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6FA8055C" w:rsidR="00E544C8" w:rsidRPr="00AF1EDC" w:rsidRDefault="0046756F" w:rsidP="00C405F9">
      <w:pPr>
        <w:pStyle w:val="Stylepapertitle14pt"/>
        <w:spacing w:after="0"/>
        <w:rPr>
          <w:b/>
          <w:iCs/>
          <w:szCs w:val="24"/>
        </w:rPr>
      </w:pPr>
      <w:r w:rsidRPr="0046756F">
        <w:rPr>
          <w:b/>
          <w:sz w:val="28"/>
          <w:szCs w:val="28"/>
        </w:rPr>
        <w:t>THE INFLUENCE OF SERVICE QUALITY AND TRUST ON THE ACCEPTORS LOYALTY OF THROUGH CONSUMER</w:t>
      </w:r>
      <w:r w:rsidR="00713A3A">
        <w:rPr>
          <w:b/>
          <w:sz w:val="28"/>
          <w:szCs w:val="28"/>
        </w:rPr>
        <w:t xml:space="preserve"> </w:t>
      </w:r>
      <w:r w:rsidRPr="0046756F">
        <w:rPr>
          <w:b/>
          <w:sz w:val="28"/>
          <w:szCs w:val="28"/>
        </w:rPr>
        <w:t>SATISFACTION AS A MEDIATION VARIABLE IN THE NATIONAL POPULATION AND FAMILY PLANNING BOARD (BKKBN) TANGGAMUS DISTRICT</w:t>
      </w:r>
    </w:p>
    <w:p w14:paraId="18DEBAA1" w14:textId="77777777" w:rsidR="00C405F9" w:rsidRDefault="00C405F9" w:rsidP="00C405F9">
      <w:pPr>
        <w:pStyle w:val="Afiliasi"/>
        <w:spacing w:before="0" w:after="0"/>
        <w:rPr>
          <w:rFonts w:eastAsia="Times New Roman"/>
          <w:b/>
          <w:sz w:val="24"/>
          <w:szCs w:val="24"/>
          <w:lang w:val="en-US"/>
        </w:rPr>
      </w:pPr>
    </w:p>
    <w:p w14:paraId="7EA0C9CB" w14:textId="273D5FC9" w:rsidR="0046756F" w:rsidRPr="0046756F" w:rsidRDefault="0046756F" w:rsidP="00C405F9">
      <w:pPr>
        <w:pStyle w:val="Afiliasi"/>
        <w:spacing w:before="0" w:after="0"/>
        <w:rPr>
          <w:rFonts w:eastAsia="Times New Roman"/>
          <w:b/>
          <w:sz w:val="24"/>
          <w:szCs w:val="24"/>
          <w:vertAlign w:val="superscript"/>
          <w:lang w:val="en-US"/>
        </w:rPr>
      </w:pPr>
      <w:r w:rsidRPr="0046756F">
        <w:rPr>
          <w:rFonts w:eastAsia="Times New Roman"/>
          <w:b/>
          <w:sz w:val="24"/>
          <w:szCs w:val="24"/>
          <w:lang w:val="en-US"/>
        </w:rPr>
        <w:t>M. Khoirul Aulia</w:t>
      </w:r>
      <w:r>
        <w:rPr>
          <w:rFonts w:eastAsia="Times New Roman"/>
          <w:b/>
          <w:sz w:val="24"/>
          <w:szCs w:val="24"/>
          <w:vertAlign w:val="superscript"/>
          <w:lang w:val="en-US"/>
        </w:rPr>
        <w:t>1</w:t>
      </w:r>
      <w:r w:rsidRPr="0046756F">
        <w:rPr>
          <w:rFonts w:eastAsia="Times New Roman"/>
          <w:b/>
          <w:sz w:val="24"/>
          <w:szCs w:val="24"/>
          <w:lang w:val="en-US"/>
        </w:rPr>
        <w:t>,</w:t>
      </w:r>
      <w:r>
        <w:rPr>
          <w:rFonts w:eastAsia="Times New Roman"/>
          <w:b/>
          <w:sz w:val="24"/>
          <w:szCs w:val="24"/>
          <w:lang w:val="en-US"/>
        </w:rPr>
        <w:t xml:space="preserve"> </w:t>
      </w:r>
      <w:r w:rsidRPr="0046756F">
        <w:rPr>
          <w:rFonts w:eastAsia="Times New Roman"/>
          <w:b/>
          <w:sz w:val="24"/>
          <w:szCs w:val="24"/>
          <w:lang w:val="en-US"/>
        </w:rPr>
        <w:t>Satria Bangsawan</w:t>
      </w:r>
      <w:r>
        <w:rPr>
          <w:rFonts w:eastAsia="Times New Roman"/>
          <w:b/>
          <w:sz w:val="24"/>
          <w:szCs w:val="24"/>
          <w:vertAlign w:val="superscript"/>
          <w:lang w:val="en-US"/>
        </w:rPr>
        <w:t>2</w:t>
      </w:r>
      <w:r w:rsidRPr="0046756F">
        <w:rPr>
          <w:rFonts w:eastAsia="Times New Roman"/>
          <w:b/>
          <w:sz w:val="24"/>
          <w:szCs w:val="24"/>
          <w:lang w:val="en-US"/>
        </w:rPr>
        <w:t>, Dorroty RH Pandjaitan</w:t>
      </w:r>
      <w:r>
        <w:rPr>
          <w:rFonts w:eastAsia="Times New Roman"/>
          <w:b/>
          <w:sz w:val="24"/>
          <w:szCs w:val="24"/>
          <w:vertAlign w:val="superscript"/>
          <w:lang w:val="en-US"/>
        </w:rPr>
        <w:t>3</w:t>
      </w:r>
    </w:p>
    <w:p w14:paraId="1188F287" w14:textId="1D675F2B" w:rsidR="0046756F" w:rsidRDefault="0077189D" w:rsidP="0077189D">
      <w:pPr>
        <w:rPr>
          <w:rFonts w:eastAsia="Times New Roman"/>
          <w:i/>
          <w:noProof/>
        </w:rPr>
      </w:pPr>
      <w:r>
        <w:rPr>
          <w:rFonts w:eastAsia="Times New Roman"/>
          <w:i/>
          <w:noProof/>
        </w:rPr>
        <w:t xml:space="preserve">Universitas </w:t>
      </w:r>
      <w:r w:rsidR="0046756F" w:rsidRPr="0046756F">
        <w:rPr>
          <w:rFonts w:eastAsia="Times New Roman"/>
          <w:i/>
          <w:noProof/>
        </w:rPr>
        <w:t>Lampung, Indonesia</w:t>
      </w:r>
    </w:p>
    <w:p w14:paraId="121EB735" w14:textId="5A3DA56B" w:rsidR="004B6A6B" w:rsidRDefault="00471F60" w:rsidP="0046756F">
      <w:pPr>
        <w:rPr>
          <w:i/>
          <w:iCs/>
        </w:rPr>
      </w:pPr>
      <w:r>
        <w:rPr>
          <w:i/>
          <w:iCs/>
        </w:rPr>
        <w:t>E</w:t>
      </w:r>
      <w:r w:rsidR="00712731">
        <w:rPr>
          <w:i/>
          <w:iCs/>
        </w:rPr>
        <w:t>mail</w:t>
      </w:r>
      <w:r w:rsidR="0046756F">
        <w:rPr>
          <w:i/>
          <w:iCs/>
        </w:rPr>
        <w:t xml:space="preserve">: </w:t>
      </w:r>
      <w:r w:rsidR="0046756F" w:rsidRPr="0046756F">
        <w:rPr>
          <w:i/>
          <w:iCs/>
        </w:rPr>
        <w:t>khoirul.aulia@gmail.com</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5FB2E18E" w:rsidR="00705C62" w:rsidRPr="000010EA" w:rsidRDefault="0046756F" w:rsidP="0046756F">
            <w:pPr>
              <w:jc w:val="both"/>
              <w:rPr>
                <w:i/>
                <w:iCs/>
                <w:lang w:val="en-US"/>
              </w:rPr>
            </w:pP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Loyaltyin</w:t>
            </w:r>
            <w:proofErr w:type="spellEnd"/>
            <w:r w:rsidRPr="0046756F">
              <w:rPr>
                <w:rFonts w:eastAsia="Times New Roman"/>
              </w:rPr>
              <w:t xml:space="preserve"> </w:t>
            </w:r>
            <w:proofErr w:type="spellStart"/>
            <w:r w:rsidRPr="0046756F">
              <w:rPr>
                <w:rFonts w:eastAsia="Times New Roman"/>
              </w:rPr>
              <w:t>research</w:t>
            </w:r>
            <w:proofErr w:type="spellEnd"/>
            <w:r w:rsidRPr="0046756F">
              <w:rPr>
                <w:rFonts w:eastAsia="Times New Roman"/>
              </w:rPr>
              <w:t xml:space="preserve"> </w:t>
            </w:r>
            <w:proofErr w:type="spellStart"/>
            <w:r w:rsidRPr="0046756F">
              <w:rPr>
                <w:rFonts w:eastAsia="Times New Roman"/>
              </w:rPr>
              <w:t>This</w:t>
            </w:r>
            <w:proofErr w:type="spellEnd"/>
            <w:r w:rsidRPr="0046756F">
              <w:rPr>
                <w:rFonts w:eastAsia="Times New Roman"/>
              </w:rPr>
              <w:t xml:space="preserve"> as </w:t>
            </w:r>
            <w:proofErr w:type="spellStart"/>
            <w:r w:rsidRPr="0046756F">
              <w:rPr>
                <w:rFonts w:eastAsia="Times New Roman"/>
              </w:rPr>
              <w:t>variable</w:t>
            </w:r>
            <w:proofErr w:type="spellEnd"/>
            <w:r w:rsidRPr="0046756F">
              <w:rPr>
                <w:rFonts w:eastAsia="Times New Roman"/>
              </w:rPr>
              <w:t xml:space="preserve"> </w:t>
            </w:r>
            <w:proofErr w:type="spellStart"/>
            <w:r w:rsidRPr="0046756F">
              <w:rPr>
                <w:rFonts w:eastAsia="Times New Roman"/>
              </w:rPr>
              <w:t>dependent</w:t>
            </w:r>
            <w:proofErr w:type="spellEnd"/>
            <w:r w:rsidRPr="0046756F">
              <w:rPr>
                <w:rFonts w:eastAsia="Times New Roman"/>
              </w:rPr>
              <w:t xml:space="preserve"> , </w:t>
            </w:r>
            <w:proofErr w:type="spellStart"/>
            <w:r w:rsidRPr="0046756F">
              <w:rPr>
                <w:rFonts w:eastAsia="Times New Roman"/>
              </w:rPr>
              <w:t>whether</w:t>
            </w:r>
            <w:proofErr w:type="spellEnd"/>
            <w:r w:rsidRPr="0046756F">
              <w:rPr>
                <w:rFonts w:eastAsia="Times New Roman"/>
              </w:rPr>
              <w:t xml:space="preserve"> </w:t>
            </w:r>
            <w:proofErr w:type="spellStart"/>
            <w:r w:rsidRPr="0046756F">
              <w:rPr>
                <w:rFonts w:eastAsia="Times New Roman"/>
              </w:rPr>
              <w:t>loyalty</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after</w:t>
            </w:r>
            <w:proofErr w:type="spellEnd"/>
            <w:r w:rsidRPr="0046756F">
              <w:rPr>
                <w:rFonts w:eastAsia="Times New Roman"/>
              </w:rPr>
              <w:t xml:space="preserve"> </w:t>
            </w:r>
            <w:proofErr w:type="spellStart"/>
            <w:r w:rsidRPr="0046756F">
              <w:rPr>
                <w:rFonts w:eastAsia="Times New Roman"/>
              </w:rPr>
              <w:t>quality</w:t>
            </w:r>
            <w:proofErr w:type="spellEnd"/>
            <w:r w:rsidRPr="0046756F">
              <w:rPr>
                <w:rFonts w:eastAsia="Times New Roman"/>
              </w:rPr>
              <w:t xml:space="preserve"> </w:t>
            </w:r>
            <w:proofErr w:type="spellStart"/>
            <w:r w:rsidRPr="0046756F">
              <w:rPr>
                <w:rFonts w:eastAsia="Times New Roman"/>
              </w:rPr>
              <w:t>services</w:t>
            </w:r>
            <w:proofErr w:type="spellEnd"/>
            <w:r w:rsidRPr="0046756F">
              <w:rPr>
                <w:rFonts w:eastAsia="Times New Roman"/>
              </w:rPr>
              <w:t xml:space="preserve"> </w:t>
            </w:r>
            <w:proofErr w:type="spellStart"/>
            <w:r w:rsidRPr="0046756F">
              <w:rPr>
                <w:rFonts w:eastAsia="Times New Roman"/>
              </w:rPr>
              <w:t>provided</w:t>
            </w:r>
            <w:proofErr w:type="spellEnd"/>
            <w:r w:rsidRPr="0046756F">
              <w:rPr>
                <w:rFonts w:eastAsia="Times New Roman"/>
              </w:rPr>
              <w:t xml:space="preserve"> </w:t>
            </w:r>
            <w:proofErr w:type="spellStart"/>
            <w:r w:rsidRPr="0046756F">
              <w:rPr>
                <w:rFonts w:eastAsia="Times New Roman"/>
              </w:rPr>
              <w:t>by</w:t>
            </w:r>
            <w:proofErr w:type="spellEnd"/>
            <w:r w:rsidRPr="0046756F">
              <w:rPr>
                <w:rFonts w:eastAsia="Times New Roman"/>
              </w:rPr>
              <w:t xml:space="preserve"> </w:t>
            </w:r>
            <w:proofErr w:type="spellStart"/>
            <w:r w:rsidRPr="0046756F">
              <w:rPr>
                <w:rFonts w:eastAsia="Times New Roman"/>
              </w:rPr>
              <w:t>the</w:t>
            </w:r>
            <w:proofErr w:type="spellEnd"/>
            <w:r w:rsidRPr="0046756F">
              <w:rPr>
                <w:rFonts w:eastAsia="Times New Roman"/>
              </w:rPr>
              <w:t xml:space="preserve"> </w:t>
            </w:r>
            <w:proofErr w:type="spellStart"/>
            <w:r w:rsidRPr="0046756F">
              <w:rPr>
                <w:rFonts w:eastAsia="Times New Roman"/>
              </w:rPr>
              <w:t>district</w:t>
            </w:r>
            <w:proofErr w:type="spellEnd"/>
            <w:r w:rsidRPr="0046756F">
              <w:rPr>
                <w:rFonts w:eastAsia="Times New Roman"/>
              </w:rPr>
              <w:t xml:space="preserve"> BKKBN Tanggamus </w:t>
            </w:r>
            <w:proofErr w:type="spellStart"/>
            <w:r w:rsidRPr="0046756F">
              <w:rPr>
                <w:rFonts w:eastAsia="Times New Roman"/>
              </w:rPr>
              <w:t>give</w:t>
            </w:r>
            <w:proofErr w:type="spellEnd"/>
            <w:r w:rsidRPr="0046756F">
              <w:rPr>
                <w:rFonts w:eastAsia="Times New Roman"/>
              </w:rPr>
              <w:t xml:space="preserve"> </w:t>
            </w:r>
            <w:proofErr w:type="spellStart"/>
            <w:r w:rsidRPr="0046756F">
              <w:rPr>
                <w:rFonts w:eastAsia="Times New Roman"/>
              </w:rPr>
              <w:t>impact</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BKKBN 's </w:t>
            </w:r>
            <w:proofErr w:type="spellStart"/>
            <w:r w:rsidRPr="0046756F">
              <w:rPr>
                <w:rFonts w:eastAsia="Times New Roman"/>
              </w:rPr>
              <w:t>performance</w:t>
            </w:r>
            <w:proofErr w:type="spellEnd"/>
            <w:r w:rsidRPr="0046756F">
              <w:rPr>
                <w:rFonts w:eastAsia="Times New Roman"/>
              </w:rPr>
              <w:t xml:space="preserve"> </w:t>
            </w:r>
            <w:proofErr w:type="spellStart"/>
            <w:r w:rsidRPr="0046756F">
              <w:rPr>
                <w:rFonts w:eastAsia="Times New Roman"/>
              </w:rPr>
              <w:t>own</w:t>
            </w:r>
            <w:proofErr w:type="spellEnd"/>
            <w:r w:rsidRPr="0046756F">
              <w:rPr>
                <w:rFonts w:eastAsia="Times New Roman"/>
              </w:rPr>
              <w:t xml:space="preserve"> </w:t>
            </w:r>
            <w:proofErr w:type="spellStart"/>
            <w:r w:rsidRPr="0046756F">
              <w:rPr>
                <w:rFonts w:eastAsia="Times New Roman"/>
              </w:rPr>
              <w:t>research</w:t>
            </w:r>
            <w:proofErr w:type="spellEnd"/>
            <w:r w:rsidRPr="0046756F">
              <w:rPr>
                <w:rFonts w:eastAsia="Times New Roman"/>
              </w:rPr>
              <w:t xml:space="preserve"> </w:t>
            </w:r>
            <w:proofErr w:type="spellStart"/>
            <w:r w:rsidRPr="0046756F">
              <w:rPr>
                <w:rFonts w:eastAsia="Times New Roman"/>
              </w:rPr>
              <w:t>carried</w:t>
            </w:r>
            <w:proofErr w:type="spellEnd"/>
            <w:r w:rsidRPr="0046756F">
              <w:rPr>
                <w:rFonts w:eastAsia="Times New Roman"/>
              </w:rPr>
              <w:t xml:space="preserve"> </w:t>
            </w:r>
            <w:proofErr w:type="spellStart"/>
            <w:r w:rsidRPr="0046756F">
              <w:rPr>
                <w:rFonts w:eastAsia="Times New Roman"/>
              </w:rPr>
              <w:t>out</w:t>
            </w:r>
            <w:proofErr w:type="spellEnd"/>
            <w:r w:rsidRPr="0046756F">
              <w:rPr>
                <w:rFonts w:eastAsia="Times New Roman"/>
              </w:rPr>
              <w:t xml:space="preserve"> For </w:t>
            </w:r>
            <w:proofErr w:type="spellStart"/>
            <w:r w:rsidRPr="0046756F">
              <w:rPr>
                <w:rFonts w:eastAsia="Times New Roman"/>
              </w:rPr>
              <w:t>know</w:t>
            </w:r>
            <w:proofErr w:type="spellEnd"/>
            <w:r w:rsidRPr="0046756F">
              <w:rPr>
                <w:rFonts w:eastAsia="Times New Roman"/>
              </w:rPr>
              <w:t xml:space="preserve"> </w:t>
            </w:r>
            <w:proofErr w:type="spellStart"/>
            <w:r w:rsidRPr="0046756F">
              <w:rPr>
                <w:rFonts w:eastAsia="Times New Roman"/>
              </w:rPr>
              <w:t>service</w:t>
            </w:r>
            <w:proofErr w:type="spellEnd"/>
            <w:r w:rsidRPr="0046756F">
              <w:rPr>
                <w:rFonts w:eastAsia="Times New Roman"/>
              </w:rPr>
              <w:t xml:space="preserve"> </w:t>
            </w:r>
            <w:proofErr w:type="spellStart"/>
            <w:r w:rsidRPr="0046756F">
              <w:rPr>
                <w:rFonts w:eastAsia="Times New Roman"/>
              </w:rPr>
              <w:t>quality</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trustin</w:t>
            </w:r>
            <w:proofErr w:type="spellEnd"/>
            <w:r w:rsidRPr="0046756F">
              <w:rPr>
                <w:rFonts w:eastAsia="Times New Roman"/>
              </w:rPr>
              <w:t xml:space="preserve"> a </w:t>
            </w:r>
            <w:proofErr w:type="spellStart"/>
            <w:r w:rsidRPr="0046756F">
              <w:rPr>
                <w:rFonts w:eastAsia="Times New Roman"/>
              </w:rPr>
              <w:t>way</w:t>
            </w:r>
            <w:proofErr w:type="spellEnd"/>
            <w:r w:rsidRPr="0046756F">
              <w:rPr>
                <w:rFonts w:eastAsia="Times New Roman"/>
              </w:rPr>
              <w:t xml:space="preserve"> </w:t>
            </w:r>
            <w:proofErr w:type="spellStart"/>
            <w:r w:rsidRPr="0046756F">
              <w:rPr>
                <w:rFonts w:eastAsia="Times New Roman"/>
              </w:rPr>
              <w:t>Partial</w:t>
            </w:r>
            <w:proofErr w:type="spellEnd"/>
            <w:r w:rsidRPr="0046756F">
              <w:rPr>
                <w:rFonts w:eastAsia="Times New Roman"/>
              </w:rPr>
              <w:t xml:space="preserve"> </w:t>
            </w:r>
            <w:proofErr w:type="spellStart"/>
            <w:r w:rsidRPr="0046756F">
              <w:rPr>
                <w:rFonts w:eastAsia="Times New Roman"/>
              </w:rPr>
              <w:t>influential</w:t>
            </w:r>
            <w:proofErr w:type="spellEnd"/>
            <w:r w:rsidRPr="0046756F">
              <w:rPr>
                <w:rFonts w:eastAsia="Times New Roman"/>
              </w:rPr>
              <w:t xml:space="preserve"> </w:t>
            </w:r>
            <w:proofErr w:type="spellStart"/>
            <w:r w:rsidRPr="0046756F">
              <w:rPr>
                <w:rFonts w:eastAsia="Times New Roman"/>
              </w:rPr>
              <w:t>direct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w:t>
            </w:r>
            <w:proofErr w:type="spellEnd"/>
            <w:r w:rsidRPr="0046756F">
              <w:rPr>
                <w:rFonts w:eastAsia="Times New Roman"/>
              </w:rPr>
              <w:t xml:space="preserve">, </w:t>
            </w:r>
            <w:proofErr w:type="spellStart"/>
            <w:r w:rsidRPr="0046756F">
              <w:rPr>
                <w:rFonts w:eastAsia="Times New Roman"/>
              </w:rPr>
              <w:t>service</w:t>
            </w:r>
            <w:proofErr w:type="spellEnd"/>
            <w:r w:rsidRPr="0046756F">
              <w:rPr>
                <w:rFonts w:eastAsia="Times New Roman"/>
              </w:rPr>
              <w:t xml:space="preserve"> </w:t>
            </w:r>
            <w:proofErr w:type="spellStart"/>
            <w:r w:rsidRPr="0046756F">
              <w:rPr>
                <w:rFonts w:eastAsia="Times New Roman"/>
              </w:rPr>
              <w:t>qualityand</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trustin</w:t>
            </w:r>
            <w:proofErr w:type="spellEnd"/>
            <w:r w:rsidRPr="0046756F">
              <w:rPr>
                <w:rFonts w:eastAsia="Times New Roman"/>
              </w:rPr>
              <w:t xml:space="preserve"> a </w:t>
            </w:r>
            <w:proofErr w:type="spellStart"/>
            <w:r w:rsidRPr="0046756F">
              <w:rPr>
                <w:rFonts w:eastAsia="Times New Roman"/>
              </w:rPr>
              <w:t>way</w:t>
            </w:r>
            <w:proofErr w:type="spellEnd"/>
            <w:r w:rsidRPr="0046756F">
              <w:rPr>
                <w:rFonts w:eastAsia="Times New Roman"/>
              </w:rPr>
              <w:t xml:space="preserve"> </w:t>
            </w:r>
            <w:proofErr w:type="spellStart"/>
            <w:r w:rsidRPr="0046756F">
              <w:rPr>
                <w:rFonts w:eastAsia="Times New Roman"/>
              </w:rPr>
              <w:t>Partial</w:t>
            </w:r>
            <w:proofErr w:type="spellEnd"/>
            <w:r w:rsidRPr="0046756F">
              <w:rPr>
                <w:rFonts w:eastAsia="Times New Roman"/>
              </w:rPr>
              <w:t xml:space="preserve"> </w:t>
            </w:r>
            <w:proofErr w:type="spellStart"/>
            <w:r w:rsidRPr="0046756F">
              <w:rPr>
                <w:rFonts w:eastAsia="Times New Roman"/>
              </w:rPr>
              <w:t>influential</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variable</w:t>
            </w:r>
            <w:proofErr w:type="spellEnd"/>
            <w:r w:rsidRPr="0046756F">
              <w:rPr>
                <w:rFonts w:eastAsia="Times New Roman"/>
              </w:rPr>
              <w:t xml:space="preserve"> </w:t>
            </w:r>
            <w:proofErr w:type="spellStart"/>
            <w:r w:rsidRPr="0046756F">
              <w:rPr>
                <w:rFonts w:eastAsia="Times New Roman"/>
              </w:rPr>
              <w:t>mediation</w:t>
            </w:r>
            <w:proofErr w:type="spellEnd"/>
            <w:r w:rsidRPr="0046756F">
              <w:rPr>
                <w:rFonts w:eastAsia="Times New Roman"/>
              </w:rPr>
              <w:t xml:space="preserve"> </w:t>
            </w:r>
            <w:proofErr w:type="spellStart"/>
            <w:r w:rsidRPr="0046756F">
              <w:rPr>
                <w:rFonts w:eastAsia="Times New Roman"/>
              </w:rPr>
              <w:t>ie</w:t>
            </w:r>
            <w:proofErr w:type="spellEnd"/>
            <w:r w:rsidRPr="0046756F">
              <w:rPr>
                <w:rFonts w:eastAsia="Times New Roman"/>
              </w:rPr>
              <w:t xml:space="preserve"> </w:t>
            </w:r>
            <w:proofErr w:type="spellStart"/>
            <w:r w:rsidRPr="0046756F">
              <w:rPr>
                <w:rFonts w:eastAsia="Times New Roman"/>
              </w:rPr>
              <w:t>satisfaction</w:t>
            </w:r>
            <w:proofErr w:type="spellEnd"/>
            <w:r w:rsidRPr="0046756F">
              <w:rPr>
                <w:rFonts w:eastAsia="Times New Roman"/>
              </w:rPr>
              <w:t xml:space="preserve"> </w:t>
            </w:r>
            <w:proofErr w:type="spellStart"/>
            <w:r w:rsidRPr="0046756F">
              <w:rPr>
                <w:rFonts w:eastAsia="Times New Roman"/>
              </w:rPr>
              <w:t>customers</w:t>
            </w:r>
            <w:proofErr w:type="spellEnd"/>
            <w:r w:rsidRPr="0046756F">
              <w:rPr>
                <w:rFonts w:eastAsia="Times New Roman"/>
              </w:rPr>
              <w:t xml:space="preserve"> , </w:t>
            </w:r>
            <w:proofErr w:type="spellStart"/>
            <w:r w:rsidRPr="0046756F">
              <w:rPr>
                <w:rFonts w:eastAsia="Times New Roman"/>
              </w:rPr>
              <w:t>loyalty</w:t>
            </w:r>
            <w:proofErr w:type="spellEnd"/>
            <w:r w:rsidRPr="0046756F">
              <w:rPr>
                <w:rFonts w:eastAsia="Times New Roman"/>
              </w:rPr>
              <w:t xml:space="preserve"> </w:t>
            </w:r>
            <w:proofErr w:type="spellStart"/>
            <w:r w:rsidRPr="0046756F">
              <w:rPr>
                <w:rFonts w:eastAsia="Times New Roman"/>
              </w:rPr>
              <w:t>consumers</w:t>
            </w:r>
            <w:proofErr w:type="spellEnd"/>
            <w:r w:rsidRPr="0046756F">
              <w:rPr>
                <w:rFonts w:eastAsia="Times New Roman"/>
              </w:rPr>
              <w:t xml:space="preserve"> , </w:t>
            </w:r>
            <w:proofErr w:type="spellStart"/>
            <w:r w:rsidRPr="0046756F">
              <w:rPr>
                <w:rFonts w:eastAsia="Times New Roman"/>
              </w:rPr>
              <w:t>service</w:t>
            </w:r>
            <w:proofErr w:type="spellEnd"/>
            <w:r w:rsidRPr="0046756F">
              <w:rPr>
                <w:rFonts w:eastAsia="Times New Roman"/>
              </w:rPr>
              <w:t xml:space="preserve"> </w:t>
            </w:r>
            <w:proofErr w:type="spellStart"/>
            <w:r w:rsidRPr="0046756F">
              <w:rPr>
                <w:rFonts w:eastAsia="Times New Roman"/>
              </w:rPr>
              <w:t>qualityand</w:t>
            </w:r>
            <w:proofErr w:type="spellEnd"/>
            <w:r w:rsidRPr="0046756F">
              <w:rPr>
                <w:rFonts w:eastAsia="Times New Roman"/>
              </w:rPr>
              <w:t xml:space="preserve"> </w:t>
            </w:r>
            <w:proofErr w:type="spellStart"/>
            <w:r w:rsidRPr="0046756F">
              <w:rPr>
                <w:rFonts w:eastAsia="Times New Roman"/>
              </w:rPr>
              <w:t>trust</w:t>
            </w:r>
            <w:proofErr w:type="spellEnd"/>
            <w:r w:rsidRPr="0046756F">
              <w:rPr>
                <w:rFonts w:eastAsia="Times New Roman"/>
              </w:rPr>
              <w:t xml:space="preserve"> </w:t>
            </w:r>
            <w:proofErr w:type="spellStart"/>
            <w:r w:rsidRPr="0046756F">
              <w:rPr>
                <w:rFonts w:eastAsia="Times New Roman"/>
              </w:rPr>
              <w:t>consumers</w:t>
            </w:r>
            <w:proofErr w:type="spellEnd"/>
            <w:r w:rsidRPr="0046756F">
              <w:rPr>
                <w:rFonts w:eastAsia="Times New Roman"/>
              </w:rPr>
              <w:t xml:space="preserve"> </w:t>
            </w:r>
            <w:proofErr w:type="spellStart"/>
            <w:r w:rsidRPr="0046756F">
              <w:rPr>
                <w:rFonts w:eastAsia="Times New Roman"/>
              </w:rPr>
              <w:t>who</w:t>
            </w:r>
            <w:proofErr w:type="spellEnd"/>
            <w:r w:rsidRPr="0046756F">
              <w:rPr>
                <w:rFonts w:eastAsia="Times New Roman"/>
              </w:rPr>
              <w:t xml:space="preserve"> are </w:t>
            </w:r>
            <w:proofErr w:type="spellStart"/>
            <w:r w:rsidRPr="0046756F">
              <w:rPr>
                <w:rFonts w:eastAsia="Times New Roman"/>
              </w:rPr>
              <w:t>mediated</w:t>
            </w:r>
            <w:proofErr w:type="spellEnd"/>
            <w:r w:rsidRPr="0046756F">
              <w:rPr>
                <w:rFonts w:eastAsia="Times New Roman"/>
              </w:rPr>
              <w:t xml:space="preserve"> </w:t>
            </w:r>
            <w:proofErr w:type="spellStart"/>
            <w:r w:rsidRPr="0046756F">
              <w:rPr>
                <w:rFonts w:eastAsia="Times New Roman"/>
              </w:rPr>
              <w:t>by</w:t>
            </w:r>
            <w:proofErr w:type="spellEnd"/>
            <w:r w:rsidRPr="0046756F">
              <w:rPr>
                <w:rFonts w:eastAsia="Times New Roman"/>
              </w:rPr>
              <w:t xml:space="preserve"> </w:t>
            </w:r>
            <w:proofErr w:type="spellStart"/>
            <w:r w:rsidRPr="0046756F">
              <w:rPr>
                <w:rFonts w:eastAsia="Times New Roman"/>
              </w:rPr>
              <w:t>satisfaction</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in a </w:t>
            </w:r>
            <w:proofErr w:type="spellStart"/>
            <w:r w:rsidRPr="0046756F">
              <w:rPr>
                <w:rFonts w:eastAsia="Times New Roman"/>
              </w:rPr>
              <w:t>way</w:t>
            </w:r>
            <w:proofErr w:type="spellEnd"/>
            <w:r w:rsidRPr="0046756F">
              <w:rPr>
                <w:rFonts w:eastAsia="Times New Roman"/>
              </w:rPr>
              <w:t xml:space="preserve"> </w:t>
            </w:r>
            <w:proofErr w:type="spellStart"/>
            <w:r w:rsidRPr="0046756F">
              <w:rPr>
                <w:rFonts w:eastAsia="Times New Roman"/>
              </w:rPr>
              <w:t>Partial</w:t>
            </w:r>
            <w:proofErr w:type="spellEnd"/>
            <w:r w:rsidRPr="0046756F">
              <w:rPr>
                <w:rFonts w:eastAsia="Times New Roman"/>
              </w:rPr>
              <w:t xml:space="preserve"> </w:t>
            </w:r>
            <w:proofErr w:type="spellStart"/>
            <w:r w:rsidRPr="0046756F">
              <w:rPr>
                <w:rFonts w:eastAsia="Times New Roman"/>
              </w:rPr>
              <w:t>mediate</w:t>
            </w:r>
            <w:proofErr w:type="spellEnd"/>
            <w:r w:rsidRPr="0046756F">
              <w:rPr>
                <w:rFonts w:eastAsia="Times New Roman"/>
              </w:rPr>
              <w:t xml:space="preserve"> </w:t>
            </w:r>
            <w:proofErr w:type="spellStart"/>
            <w:r w:rsidRPr="0046756F">
              <w:rPr>
                <w:rFonts w:eastAsia="Times New Roman"/>
              </w:rPr>
              <w:t>or</w:t>
            </w:r>
            <w:proofErr w:type="spellEnd"/>
            <w:r w:rsidRPr="0046756F">
              <w:rPr>
                <w:rFonts w:eastAsia="Times New Roman"/>
              </w:rPr>
              <w:t xml:space="preserve"> in a </w:t>
            </w:r>
            <w:proofErr w:type="spellStart"/>
            <w:r w:rsidRPr="0046756F">
              <w:rPr>
                <w:rFonts w:eastAsia="Times New Roman"/>
              </w:rPr>
              <w:t>way</w:t>
            </w:r>
            <w:proofErr w:type="spellEnd"/>
            <w:r w:rsidRPr="0046756F">
              <w:rPr>
                <w:rFonts w:eastAsia="Times New Roman"/>
              </w:rPr>
              <w:t xml:space="preserve"> </w:t>
            </w:r>
            <w:proofErr w:type="spellStart"/>
            <w:r w:rsidRPr="0046756F">
              <w:rPr>
                <w:rFonts w:eastAsia="Times New Roman"/>
              </w:rPr>
              <w:t>No</w:t>
            </w:r>
            <w:proofErr w:type="spellEnd"/>
            <w:r w:rsidRPr="0046756F">
              <w:rPr>
                <w:rFonts w:eastAsia="Times New Roman"/>
              </w:rPr>
              <w:t xml:space="preserve"> </w:t>
            </w:r>
            <w:proofErr w:type="spellStart"/>
            <w:r w:rsidRPr="0046756F">
              <w:rPr>
                <w:rFonts w:eastAsia="Times New Roman"/>
              </w:rPr>
              <w:t>direct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w:t>
            </w:r>
            <w:proofErr w:type="spellEnd"/>
            <w:r w:rsidRPr="0046756F">
              <w:rPr>
                <w:rFonts w:eastAsia="Times New Roman"/>
              </w:rPr>
              <w:t xml:space="preserve">. </w:t>
            </w:r>
            <w:proofErr w:type="spellStart"/>
            <w:r w:rsidRPr="0046756F">
              <w:rPr>
                <w:rFonts w:eastAsia="Times New Roman"/>
              </w:rPr>
              <w:t>Research</w:t>
            </w:r>
            <w:proofErr w:type="spellEnd"/>
            <w:r w:rsidRPr="0046756F">
              <w:rPr>
                <w:rFonts w:eastAsia="Times New Roman"/>
              </w:rPr>
              <w:t xml:space="preserve"> </w:t>
            </w:r>
            <w:proofErr w:type="spellStart"/>
            <w:r w:rsidRPr="0046756F">
              <w:rPr>
                <w:rFonts w:eastAsia="Times New Roman"/>
              </w:rPr>
              <w:t>carried</w:t>
            </w:r>
            <w:proofErr w:type="spellEnd"/>
            <w:r w:rsidRPr="0046756F">
              <w:rPr>
                <w:rFonts w:eastAsia="Times New Roman"/>
              </w:rPr>
              <w:t xml:space="preserve"> </w:t>
            </w:r>
            <w:proofErr w:type="spellStart"/>
            <w:r w:rsidRPr="0046756F">
              <w:rPr>
                <w:rFonts w:eastAsia="Times New Roman"/>
              </w:rPr>
              <w:t>out</w:t>
            </w:r>
            <w:proofErr w:type="spellEnd"/>
            <w:r w:rsidRPr="0046756F">
              <w:rPr>
                <w:rFonts w:eastAsia="Times New Roman"/>
              </w:rPr>
              <w:t xml:space="preserve"> </w:t>
            </w:r>
            <w:proofErr w:type="spellStart"/>
            <w:r w:rsidRPr="0046756F">
              <w:rPr>
                <w:rFonts w:eastAsia="Times New Roman"/>
              </w:rPr>
              <w:t>use</w:t>
            </w:r>
            <w:proofErr w:type="spellEnd"/>
            <w:r w:rsidRPr="0046756F">
              <w:rPr>
                <w:rFonts w:eastAsia="Times New Roman"/>
              </w:rPr>
              <w:t xml:space="preserve"> </w:t>
            </w:r>
            <w:proofErr w:type="spellStart"/>
            <w:r w:rsidRPr="0046756F">
              <w:rPr>
                <w:rFonts w:eastAsia="Times New Roman"/>
              </w:rPr>
              <w:t>method</w:t>
            </w:r>
            <w:proofErr w:type="spellEnd"/>
            <w:r w:rsidRPr="0046756F">
              <w:rPr>
                <w:rFonts w:eastAsia="Times New Roman"/>
              </w:rPr>
              <w:t xml:space="preserve"> </w:t>
            </w:r>
            <w:proofErr w:type="spellStart"/>
            <w:r w:rsidRPr="0046756F">
              <w:rPr>
                <w:rFonts w:eastAsia="Times New Roman"/>
              </w:rPr>
              <w:t>perposive</w:t>
            </w:r>
            <w:proofErr w:type="spellEnd"/>
            <w:r w:rsidRPr="0046756F">
              <w:rPr>
                <w:rFonts w:eastAsia="Times New Roman"/>
              </w:rPr>
              <w:t xml:space="preserve"> </w:t>
            </w:r>
            <w:proofErr w:type="spellStart"/>
            <w:r w:rsidRPr="0046756F">
              <w:rPr>
                <w:rFonts w:eastAsia="Times New Roman"/>
              </w:rPr>
              <w:t>random</w:t>
            </w:r>
            <w:proofErr w:type="spellEnd"/>
            <w:r w:rsidRPr="0046756F">
              <w:rPr>
                <w:rFonts w:eastAsia="Times New Roman"/>
              </w:rPr>
              <w:t xml:space="preserve"> sampling </w:t>
            </w:r>
            <w:proofErr w:type="spellStart"/>
            <w:r w:rsidRPr="0046756F">
              <w:rPr>
                <w:rFonts w:eastAsia="Times New Roman"/>
              </w:rPr>
              <w:t>with</w:t>
            </w:r>
            <w:proofErr w:type="spellEnd"/>
            <w:r w:rsidRPr="0046756F">
              <w:rPr>
                <w:rFonts w:eastAsia="Times New Roman"/>
              </w:rPr>
              <w:t xml:space="preserve"> </w:t>
            </w:r>
            <w:proofErr w:type="spellStart"/>
            <w:r w:rsidRPr="0046756F">
              <w:rPr>
                <w:rFonts w:eastAsia="Times New Roman"/>
              </w:rPr>
              <w:t>amount</w:t>
            </w:r>
            <w:proofErr w:type="spellEnd"/>
            <w:r w:rsidRPr="0046756F">
              <w:rPr>
                <w:rFonts w:eastAsia="Times New Roman"/>
              </w:rPr>
              <w:t xml:space="preserve"> </w:t>
            </w:r>
            <w:proofErr w:type="spellStart"/>
            <w:r w:rsidRPr="0046756F">
              <w:rPr>
                <w:rFonts w:eastAsia="Times New Roman"/>
              </w:rPr>
              <w:t>sample</w:t>
            </w:r>
            <w:proofErr w:type="spellEnd"/>
            <w:r w:rsidRPr="0046756F">
              <w:rPr>
                <w:rFonts w:eastAsia="Times New Roman"/>
              </w:rPr>
              <w:t xml:space="preserve"> </w:t>
            </w:r>
            <w:proofErr w:type="spellStart"/>
            <w:r w:rsidRPr="0046756F">
              <w:rPr>
                <w:rFonts w:eastAsia="Times New Roman"/>
              </w:rPr>
              <w:t>of</w:t>
            </w:r>
            <w:proofErr w:type="spellEnd"/>
            <w:r w:rsidRPr="0046756F">
              <w:rPr>
                <w:rFonts w:eastAsia="Times New Roman"/>
              </w:rPr>
              <w:t xml:space="preserve"> 220 </w:t>
            </w:r>
            <w:proofErr w:type="spellStart"/>
            <w:r w:rsidRPr="0046756F">
              <w:rPr>
                <w:rFonts w:eastAsia="Times New Roman"/>
              </w:rPr>
              <w:t>respondents</w:t>
            </w:r>
            <w:proofErr w:type="spellEnd"/>
            <w:r w:rsidRPr="0046756F">
              <w:rPr>
                <w:rFonts w:eastAsia="Times New Roman"/>
              </w:rPr>
              <w:t xml:space="preserve"> </w:t>
            </w:r>
            <w:proofErr w:type="spellStart"/>
            <w:r w:rsidRPr="0046756F">
              <w:rPr>
                <w:rFonts w:eastAsia="Times New Roman"/>
              </w:rPr>
              <w:t>with</w:t>
            </w:r>
            <w:proofErr w:type="spellEnd"/>
            <w:r w:rsidRPr="0046756F">
              <w:rPr>
                <w:rFonts w:eastAsia="Times New Roman"/>
              </w:rPr>
              <w:t xml:space="preserve"> SEM </w:t>
            </w:r>
            <w:proofErr w:type="spellStart"/>
            <w:r w:rsidRPr="0046756F">
              <w:rPr>
                <w:rFonts w:eastAsia="Times New Roman"/>
              </w:rPr>
              <w:t>method</w:t>
            </w:r>
            <w:proofErr w:type="spellEnd"/>
            <w:r w:rsidRPr="0046756F">
              <w:rPr>
                <w:rFonts w:eastAsia="Times New Roman"/>
              </w:rPr>
              <w:t xml:space="preserve"> </w:t>
            </w:r>
            <w:proofErr w:type="spellStart"/>
            <w:r w:rsidRPr="0046756F">
              <w:rPr>
                <w:rFonts w:eastAsia="Times New Roman"/>
              </w:rPr>
              <w:t>using</w:t>
            </w:r>
            <w:proofErr w:type="spellEnd"/>
            <w:r w:rsidRPr="0046756F">
              <w:rPr>
                <w:rFonts w:eastAsia="Times New Roman"/>
              </w:rPr>
              <w:t xml:space="preserve"> </w:t>
            </w:r>
            <w:proofErr w:type="spellStart"/>
            <w:r w:rsidRPr="0046756F">
              <w:rPr>
                <w:rFonts w:eastAsia="Times New Roman"/>
              </w:rPr>
              <w:t>tool</w:t>
            </w:r>
            <w:proofErr w:type="spellEnd"/>
            <w:r w:rsidRPr="0046756F">
              <w:rPr>
                <w:rFonts w:eastAsia="Times New Roman"/>
              </w:rPr>
              <w:t xml:space="preserve"> </w:t>
            </w:r>
            <w:proofErr w:type="spellStart"/>
            <w:r w:rsidRPr="0046756F">
              <w:rPr>
                <w:rFonts w:eastAsia="Times New Roman"/>
              </w:rPr>
              <w:t>analysis</w:t>
            </w:r>
            <w:proofErr w:type="spellEnd"/>
            <w:r w:rsidRPr="0046756F">
              <w:rPr>
                <w:rFonts w:eastAsia="Times New Roman"/>
              </w:rPr>
              <w:t xml:space="preserve"> </w:t>
            </w:r>
            <w:proofErr w:type="spellStart"/>
            <w:r w:rsidRPr="0046756F">
              <w:rPr>
                <w:rFonts w:eastAsia="Times New Roman"/>
              </w:rPr>
              <w:t>namely</w:t>
            </w:r>
            <w:proofErr w:type="spellEnd"/>
            <w:r w:rsidRPr="0046756F">
              <w:rPr>
                <w:rFonts w:eastAsia="Times New Roman"/>
              </w:rPr>
              <w:t xml:space="preserve"> Amos. </w:t>
            </w:r>
            <w:proofErr w:type="spellStart"/>
            <w:r w:rsidRPr="0046756F">
              <w:rPr>
                <w:rFonts w:eastAsia="Times New Roman"/>
              </w:rPr>
              <w:t>Findings</w:t>
            </w:r>
            <w:proofErr w:type="spellEnd"/>
            <w:r w:rsidRPr="0046756F">
              <w:rPr>
                <w:rFonts w:eastAsia="Times New Roman"/>
              </w:rPr>
              <w:t xml:space="preserve"> </w:t>
            </w:r>
            <w:proofErr w:type="spellStart"/>
            <w:r w:rsidRPr="0046756F">
              <w:rPr>
                <w:rFonts w:eastAsia="Times New Roman"/>
              </w:rPr>
              <w:t>empirical</w:t>
            </w:r>
            <w:proofErr w:type="spellEnd"/>
            <w:r w:rsidRPr="0046756F">
              <w:rPr>
                <w:rFonts w:eastAsia="Times New Roman"/>
              </w:rPr>
              <w:t xml:space="preserve"> </w:t>
            </w:r>
            <w:proofErr w:type="spellStart"/>
            <w:r w:rsidRPr="0046756F">
              <w:rPr>
                <w:rFonts w:eastAsia="Times New Roman"/>
              </w:rPr>
              <w:t>results</w:t>
            </w:r>
            <w:proofErr w:type="spellEnd"/>
            <w:r w:rsidRPr="0046756F">
              <w:rPr>
                <w:rFonts w:eastAsia="Times New Roman"/>
              </w:rPr>
              <w:t xml:space="preserve"> </w:t>
            </w:r>
            <w:proofErr w:type="spellStart"/>
            <w:r w:rsidRPr="0046756F">
              <w:rPr>
                <w:rFonts w:eastAsia="Times New Roman"/>
              </w:rPr>
              <w:t>obtained</w:t>
            </w:r>
            <w:proofErr w:type="spellEnd"/>
            <w:r w:rsidRPr="0046756F">
              <w:rPr>
                <w:rFonts w:eastAsia="Times New Roman"/>
              </w:rPr>
              <w:t xml:space="preserve"> </w:t>
            </w:r>
            <w:proofErr w:type="spellStart"/>
            <w:r w:rsidRPr="0046756F">
              <w:rPr>
                <w:rFonts w:eastAsia="Times New Roman"/>
              </w:rPr>
              <w:t>is</w:t>
            </w:r>
            <w:proofErr w:type="spellEnd"/>
            <w:r w:rsidRPr="0046756F">
              <w:rPr>
                <w:rFonts w:eastAsia="Times New Roman"/>
              </w:rPr>
              <w:t xml:space="preserve"> Service </w:t>
            </w:r>
            <w:proofErr w:type="spellStart"/>
            <w:r w:rsidRPr="0046756F">
              <w:rPr>
                <w:rFonts w:eastAsia="Times New Roman"/>
              </w:rPr>
              <w:t>qualityinfluential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Loyaltyat</w:t>
            </w:r>
            <w:proofErr w:type="spellEnd"/>
            <w:r w:rsidRPr="0046756F">
              <w:rPr>
                <w:rFonts w:eastAsia="Times New Roman"/>
              </w:rPr>
              <w:t xml:space="preserve"> Regency BKKBN Tanggamus .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trustInfluential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w:t>
            </w:r>
            <w:proofErr w:type="spellEnd"/>
            <w:r w:rsidRPr="0046756F">
              <w:rPr>
                <w:rFonts w:eastAsia="Times New Roman"/>
              </w:rPr>
              <w:t xml:space="preserve">. Service </w:t>
            </w:r>
            <w:proofErr w:type="spellStart"/>
            <w:r w:rsidRPr="0046756F">
              <w:rPr>
                <w:rFonts w:eastAsia="Times New Roman"/>
              </w:rPr>
              <w:t>qualityinfluential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satisfaction</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trustinfluential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n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papacy</w:t>
            </w:r>
            <w:proofErr w:type="spellEnd"/>
            <w:r w:rsidRPr="0046756F">
              <w:rPr>
                <w:rFonts w:eastAsia="Times New Roman"/>
              </w:rPr>
              <w:t xml:space="preserve"> </w:t>
            </w:r>
            <w:proofErr w:type="spellStart"/>
            <w:r w:rsidRPr="0046756F">
              <w:rPr>
                <w:rFonts w:eastAsia="Times New Roman"/>
              </w:rPr>
              <w:t>customer</w:t>
            </w:r>
            <w:proofErr w:type="spellEnd"/>
            <w:r w:rsidRPr="0046756F">
              <w:rPr>
                <w:rFonts w:eastAsia="Times New Roman"/>
              </w:rPr>
              <w:t xml:space="preserve"> . </w:t>
            </w:r>
            <w:proofErr w:type="spellStart"/>
            <w:r w:rsidRPr="0046756F">
              <w:rPr>
                <w:rFonts w:eastAsia="Times New Roman"/>
              </w:rPr>
              <w:t>Satisfaction</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w:t>
            </w:r>
            <w:proofErr w:type="spellEnd"/>
            <w:r w:rsidRPr="0046756F">
              <w:rPr>
                <w:rFonts w:eastAsia="Times New Roman"/>
              </w:rPr>
              <w:t xml:space="preserve">. Service </w:t>
            </w:r>
            <w:proofErr w:type="spellStart"/>
            <w:r w:rsidRPr="0046756F">
              <w:rPr>
                <w:rFonts w:eastAsia="Times New Roman"/>
              </w:rPr>
              <w:t>qualityinfluential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Loyaltythrough</w:t>
            </w:r>
            <w:proofErr w:type="spellEnd"/>
            <w:r w:rsidRPr="0046756F">
              <w:rPr>
                <w:rFonts w:eastAsia="Times New Roman"/>
              </w:rPr>
              <w:t xml:space="preserve"> </w:t>
            </w:r>
            <w:proofErr w:type="spellStart"/>
            <w:r w:rsidRPr="0046756F">
              <w:rPr>
                <w:rFonts w:eastAsia="Times New Roman"/>
              </w:rPr>
              <w:t>satisfaction</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as </w:t>
            </w:r>
            <w:proofErr w:type="spellStart"/>
            <w:r w:rsidRPr="0046756F">
              <w:rPr>
                <w:rFonts w:eastAsia="Times New Roman"/>
              </w:rPr>
              <w:t>variable</w:t>
            </w:r>
            <w:proofErr w:type="spellEnd"/>
            <w:r w:rsidRPr="0046756F">
              <w:rPr>
                <w:rFonts w:eastAsia="Times New Roman"/>
              </w:rPr>
              <w:t xml:space="preserve"> </w:t>
            </w:r>
            <w:proofErr w:type="spellStart"/>
            <w:r w:rsidRPr="0046756F">
              <w:rPr>
                <w:rFonts w:eastAsia="Times New Roman"/>
              </w:rPr>
              <w:t>mediation</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w:t>
            </w:r>
            <w:proofErr w:type="spellStart"/>
            <w:r w:rsidRPr="0046756F">
              <w:rPr>
                <w:rFonts w:eastAsia="Times New Roman"/>
              </w:rPr>
              <w:t>trustInfluential</w:t>
            </w:r>
            <w:proofErr w:type="spellEnd"/>
            <w:r w:rsidRPr="0046756F">
              <w:rPr>
                <w:rFonts w:eastAsia="Times New Roman"/>
              </w:rPr>
              <w:t xml:space="preserve"> </w:t>
            </w:r>
            <w:proofErr w:type="spellStart"/>
            <w:r w:rsidRPr="0046756F">
              <w:rPr>
                <w:rFonts w:eastAsia="Times New Roman"/>
              </w:rPr>
              <w:t>positive</w:t>
            </w:r>
            <w:proofErr w:type="spellEnd"/>
            <w:r w:rsidRPr="0046756F">
              <w:rPr>
                <w:rFonts w:eastAsia="Times New Roman"/>
              </w:rPr>
              <w:t xml:space="preserve"> </w:t>
            </w:r>
            <w:proofErr w:type="spellStart"/>
            <w:r w:rsidRPr="0046756F">
              <w:rPr>
                <w:rFonts w:eastAsia="Times New Roman"/>
              </w:rPr>
              <w:t>and</w:t>
            </w:r>
            <w:proofErr w:type="spellEnd"/>
            <w:r w:rsidRPr="0046756F">
              <w:rPr>
                <w:rFonts w:eastAsia="Times New Roman"/>
              </w:rPr>
              <w:t xml:space="preserve"> </w:t>
            </w:r>
            <w:proofErr w:type="spellStart"/>
            <w:r w:rsidRPr="0046756F">
              <w:rPr>
                <w:rFonts w:eastAsia="Times New Roman"/>
              </w:rPr>
              <w:t>significant</w:t>
            </w:r>
            <w:proofErr w:type="spellEnd"/>
            <w:r w:rsidRPr="0046756F">
              <w:rPr>
                <w:rFonts w:eastAsia="Times New Roman"/>
              </w:rPr>
              <w:t xml:space="preserve"> </w:t>
            </w:r>
            <w:proofErr w:type="spellStart"/>
            <w:r w:rsidRPr="0046756F">
              <w:rPr>
                <w:rFonts w:eastAsia="Times New Roman"/>
              </w:rPr>
              <w:t>to</w:t>
            </w:r>
            <w:proofErr w:type="spellEnd"/>
            <w:r w:rsidRPr="0046756F">
              <w:rPr>
                <w:rFonts w:eastAsia="Times New Roman"/>
              </w:rPr>
              <w:t xml:space="preserve"> </w:t>
            </w:r>
            <w:proofErr w:type="spellStart"/>
            <w:r w:rsidRPr="0046756F">
              <w:rPr>
                <w:rFonts w:eastAsia="Times New Roman"/>
              </w:rPr>
              <w:t>Acceptor</w:t>
            </w:r>
            <w:proofErr w:type="spellEnd"/>
            <w:r w:rsidRPr="0046756F">
              <w:rPr>
                <w:rFonts w:eastAsia="Times New Roman"/>
              </w:rPr>
              <w:t xml:space="preserve"> </w:t>
            </w:r>
            <w:proofErr w:type="spellStart"/>
            <w:r w:rsidRPr="0046756F">
              <w:rPr>
                <w:rFonts w:eastAsia="Times New Roman"/>
              </w:rPr>
              <w:t>Loyaltythrough</w:t>
            </w:r>
            <w:proofErr w:type="spellEnd"/>
            <w:r w:rsidRPr="0046756F">
              <w:rPr>
                <w:rFonts w:eastAsia="Times New Roman"/>
              </w:rPr>
              <w:t xml:space="preserve"> </w:t>
            </w:r>
            <w:proofErr w:type="spellStart"/>
            <w:r w:rsidRPr="0046756F">
              <w:rPr>
                <w:rFonts w:eastAsia="Times New Roman"/>
              </w:rPr>
              <w:t>satisfaction</w:t>
            </w:r>
            <w:proofErr w:type="spellEnd"/>
            <w:r w:rsidRPr="0046756F">
              <w:rPr>
                <w:rFonts w:eastAsia="Times New Roman"/>
              </w:rPr>
              <w:t xml:space="preserve"> </w:t>
            </w:r>
            <w:proofErr w:type="spellStart"/>
            <w:r w:rsidRPr="0046756F">
              <w:rPr>
                <w:rFonts w:eastAsia="Times New Roman"/>
              </w:rPr>
              <w:t>consumer</w:t>
            </w:r>
            <w:proofErr w:type="spellEnd"/>
            <w:r w:rsidRPr="0046756F">
              <w:rPr>
                <w:rFonts w:eastAsia="Times New Roman"/>
              </w:rPr>
              <w:t xml:space="preserve"> as </w:t>
            </w:r>
            <w:proofErr w:type="spellStart"/>
            <w:r w:rsidRPr="0046756F">
              <w:rPr>
                <w:rFonts w:eastAsia="Times New Roman"/>
              </w:rPr>
              <w:t>variable</w:t>
            </w:r>
            <w:proofErr w:type="spellEnd"/>
            <w:r w:rsidRPr="0046756F">
              <w:rPr>
                <w:rFonts w:eastAsia="Times New Roman"/>
              </w:rPr>
              <w:t xml:space="preserve"> </w:t>
            </w:r>
            <w:proofErr w:type="spellStart"/>
            <w:r w:rsidRPr="0046756F">
              <w:rPr>
                <w:rFonts w:eastAsia="Times New Roman"/>
              </w:rPr>
              <w:t>mediation</w:t>
            </w:r>
            <w:proofErr w:type="spellEnd"/>
            <w:r w:rsidR="00712731" w:rsidRPr="00751F00">
              <w:rPr>
                <w:rFonts w:eastAsia="Times New Roman"/>
              </w:rPr>
              <w:t>.</w:t>
            </w:r>
          </w:p>
        </w:tc>
      </w:tr>
      <w:tr w:rsidR="00E91491" w14:paraId="68AFA08D" w14:textId="77777777" w:rsidTr="00712731">
        <w:trPr>
          <w:trHeight w:val="478"/>
        </w:trPr>
        <w:tc>
          <w:tcPr>
            <w:tcW w:w="8926" w:type="dxa"/>
          </w:tcPr>
          <w:p w14:paraId="72C6406E" w14:textId="55A6C0D8" w:rsidR="00E91491" w:rsidRPr="00BE321F" w:rsidRDefault="00E91491" w:rsidP="000010EA">
            <w:pPr>
              <w:pStyle w:val="abstrak"/>
              <w:spacing w:before="120"/>
              <w:ind w:left="164"/>
              <w:rPr>
                <w:bCs/>
                <w:i/>
                <w:iCs/>
                <w:szCs w:val="20"/>
                <w:lang w:val="en-US"/>
              </w:rPr>
            </w:pPr>
            <w:r w:rsidRPr="00AF1EDC">
              <w:rPr>
                <w:b/>
                <w:i/>
                <w:iCs/>
                <w:szCs w:val="20"/>
              </w:rPr>
              <w:t>K</w:t>
            </w:r>
            <w:proofErr w:type="spellStart"/>
            <w:r w:rsidR="00BE321F">
              <w:rPr>
                <w:b/>
                <w:i/>
                <w:iCs/>
                <w:szCs w:val="20"/>
                <w:lang w:val="en-US"/>
              </w:rPr>
              <w:t>eywords</w:t>
            </w:r>
            <w:proofErr w:type="spellEnd"/>
            <w:r w:rsidRPr="00AF1EDC">
              <w:rPr>
                <w:b/>
                <w:i/>
                <w:iCs/>
                <w:szCs w:val="20"/>
              </w:rPr>
              <w:t xml:space="preserve">: </w:t>
            </w:r>
            <w:r w:rsidR="0046756F" w:rsidRPr="0046756F">
              <w:rPr>
                <w:bCs/>
                <w:i/>
                <w:iCs/>
                <w:szCs w:val="20"/>
                <w:lang w:val="en-US"/>
              </w:rPr>
              <w:t xml:space="preserve">Service quality, Consumer trust, Satisfaction Consumers , Acceptor Loyalty, BKKBN </w:t>
            </w:r>
            <w:proofErr w:type="spellStart"/>
            <w:r w:rsidR="0046756F" w:rsidRPr="0046756F">
              <w:rPr>
                <w:bCs/>
                <w:i/>
                <w:iCs/>
                <w:szCs w:val="20"/>
                <w:lang w:val="en-US"/>
              </w:rPr>
              <w:t>Tanggamus</w:t>
            </w:r>
            <w:proofErr w:type="spellEnd"/>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8"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712731">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440" w:right="1440" w:bottom="1440" w:left="1440" w:header="720" w:footer="809" w:gutter="0"/>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4D3DC684" w14:textId="61447D16" w:rsidR="00037D7C" w:rsidRPr="00037D7C" w:rsidRDefault="00037D7C" w:rsidP="00037D7C">
      <w:pPr>
        <w:spacing w:after="160" w:line="259" w:lineRule="auto"/>
        <w:jc w:val="both"/>
        <w:rPr>
          <w:rFonts w:eastAsia="Calibri"/>
          <w:kern w:val="2"/>
          <w:sz w:val="24"/>
          <w:szCs w:val="24"/>
          <w:lang w:val="en"/>
          <w14:ligatures w14:val="standardContextual"/>
        </w:rPr>
      </w:pPr>
      <w:r w:rsidRPr="00037D7C">
        <w:rPr>
          <w:rFonts w:eastAsia="Calibri"/>
          <w:color w:val="000000"/>
          <w:kern w:val="2"/>
          <w:sz w:val="24"/>
          <w:szCs w:val="24"/>
          <w:lang w:val="en"/>
          <w14:ligatures w14:val="standardContextual"/>
        </w:rPr>
        <w:t xml:space="preserve">Industry service very different with industry product where in industry product We can measure size quality something the product produced with use indicator disabled or </w:t>
      </w:r>
      <w:proofErr w:type="spellStart"/>
      <w:r w:rsidRPr="00037D7C">
        <w:rPr>
          <w:rFonts w:eastAsia="Calibri"/>
          <w:color w:val="000000"/>
          <w:kern w:val="2"/>
          <w:sz w:val="24"/>
          <w:szCs w:val="24"/>
          <w:lang w:val="en"/>
          <w14:ligatures w14:val="standardContextual"/>
        </w:rPr>
        <w:t>or</w:t>
      </w:r>
      <w:proofErr w:type="spellEnd"/>
      <w:r w:rsidRPr="00037D7C">
        <w:rPr>
          <w:rFonts w:eastAsia="Calibri"/>
          <w:color w:val="000000"/>
          <w:kern w:val="2"/>
          <w:sz w:val="24"/>
          <w:szCs w:val="24"/>
          <w:lang w:val="en"/>
          <w14:ligatures w14:val="standardContextual"/>
        </w:rPr>
        <w:t xml:space="preserve"> not product the when was on the floor production or when has is in hand consumers (Abdi et.al., 2016). Industry service is something unique​ Because there is three type differentiating factor​ between industry services and industry product that is : unreality </w:t>
      </w:r>
      <w:r w:rsidRPr="00037D7C">
        <w:rPr>
          <w:rFonts w:eastAsia="Calibri"/>
          <w:i/>
          <w:color w:val="000000"/>
          <w:kern w:val="2"/>
          <w:sz w:val="24"/>
          <w:szCs w:val="24"/>
          <w:lang w:val="en"/>
          <w14:ligatures w14:val="standardContextual"/>
        </w:rPr>
        <w:t xml:space="preserve">(intangibility), non-uniformity ( heterogeneity ), inseparability of production and consumption. </w:t>
      </w:r>
      <w:r w:rsidRPr="00037D7C">
        <w:rPr>
          <w:rFonts w:eastAsia="Calibri"/>
          <w:kern w:val="2"/>
          <w:sz w:val="24"/>
          <w:szCs w:val="24"/>
          <w:lang w:val="en"/>
          <w14:ligatures w14:val="standardContextual"/>
        </w:rPr>
        <w:t xml:space="preserve">Danang </w:t>
      </w:r>
      <w:proofErr w:type="spellStart"/>
      <w:r w:rsidRPr="00037D7C">
        <w:rPr>
          <w:rFonts w:eastAsia="Calibri"/>
          <w:kern w:val="2"/>
          <w:sz w:val="24"/>
          <w:szCs w:val="24"/>
          <w:lang w:val="en"/>
          <w14:ligatures w14:val="standardContextual"/>
        </w:rPr>
        <w:t>Sunyoto</w:t>
      </w:r>
      <w:proofErr w:type="spellEnd"/>
      <w:r w:rsidRPr="00037D7C">
        <w:rPr>
          <w:rFonts w:eastAsia="Calibri"/>
          <w:kern w:val="2"/>
          <w:sz w:val="24"/>
          <w:szCs w:val="24"/>
          <w:lang w:val="en"/>
          <w14:ligatures w14:val="standardContextual"/>
        </w:rPr>
        <w:t xml:space="preserve"> loyalty interpreted as attitude positive a consumer to something products, consumers own desire strong For buy repeat the same brand at the time Now and the future (</w:t>
      </w:r>
      <w:proofErr w:type="spellStart"/>
      <w:r w:rsidRPr="00037D7C">
        <w:rPr>
          <w:rFonts w:eastAsia="Calibri"/>
          <w:kern w:val="2"/>
          <w:sz w:val="24"/>
          <w:szCs w:val="24"/>
          <w:lang w:val="en"/>
          <w14:ligatures w14:val="standardContextual"/>
        </w:rPr>
        <w:t>Sunyoto</w:t>
      </w:r>
      <w:proofErr w:type="spellEnd"/>
      <w:r w:rsidRPr="00037D7C">
        <w:rPr>
          <w:rFonts w:eastAsia="Calibri"/>
          <w:kern w:val="2"/>
          <w:sz w:val="24"/>
          <w:szCs w:val="24"/>
          <w:lang w:val="en"/>
          <w14:ligatures w14:val="standardContextual"/>
        </w:rPr>
        <w:t xml:space="preserve"> , 2013). According to Kotler and Keller in </w:t>
      </w:r>
      <w:proofErr w:type="spellStart"/>
      <w:r w:rsidRPr="00037D7C">
        <w:rPr>
          <w:rFonts w:eastAsia="Calibri"/>
          <w:kern w:val="2"/>
          <w:sz w:val="24"/>
          <w:szCs w:val="24"/>
          <w:lang w:val="en"/>
          <w14:ligatures w14:val="standardContextual"/>
        </w:rPr>
        <w:t>Imasari</w:t>
      </w:r>
      <w:proofErr w:type="spellEnd"/>
      <w:r w:rsidRPr="00037D7C">
        <w:rPr>
          <w:rFonts w:eastAsia="Calibri"/>
          <w:kern w:val="2"/>
          <w:sz w:val="24"/>
          <w:szCs w:val="24"/>
          <w:lang w:val="en"/>
          <w14:ligatures w14:val="standardContextual"/>
        </w:rPr>
        <w:t xml:space="preserve"> and </w:t>
      </w:r>
      <w:proofErr w:type="spellStart"/>
      <w:r w:rsidRPr="00037D7C">
        <w:rPr>
          <w:rFonts w:eastAsia="Calibri"/>
          <w:kern w:val="2"/>
          <w:sz w:val="24"/>
          <w:szCs w:val="24"/>
          <w:lang w:val="en"/>
          <w14:ligatures w14:val="standardContextual"/>
        </w:rPr>
        <w:t>Kezia</w:t>
      </w:r>
      <w:proofErr w:type="spellEnd"/>
      <w:r w:rsidRPr="00037D7C">
        <w:rPr>
          <w:rFonts w:eastAsia="Calibri"/>
          <w:kern w:val="2"/>
          <w:sz w:val="24"/>
          <w:szCs w:val="24"/>
          <w:lang w:val="en"/>
          <w14:ligatures w14:val="standardContextual"/>
        </w:rPr>
        <w:t xml:space="preserve">, Loyalty customer as "the long term success of a particular brand is not based on the number of consumers who purchase it only once, but on the number who become repeat purchases" ( </w:t>
      </w:r>
      <w:proofErr w:type="spellStart"/>
      <w:r w:rsidRPr="00037D7C">
        <w:rPr>
          <w:rFonts w:eastAsia="Calibri"/>
          <w:kern w:val="2"/>
          <w:sz w:val="24"/>
          <w:szCs w:val="24"/>
          <w:lang w:val="en"/>
          <w14:ligatures w14:val="standardContextual"/>
        </w:rPr>
        <w:t>Imasari</w:t>
      </w:r>
      <w:proofErr w:type="spellEnd"/>
      <w:r w:rsidRPr="00037D7C">
        <w:rPr>
          <w:rFonts w:eastAsia="Calibri"/>
          <w:kern w:val="2"/>
          <w:sz w:val="24"/>
          <w:szCs w:val="24"/>
          <w:lang w:val="en"/>
          <w14:ligatures w14:val="standardContextual"/>
        </w:rPr>
        <w:t xml:space="preserve"> and </w:t>
      </w:r>
      <w:proofErr w:type="spellStart"/>
      <w:r w:rsidRPr="00037D7C">
        <w:rPr>
          <w:rFonts w:eastAsia="Calibri"/>
          <w:kern w:val="2"/>
          <w:sz w:val="24"/>
          <w:szCs w:val="24"/>
          <w:lang w:val="en"/>
          <w14:ligatures w14:val="standardContextual"/>
        </w:rPr>
        <w:t>Kezia</w:t>
      </w:r>
      <w:proofErr w:type="spellEnd"/>
      <w:r w:rsidRPr="00037D7C">
        <w:rPr>
          <w:rFonts w:eastAsia="Calibri"/>
          <w:kern w:val="2"/>
          <w:sz w:val="24"/>
          <w:szCs w:val="24"/>
          <w:lang w:val="en"/>
          <w14:ligatures w14:val="standardContextual"/>
        </w:rPr>
        <w:t xml:space="preserve">, 2011) Loyal customers are an important asset for company , p This can </w:t>
      </w:r>
      <w:proofErr w:type="spellStart"/>
      <w:r w:rsidRPr="00037D7C">
        <w:rPr>
          <w:rFonts w:eastAsia="Calibri"/>
          <w:kern w:val="2"/>
          <w:sz w:val="24"/>
          <w:szCs w:val="24"/>
          <w:lang w:val="en"/>
          <w14:ligatures w14:val="standardContextual"/>
        </w:rPr>
        <w:t>seen</w:t>
      </w:r>
      <w:proofErr w:type="spellEnd"/>
      <w:r w:rsidRPr="00037D7C">
        <w:rPr>
          <w:rFonts w:eastAsia="Calibri"/>
          <w:kern w:val="2"/>
          <w:sz w:val="24"/>
          <w:szCs w:val="24"/>
          <w:lang w:val="en"/>
          <w14:ligatures w14:val="standardContextual"/>
        </w:rPr>
        <w:t xml:space="preserve"> from characteristics it has as expressed by Griffin (Griffin , 2003)</w:t>
      </w:r>
      <w:r w:rsidR="00D62430">
        <w:rPr>
          <w:rFonts w:eastAsia="Calibri"/>
          <w:kern w:val="2"/>
          <w:sz w:val="24"/>
          <w:szCs w:val="24"/>
          <w:lang w:val="en"/>
          <w14:ligatures w14:val="standardContextual"/>
        </w:rPr>
        <w:t>.</w:t>
      </w:r>
    </w:p>
    <w:p w14:paraId="55F58214" w14:textId="0A4E7C67" w:rsidR="00037D7C" w:rsidRPr="00037D7C" w:rsidRDefault="00037D7C" w:rsidP="00037D7C">
      <w:pPr>
        <w:spacing w:after="160" w:line="259" w:lineRule="auto"/>
        <w:jc w:val="both"/>
        <w:rPr>
          <w:rFonts w:eastAsia="Calibri"/>
          <w:color w:val="000000"/>
          <w:kern w:val="2"/>
          <w:sz w:val="24"/>
          <w:szCs w:val="24"/>
          <w:lang w:val="en"/>
          <w14:ligatures w14:val="standardContextual"/>
        </w:rPr>
      </w:pPr>
      <w:r w:rsidRPr="00037D7C">
        <w:rPr>
          <w:rFonts w:eastAsia="Calibri"/>
          <w:color w:val="000000"/>
          <w:kern w:val="2"/>
          <w:sz w:val="24"/>
          <w:szCs w:val="24"/>
          <w:lang w:val="en"/>
          <w14:ligatures w14:val="standardContextual"/>
        </w:rPr>
        <w:t xml:space="preserve">Sheng and </w:t>
      </w:r>
      <w:proofErr w:type="spellStart"/>
      <w:r w:rsidRPr="00037D7C">
        <w:rPr>
          <w:rFonts w:eastAsia="Calibri"/>
          <w:color w:val="000000"/>
          <w:kern w:val="2"/>
          <w:sz w:val="24"/>
          <w:szCs w:val="24"/>
          <w:lang w:val="en"/>
          <w14:ligatures w14:val="standardContextual"/>
        </w:rPr>
        <w:t>Xie</w:t>
      </w:r>
      <w:proofErr w:type="spellEnd"/>
      <w:r w:rsidRPr="00037D7C">
        <w:rPr>
          <w:rFonts w:eastAsia="Calibri"/>
          <w:color w:val="000000"/>
          <w:kern w:val="2"/>
          <w:sz w:val="24"/>
          <w:szCs w:val="24"/>
          <w:lang w:val="en"/>
          <w14:ligatures w14:val="standardContextual"/>
        </w:rPr>
        <w:t xml:space="preserve"> deep journal </w:t>
      </w:r>
      <w:proofErr w:type="spellStart"/>
      <w:r w:rsidRPr="00037D7C">
        <w:rPr>
          <w:rFonts w:eastAsia="Calibri"/>
          <w:color w:val="000000"/>
          <w:kern w:val="2"/>
          <w:sz w:val="24"/>
          <w:szCs w:val="24"/>
          <w:lang w:val="en"/>
          <w14:ligatures w14:val="standardContextual"/>
        </w:rPr>
        <w:t>tsai</w:t>
      </w:r>
      <w:proofErr w:type="spellEnd"/>
      <w:r w:rsidRPr="00037D7C">
        <w:rPr>
          <w:rFonts w:eastAsia="Calibri"/>
          <w:color w:val="000000"/>
          <w:kern w:val="2"/>
          <w:sz w:val="24"/>
          <w:szCs w:val="24"/>
          <w:lang w:val="en"/>
          <w14:ligatures w14:val="standardContextual"/>
        </w:rPr>
        <w:t xml:space="preserve"> et all 2010. In research this , with conducting a meta-analysis, the authors also found proof empirical support​ satisfaction customers , trust , commitment and loyalty program membership has influence positive to loyalty customer . Apart from that , the </w:t>
      </w:r>
      <w:r w:rsidRPr="00037D7C">
        <w:rPr>
          <w:rFonts w:eastAsia="Calibri"/>
          <w:color w:val="000000"/>
          <w:kern w:val="2"/>
          <w:sz w:val="24"/>
          <w:szCs w:val="24"/>
          <w:lang w:val="en"/>
          <w14:ligatures w14:val="standardContextual"/>
        </w:rPr>
        <w:lastRenderedPageBreak/>
        <w:t>product related attribute like quality , value , reputation brand and cost transition is also crucial level loyalty from customers , Family Planning Program ( Family Planning ) no only aim For control rate growth population , but also increase quality 2 families nor the individuals in it so that can created family who owns amount ideal child , healthy , prosperous , educated , resilient, and fulfilled rights reproduction . Birth control no always identical with contraception, birth control is part from Reproductive Health services, aims For guard balance demographics , prevent pregnancy risk high , set distance between pregnancy as well as help lacking family​ or No fertile . Following amount table family planning participants Planning for Indonesia and the Provinces Lampung:</w:t>
      </w:r>
    </w:p>
    <w:p w14:paraId="09EAA046" w14:textId="000721A3" w:rsidR="00037D7C" w:rsidRPr="00037D7C" w:rsidRDefault="00037D7C" w:rsidP="00D62430">
      <w:pPr>
        <w:ind w:left="720" w:hanging="720"/>
        <w:rPr>
          <w:rFonts w:eastAsia="Calibri"/>
          <w:b/>
          <w:color w:val="000000"/>
          <w:kern w:val="2"/>
          <w:sz w:val="24"/>
          <w:szCs w:val="24"/>
          <w:lang w:val="en"/>
          <w14:ligatures w14:val="standardContextual"/>
        </w:rPr>
      </w:pPr>
      <w:r w:rsidRPr="00037D7C">
        <w:rPr>
          <w:rFonts w:eastAsia="Calibri"/>
          <w:b/>
          <w:color w:val="000000"/>
          <w:kern w:val="2"/>
          <w:sz w:val="24"/>
          <w:szCs w:val="24"/>
          <w:lang w:val="en"/>
          <w14:ligatures w14:val="standardContextual"/>
        </w:rPr>
        <w:t xml:space="preserve">Table 1 </w:t>
      </w:r>
      <w:r w:rsidRPr="00037D7C">
        <w:rPr>
          <w:rFonts w:eastAsia="Times New Roman"/>
          <w:b/>
          <w:bCs/>
          <w:color w:val="000000"/>
          <w:kern w:val="2"/>
          <w:sz w:val="24"/>
          <w:szCs w:val="24"/>
          <w:lang w:val="en" w:eastAsia="id-ID"/>
          <w14:ligatures w14:val="standardContextual"/>
        </w:rPr>
        <w:t>Percentage of Women Aged 15-49 Years and Married Who Currently Use / Use Birth Control Devices (Percent)</w:t>
      </w:r>
    </w:p>
    <w:tbl>
      <w:tblPr>
        <w:tblStyle w:val="TableGrid"/>
        <w:tblW w:w="804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05"/>
        <w:gridCol w:w="1266"/>
        <w:gridCol w:w="1404"/>
        <w:gridCol w:w="1403"/>
        <w:gridCol w:w="1404"/>
        <w:gridCol w:w="1264"/>
      </w:tblGrid>
      <w:tr w:rsidR="00037D7C" w:rsidRPr="00713A3A" w14:paraId="448F6BE7" w14:textId="77777777" w:rsidTr="00713A3A">
        <w:trPr>
          <w:trHeight w:val="300"/>
          <w:jc w:val="center"/>
        </w:trPr>
        <w:tc>
          <w:tcPr>
            <w:tcW w:w="8046" w:type="dxa"/>
            <w:gridSpan w:val="6"/>
          </w:tcPr>
          <w:p w14:paraId="09134D76"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Percentage of Women Aged 15-49 Years and Married Currently Using/Using Birth Control (Percent)</w:t>
            </w:r>
          </w:p>
        </w:tc>
      </w:tr>
      <w:tr w:rsidR="00037D7C" w:rsidRPr="00713A3A" w14:paraId="476B1BA1" w14:textId="77777777" w:rsidTr="00713A3A">
        <w:trPr>
          <w:trHeight w:val="300"/>
          <w:jc w:val="center"/>
        </w:trPr>
        <w:tc>
          <w:tcPr>
            <w:tcW w:w="1241" w:type="dxa"/>
          </w:tcPr>
          <w:p w14:paraId="4D2B540F"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PROVINCE</w:t>
            </w:r>
          </w:p>
        </w:tc>
        <w:tc>
          <w:tcPr>
            <w:tcW w:w="1277" w:type="dxa"/>
            <w:hideMark/>
          </w:tcPr>
          <w:p w14:paraId="1244A6CF"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2018</w:t>
            </w:r>
          </w:p>
        </w:tc>
        <w:tc>
          <w:tcPr>
            <w:tcW w:w="1418" w:type="dxa"/>
            <w:hideMark/>
          </w:tcPr>
          <w:p w14:paraId="6EC00121"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2019</w:t>
            </w:r>
          </w:p>
        </w:tc>
        <w:tc>
          <w:tcPr>
            <w:tcW w:w="1417" w:type="dxa"/>
            <w:hideMark/>
          </w:tcPr>
          <w:p w14:paraId="56F83617"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2020</w:t>
            </w:r>
          </w:p>
        </w:tc>
        <w:tc>
          <w:tcPr>
            <w:tcW w:w="1418" w:type="dxa"/>
            <w:hideMark/>
          </w:tcPr>
          <w:p w14:paraId="0B3FE7CD"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2021</w:t>
            </w:r>
          </w:p>
        </w:tc>
        <w:tc>
          <w:tcPr>
            <w:tcW w:w="1275" w:type="dxa"/>
            <w:hideMark/>
          </w:tcPr>
          <w:p w14:paraId="2DAC55FA" w14:textId="77777777" w:rsidR="00037D7C" w:rsidRPr="00713A3A" w:rsidRDefault="00037D7C" w:rsidP="00037D7C">
            <w:pPr>
              <w:rPr>
                <w:rFonts w:eastAsia="Times New Roman"/>
                <w:b/>
                <w:bCs/>
                <w:color w:val="000000"/>
                <w:lang w:val="en" w:eastAsia="id-ID"/>
              </w:rPr>
            </w:pPr>
            <w:r w:rsidRPr="00713A3A">
              <w:rPr>
                <w:rFonts w:eastAsia="Times New Roman"/>
                <w:b/>
                <w:bCs/>
                <w:color w:val="000000"/>
                <w:lang w:val="en" w:eastAsia="id-ID"/>
              </w:rPr>
              <w:t>2022</w:t>
            </w:r>
          </w:p>
        </w:tc>
      </w:tr>
      <w:tr w:rsidR="00037D7C" w:rsidRPr="00713A3A" w14:paraId="022EA740" w14:textId="77777777" w:rsidTr="00713A3A">
        <w:trPr>
          <w:trHeight w:val="360"/>
          <w:jc w:val="center"/>
        </w:trPr>
        <w:tc>
          <w:tcPr>
            <w:tcW w:w="1241" w:type="dxa"/>
          </w:tcPr>
          <w:p w14:paraId="730FD816" w14:textId="77777777" w:rsidR="00037D7C" w:rsidRPr="00713A3A" w:rsidRDefault="00037D7C" w:rsidP="00037D7C">
            <w:pPr>
              <w:jc w:val="left"/>
              <w:rPr>
                <w:rFonts w:eastAsia="Times New Roman"/>
                <w:color w:val="000000"/>
                <w:lang w:val="en" w:eastAsia="id-ID"/>
              </w:rPr>
            </w:pPr>
            <w:r w:rsidRPr="00713A3A">
              <w:rPr>
                <w:rFonts w:eastAsia="Times New Roman"/>
                <w:color w:val="000000"/>
                <w:lang w:val="en" w:eastAsia="id-ID"/>
              </w:rPr>
              <w:t>LAMPUNG</w:t>
            </w:r>
          </w:p>
        </w:tc>
        <w:tc>
          <w:tcPr>
            <w:tcW w:w="1277" w:type="dxa"/>
            <w:hideMark/>
          </w:tcPr>
          <w:p w14:paraId="41E1B3B6"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69.36</w:t>
            </w:r>
          </w:p>
        </w:tc>
        <w:tc>
          <w:tcPr>
            <w:tcW w:w="1418" w:type="dxa"/>
            <w:hideMark/>
          </w:tcPr>
          <w:p w14:paraId="0AB8205E"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67.35</w:t>
            </w:r>
          </w:p>
        </w:tc>
        <w:tc>
          <w:tcPr>
            <w:tcW w:w="1417" w:type="dxa"/>
            <w:hideMark/>
          </w:tcPr>
          <w:p w14:paraId="54BE620E"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69.70</w:t>
            </w:r>
          </w:p>
        </w:tc>
        <w:tc>
          <w:tcPr>
            <w:tcW w:w="1418" w:type="dxa"/>
            <w:hideMark/>
          </w:tcPr>
          <w:p w14:paraId="26C49DDC"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66.72</w:t>
            </w:r>
          </w:p>
        </w:tc>
        <w:tc>
          <w:tcPr>
            <w:tcW w:w="1275" w:type="dxa"/>
            <w:hideMark/>
          </w:tcPr>
          <w:p w14:paraId="5FE8D48A"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66.60</w:t>
            </w:r>
          </w:p>
        </w:tc>
      </w:tr>
      <w:tr w:rsidR="00037D7C" w:rsidRPr="00713A3A" w14:paraId="45FB5949" w14:textId="77777777" w:rsidTr="00713A3A">
        <w:trPr>
          <w:trHeight w:val="360"/>
          <w:jc w:val="center"/>
        </w:trPr>
        <w:tc>
          <w:tcPr>
            <w:tcW w:w="1241" w:type="dxa"/>
          </w:tcPr>
          <w:p w14:paraId="52D2F20E" w14:textId="77777777" w:rsidR="00037D7C" w:rsidRPr="00713A3A" w:rsidRDefault="00037D7C" w:rsidP="00037D7C">
            <w:pPr>
              <w:jc w:val="left"/>
              <w:rPr>
                <w:rFonts w:eastAsia="Times New Roman"/>
                <w:color w:val="000000"/>
                <w:lang w:val="en" w:eastAsia="id-ID"/>
              </w:rPr>
            </w:pPr>
            <w:r w:rsidRPr="00713A3A">
              <w:rPr>
                <w:rFonts w:eastAsia="Times New Roman"/>
                <w:color w:val="000000"/>
                <w:lang w:val="en" w:eastAsia="id-ID"/>
              </w:rPr>
              <w:t>INDONESIA</w:t>
            </w:r>
          </w:p>
        </w:tc>
        <w:tc>
          <w:tcPr>
            <w:tcW w:w="1277" w:type="dxa"/>
            <w:hideMark/>
          </w:tcPr>
          <w:p w14:paraId="019CD896"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61.75</w:t>
            </w:r>
          </w:p>
        </w:tc>
        <w:tc>
          <w:tcPr>
            <w:tcW w:w="1418" w:type="dxa"/>
            <w:hideMark/>
          </w:tcPr>
          <w:p w14:paraId="792DA045"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59.98</w:t>
            </w:r>
          </w:p>
        </w:tc>
        <w:tc>
          <w:tcPr>
            <w:tcW w:w="1417" w:type="dxa"/>
            <w:hideMark/>
          </w:tcPr>
          <w:p w14:paraId="666A7698"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59.39</w:t>
            </w:r>
          </w:p>
        </w:tc>
        <w:tc>
          <w:tcPr>
            <w:tcW w:w="1418" w:type="dxa"/>
            <w:hideMark/>
          </w:tcPr>
          <w:p w14:paraId="1D549072"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58.70</w:t>
            </w:r>
          </w:p>
        </w:tc>
        <w:tc>
          <w:tcPr>
            <w:tcW w:w="1275" w:type="dxa"/>
            <w:hideMark/>
          </w:tcPr>
          <w:p w14:paraId="5036161E" w14:textId="77777777" w:rsidR="00037D7C" w:rsidRPr="00713A3A" w:rsidRDefault="00037D7C" w:rsidP="00037D7C">
            <w:pPr>
              <w:rPr>
                <w:rFonts w:eastAsia="Times New Roman"/>
                <w:color w:val="000000"/>
                <w:lang w:val="en" w:eastAsia="id-ID"/>
              </w:rPr>
            </w:pPr>
            <w:r w:rsidRPr="00713A3A">
              <w:rPr>
                <w:rFonts w:eastAsia="Times New Roman"/>
                <w:color w:val="000000"/>
                <w:lang w:val="en" w:eastAsia="id-ID"/>
              </w:rPr>
              <w:t>58.73</w:t>
            </w:r>
          </w:p>
        </w:tc>
      </w:tr>
    </w:tbl>
    <w:p w14:paraId="569D1DEF" w14:textId="2CA20FC1" w:rsidR="00037D7C" w:rsidRPr="00037D7C" w:rsidRDefault="00037D7C" w:rsidP="00D62430">
      <w:pPr>
        <w:spacing w:line="360" w:lineRule="auto"/>
        <w:rPr>
          <w:rFonts w:eastAsia="Calibri"/>
          <w:i/>
          <w:color w:val="000000"/>
          <w:kern w:val="2"/>
          <w:sz w:val="24"/>
          <w:szCs w:val="24"/>
          <w:shd w:val="clear" w:color="auto" w:fill="FFFFFF"/>
          <w:lang w:val="en"/>
          <w14:ligatures w14:val="standardContextual"/>
        </w:rPr>
      </w:pPr>
      <w:r w:rsidRPr="00037D7C">
        <w:rPr>
          <w:rFonts w:eastAsia="Calibri"/>
          <w:i/>
          <w:color w:val="000000"/>
          <w:kern w:val="2"/>
          <w:sz w:val="24"/>
          <w:szCs w:val="24"/>
          <w:shd w:val="clear" w:color="auto" w:fill="FFFFFF"/>
          <w:lang w:val="en"/>
          <w14:ligatures w14:val="standardContextual"/>
        </w:rPr>
        <w:t>Source: BKKBN.go.id 2024</w:t>
      </w:r>
    </w:p>
    <w:p w14:paraId="6492408D" w14:textId="77777777" w:rsidR="00037D7C" w:rsidRPr="00037D7C" w:rsidRDefault="00037D7C" w:rsidP="00037D7C">
      <w:pPr>
        <w:spacing w:line="360" w:lineRule="auto"/>
        <w:ind w:firstLine="720"/>
        <w:jc w:val="both"/>
        <w:rPr>
          <w:rFonts w:eastAsia="Calibri"/>
          <w:color w:val="000000"/>
          <w:kern w:val="2"/>
          <w:sz w:val="24"/>
          <w:szCs w:val="24"/>
          <w:shd w:val="clear" w:color="auto" w:fill="FFFFFF"/>
          <w:lang w:val="en"/>
          <w14:ligatures w14:val="standardContextual"/>
        </w:rPr>
      </w:pPr>
      <w:r w:rsidRPr="00037D7C">
        <w:rPr>
          <w:rFonts w:eastAsia="Calibri"/>
          <w:color w:val="000000"/>
          <w:kern w:val="2"/>
          <w:sz w:val="24"/>
          <w:szCs w:val="24"/>
          <w:shd w:val="clear" w:color="auto" w:fill="FFFFFF"/>
          <w:lang w:val="en"/>
          <w14:ligatures w14:val="standardContextual"/>
        </w:rPr>
        <w:t xml:space="preserve">According to percentage women 15+ and status marry currently use / wear birth control from year </w:t>
      </w:r>
      <w:proofErr w:type="spellStart"/>
      <w:r w:rsidRPr="00037D7C">
        <w:rPr>
          <w:rFonts w:eastAsia="Calibri"/>
          <w:color w:val="000000"/>
          <w:kern w:val="2"/>
          <w:sz w:val="24"/>
          <w:szCs w:val="24"/>
          <w:shd w:val="clear" w:color="auto" w:fill="FFFFFF"/>
          <w:lang w:val="en"/>
          <w14:ligatures w14:val="standardContextual"/>
        </w:rPr>
        <w:t>year</w:t>
      </w:r>
      <w:proofErr w:type="spellEnd"/>
      <w:r w:rsidRPr="00037D7C">
        <w:rPr>
          <w:rFonts w:eastAsia="Calibri"/>
          <w:color w:val="000000"/>
          <w:kern w:val="2"/>
          <w:sz w:val="24"/>
          <w:szCs w:val="24"/>
          <w:shd w:val="clear" w:color="auto" w:fill="FFFFFF"/>
          <w:lang w:val="en"/>
          <w14:ligatures w14:val="standardContextual"/>
        </w:rPr>
        <w:t xml:space="preserve"> experience increase and decrease , in the province Lampung in 2015 66.41 and continues experience increase until 2018 69.36 experienced decline in 2021 and 2022. Got it interpreted If amount decrease level satisfaction and consumer </w:t>
      </w:r>
      <w:proofErr w:type="spellStart"/>
      <w:r w:rsidRPr="00037D7C">
        <w:rPr>
          <w:rFonts w:eastAsia="Calibri"/>
          <w:color w:val="000000"/>
          <w:kern w:val="2"/>
          <w:sz w:val="24"/>
          <w:szCs w:val="24"/>
          <w:shd w:val="clear" w:color="auto" w:fill="FFFFFF"/>
          <w:lang w:val="en"/>
          <w14:ligatures w14:val="standardContextual"/>
        </w:rPr>
        <w:t>trustuser</w:t>
      </w:r>
      <w:proofErr w:type="spellEnd"/>
      <w:r w:rsidRPr="00037D7C">
        <w:rPr>
          <w:rFonts w:eastAsia="Calibri"/>
          <w:color w:val="000000"/>
          <w:kern w:val="2"/>
          <w:sz w:val="24"/>
          <w:szCs w:val="24"/>
          <w:shd w:val="clear" w:color="auto" w:fill="FFFFFF"/>
          <w:lang w:val="en"/>
          <w14:ligatures w14:val="standardContextual"/>
        </w:rPr>
        <w:t xml:space="preserve"> family planning acceptors in the province Lampung experience lack of level trust , will but in years previously level trust and satisfaction in use Family planning acceptors are increasing and in 2020 will increase like in 2017. Likewise , Indonesia experienced from 2015 to 2018​​ fluctuations up and down user Family planning acceptors by 2022 will total 58.73 users Family planning acceptors decreased .</w:t>
      </w:r>
    </w:p>
    <w:p w14:paraId="10B68998" w14:textId="59C33C2F" w:rsidR="00D60B6C" w:rsidRDefault="00037D7C" w:rsidP="00037D7C">
      <w:pPr>
        <w:pStyle w:val="BodyText"/>
        <w:spacing w:line="276" w:lineRule="auto"/>
        <w:ind w:right="98" w:firstLine="284"/>
        <w:rPr>
          <w:sz w:val="24"/>
          <w:szCs w:val="24"/>
        </w:rPr>
      </w:pPr>
      <w:r w:rsidRPr="00037D7C">
        <w:rPr>
          <w:rFonts w:eastAsia="Calibri"/>
          <w:color w:val="000000"/>
          <w:spacing w:val="0"/>
          <w:kern w:val="2"/>
          <w:sz w:val="24"/>
          <w:szCs w:val="24"/>
          <w:shd w:val="clear" w:color="auto" w:fill="FFFFFF"/>
          <w:lang w:val="en"/>
          <w14:ligatures w14:val="standardContextual"/>
        </w:rPr>
        <w:t xml:space="preserve">In the data above can </w:t>
      </w:r>
      <w:proofErr w:type="spellStart"/>
      <w:r w:rsidRPr="00037D7C">
        <w:rPr>
          <w:rFonts w:eastAsia="Calibri"/>
          <w:color w:val="000000"/>
          <w:spacing w:val="0"/>
          <w:kern w:val="2"/>
          <w:sz w:val="24"/>
          <w:szCs w:val="24"/>
          <w:shd w:val="clear" w:color="auto" w:fill="FFFFFF"/>
          <w:lang w:val="en"/>
          <w14:ligatures w14:val="standardContextual"/>
        </w:rPr>
        <w:t>seen</w:t>
      </w:r>
      <w:proofErr w:type="spellEnd"/>
      <w:r w:rsidRPr="00037D7C">
        <w:rPr>
          <w:rFonts w:eastAsia="Calibri"/>
          <w:color w:val="000000"/>
          <w:spacing w:val="0"/>
          <w:kern w:val="2"/>
          <w:sz w:val="24"/>
          <w:szCs w:val="24"/>
          <w:shd w:val="clear" w:color="auto" w:fill="FFFFFF"/>
          <w:lang w:val="en"/>
          <w14:ligatures w14:val="standardContextual"/>
        </w:rPr>
        <w:t xml:space="preserve"> level percentage according to provinces and Indonesia in the table below This level the use that has been obtained through BKKBN in 2022 in the </w:t>
      </w:r>
      <w:proofErr w:type="spellStart"/>
      <w:r w:rsidRPr="00037D7C">
        <w:rPr>
          <w:rFonts w:eastAsia="Calibri"/>
          <w:color w:val="000000"/>
          <w:spacing w:val="0"/>
          <w:kern w:val="2"/>
          <w:sz w:val="24"/>
          <w:szCs w:val="24"/>
          <w:shd w:val="clear" w:color="auto" w:fill="FFFFFF"/>
          <w:lang w:val="en"/>
          <w14:ligatures w14:val="standardContextual"/>
        </w:rPr>
        <w:t>Tanggamus</w:t>
      </w:r>
      <w:proofErr w:type="spellEnd"/>
      <w:r w:rsidRPr="00037D7C">
        <w:rPr>
          <w:rFonts w:eastAsia="Calibri"/>
          <w:color w:val="000000"/>
          <w:spacing w:val="0"/>
          <w:kern w:val="2"/>
          <w:sz w:val="24"/>
          <w:szCs w:val="24"/>
          <w:shd w:val="clear" w:color="auto" w:fill="FFFFFF"/>
          <w:lang w:val="en"/>
          <w14:ligatures w14:val="standardContextual"/>
        </w:rPr>
        <w:t xml:space="preserve"> area</w:t>
      </w:r>
      <w:r w:rsidR="00712731" w:rsidRPr="00751F00">
        <w:rPr>
          <w:sz w:val="24"/>
          <w:szCs w:val="24"/>
        </w:rPr>
        <w:t>.</w:t>
      </w:r>
    </w:p>
    <w:p w14:paraId="2D35C44B" w14:textId="77777777" w:rsidR="00037D7C" w:rsidRPr="00037D7C" w:rsidRDefault="00037D7C" w:rsidP="00037D7C">
      <w:pPr>
        <w:spacing w:line="360" w:lineRule="auto"/>
        <w:rPr>
          <w:rFonts w:eastAsia="Calibri"/>
          <w:b/>
          <w:color w:val="000000"/>
          <w:kern w:val="2"/>
          <w:sz w:val="24"/>
          <w:szCs w:val="24"/>
          <w:shd w:val="clear" w:color="auto" w:fill="FFFFFF"/>
          <w:lang w:val="en"/>
          <w14:ligatures w14:val="standardContextual"/>
        </w:rPr>
      </w:pPr>
      <w:r w:rsidRPr="00037D7C">
        <w:rPr>
          <w:rFonts w:eastAsia="Calibri"/>
          <w:b/>
          <w:color w:val="000000"/>
          <w:kern w:val="2"/>
          <w:sz w:val="24"/>
          <w:szCs w:val="24"/>
          <w:shd w:val="clear" w:color="auto" w:fill="FFFFFF"/>
          <w:lang w:val="en"/>
          <w14:ligatures w14:val="standardContextual"/>
        </w:rPr>
        <w:t xml:space="preserve">Table 2 Participants Active family planning in the </w:t>
      </w:r>
      <w:proofErr w:type="spellStart"/>
      <w:r w:rsidRPr="00037D7C">
        <w:rPr>
          <w:rFonts w:eastAsia="Calibri"/>
          <w:b/>
          <w:color w:val="000000"/>
          <w:kern w:val="2"/>
          <w:sz w:val="24"/>
          <w:szCs w:val="24"/>
          <w:shd w:val="clear" w:color="auto" w:fill="FFFFFF"/>
          <w:lang w:val="en"/>
          <w14:ligatures w14:val="standardContextual"/>
        </w:rPr>
        <w:t>Tanggamus</w:t>
      </w:r>
      <w:proofErr w:type="spellEnd"/>
      <w:r w:rsidRPr="00037D7C">
        <w:rPr>
          <w:rFonts w:eastAsia="Calibri"/>
          <w:b/>
          <w:color w:val="000000"/>
          <w:kern w:val="2"/>
          <w:sz w:val="24"/>
          <w:szCs w:val="24"/>
          <w:shd w:val="clear" w:color="auto" w:fill="FFFFFF"/>
          <w:lang w:val="en"/>
          <w14:ligatures w14:val="standardContextual"/>
        </w:rPr>
        <w:t xml:space="preserve"> area</w:t>
      </w:r>
    </w:p>
    <w:tbl>
      <w:tblPr>
        <w:tblStyle w:val="TableGrid"/>
        <w:tblW w:w="805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84"/>
        <w:gridCol w:w="866"/>
        <w:gridCol w:w="766"/>
        <w:gridCol w:w="766"/>
        <w:gridCol w:w="950"/>
        <w:gridCol w:w="992"/>
        <w:gridCol w:w="983"/>
        <w:gridCol w:w="966"/>
        <w:gridCol w:w="966"/>
      </w:tblGrid>
      <w:tr w:rsidR="00037D7C" w:rsidRPr="00713A3A" w14:paraId="48591B19" w14:textId="77777777" w:rsidTr="00713A3A">
        <w:trPr>
          <w:trHeight w:val="315"/>
          <w:jc w:val="center"/>
        </w:trPr>
        <w:tc>
          <w:tcPr>
            <w:tcW w:w="1384" w:type="dxa"/>
            <w:vMerge w:val="restart"/>
            <w:noWrap/>
            <w:hideMark/>
          </w:tcPr>
          <w:p w14:paraId="02B84445" w14:textId="77777777" w:rsidR="00037D7C" w:rsidRPr="00713A3A" w:rsidRDefault="00037D7C" w:rsidP="00713A3A">
            <w:pPr>
              <w:jc w:val="left"/>
              <w:rPr>
                <w:rFonts w:eastAsia="Times New Roman"/>
                <w:b/>
                <w:color w:val="000000"/>
                <w:lang w:val="en" w:eastAsia="id-ID"/>
              </w:rPr>
            </w:pPr>
            <w:proofErr w:type="spellStart"/>
            <w:r w:rsidRPr="00713A3A">
              <w:rPr>
                <w:rFonts w:eastAsia="Times New Roman"/>
                <w:b/>
                <w:color w:val="000000"/>
                <w:lang w:val="en" w:eastAsia="id-ID"/>
              </w:rPr>
              <w:t>Tanggamus</w:t>
            </w:r>
            <w:proofErr w:type="spellEnd"/>
            <w:r w:rsidRPr="00713A3A">
              <w:rPr>
                <w:rFonts w:eastAsia="Times New Roman"/>
                <w:b/>
                <w:color w:val="000000"/>
                <w:lang w:val="en" w:eastAsia="id-ID"/>
              </w:rPr>
              <w:t xml:space="preserve"> Region</w:t>
            </w:r>
          </w:p>
        </w:tc>
        <w:tc>
          <w:tcPr>
            <w:tcW w:w="6668" w:type="dxa"/>
            <w:gridSpan w:val="8"/>
            <w:noWrap/>
            <w:hideMark/>
          </w:tcPr>
          <w:p w14:paraId="721FC86E" w14:textId="77777777" w:rsidR="00037D7C" w:rsidRPr="00713A3A" w:rsidRDefault="00037D7C" w:rsidP="00713A3A">
            <w:pPr>
              <w:rPr>
                <w:rFonts w:eastAsia="Times New Roman"/>
                <w:b/>
                <w:color w:val="000000"/>
                <w:lang w:val="en" w:eastAsia="id-ID"/>
              </w:rPr>
            </w:pPr>
            <w:r w:rsidRPr="00713A3A">
              <w:rPr>
                <w:rFonts w:eastAsia="Times New Roman"/>
                <w:b/>
                <w:color w:val="000000"/>
                <w:lang w:val="en" w:eastAsia="id-ID"/>
              </w:rPr>
              <w:t>Active Family Planning Participants (Individuals)</w:t>
            </w:r>
          </w:p>
        </w:tc>
      </w:tr>
      <w:tr w:rsidR="00037D7C" w:rsidRPr="00713A3A" w14:paraId="4944C61D" w14:textId="77777777" w:rsidTr="00713A3A">
        <w:trPr>
          <w:trHeight w:val="315"/>
          <w:jc w:val="center"/>
        </w:trPr>
        <w:tc>
          <w:tcPr>
            <w:tcW w:w="1384" w:type="dxa"/>
            <w:vMerge/>
            <w:hideMark/>
          </w:tcPr>
          <w:p w14:paraId="1D7177A9" w14:textId="77777777" w:rsidR="00037D7C" w:rsidRPr="00713A3A" w:rsidRDefault="00037D7C" w:rsidP="00713A3A">
            <w:pPr>
              <w:jc w:val="left"/>
              <w:rPr>
                <w:rFonts w:eastAsia="Times New Roman"/>
                <w:b/>
                <w:color w:val="000000"/>
                <w:lang w:val="en" w:eastAsia="id-ID"/>
              </w:rPr>
            </w:pPr>
          </w:p>
        </w:tc>
        <w:tc>
          <w:tcPr>
            <w:tcW w:w="801" w:type="dxa"/>
            <w:noWrap/>
            <w:hideMark/>
          </w:tcPr>
          <w:p w14:paraId="25083F40"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IUD</w:t>
            </w:r>
          </w:p>
        </w:tc>
        <w:tc>
          <w:tcPr>
            <w:tcW w:w="711" w:type="dxa"/>
            <w:noWrap/>
            <w:hideMark/>
          </w:tcPr>
          <w:p w14:paraId="486F3E36"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MOW</w:t>
            </w:r>
          </w:p>
        </w:tc>
        <w:tc>
          <w:tcPr>
            <w:tcW w:w="756" w:type="dxa"/>
            <w:noWrap/>
            <w:hideMark/>
          </w:tcPr>
          <w:p w14:paraId="6EB26DCA"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MOP</w:t>
            </w:r>
          </w:p>
        </w:tc>
        <w:tc>
          <w:tcPr>
            <w:tcW w:w="709" w:type="dxa"/>
            <w:noWrap/>
            <w:hideMark/>
          </w:tcPr>
          <w:p w14:paraId="4E2AC5DC"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Condom</w:t>
            </w:r>
          </w:p>
        </w:tc>
        <w:tc>
          <w:tcPr>
            <w:tcW w:w="992" w:type="dxa"/>
            <w:noWrap/>
            <w:hideMark/>
          </w:tcPr>
          <w:p w14:paraId="59F55CEA"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Implant</w:t>
            </w:r>
          </w:p>
        </w:tc>
        <w:tc>
          <w:tcPr>
            <w:tcW w:w="917" w:type="dxa"/>
            <w:noWrap/>
            <w:hideMark/>
          </w:tcPr>
          <w:p w14:paraId="34FA6E9A"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Injection</w:t>
            </w:r>
          </w:p>
        </w:tc>
        <w:tc>
          <w:tcPr>
            <w:tcW w:w="891" w:type="dxa"/>
            <w:noWrap/>
            <w:hideMark/>
          </w:tcPr>
          <w:p w14:paraId="0671CB83"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Pill</w:t>
            </w:r>
          </w:p>
        </w:tc>
        <w:tc>
          <w:tcPr>
            <w:tcW w:w="891" w:type="dxa"/>
            <w:noWrap/>
            <w:hideMark/>
          </w:tcPr>
          <w:p w14:paraId="56991198" w14:textId="77777777" w:rsidR="00037D7C" w:rsidRPr="00713A3A" w:rsidRDefault="00037D7C" w:rsidP="00713A3A">
            <w:pPr>
              <w:jc w:val="left"/>
              <w:rPr>
                <w:rFonts w:eastAsia="Times New Roman"/>
                <w:b/>
                <w:color w:val="000000"/>
                <w:lang w:val="en" w:eastAsia="id-ID"/>
              </w:rPr>
            </w:pPr>
            <w:r w:rsidRPr="00713A3A">
              <w:rPr>
                <w:rFonts w:eastAsia="Times New Roman"/>
                <w:b/>
                <w:color w:val="000000"/>
                <w:lang w:val="en" w:eastAsia="id-ID"/>
              </w:rPr>
              <w:t>Amount</w:t>
            </w:r>
          </w:p>
        </w:tc>
      </w:tr>
      <w:tr w:rsidR="00037D7C" w:rsidRPr="00713A3A" w14:paraId="5B2E9E00" w14:textId="77777777" w:rsidTr="00713A3A">
        <w:trPr>
          <w:trHeight w:val="315"/>
          <w:jc w:val="center"/>
        </w:trPr>
        <w:tc>
          <w:tcPr>
            <w:tcW w:w="1384" w:type="dxa"/>
            <w:vMerge/>
            <w:hideMark/>
          </w:tcPr>
          <w:p w14:paraId="6E7134D4" w14:textId="77777777" w:rsidR="00037D7C" w:rsidRPr="00713A3A" w:rsidRDefault="00037D7C" w:rsidP="00713A3A">
            <w:pPr>
              <w:jc w:val="left"/>
              <w:rPr>
                <w:rFonts w:eastAsia="Times New Roman"/>
                <w:color w:val="000000"/>
                <w:lang w:val="en" w:eastAsia="id-ID"/>
              </w:rPr>
            </w:pPr>
          </w:p>
        </w:tc>
        <w:tc>
          <w:tcPr>
            <w:tcW w:w="801" w:type="dxa"/>
            <w:noWrap/>
            <w:hideMark/>
          </w:tcPr>
          <w:p w14:paraId="0804913F"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711" w:type="dxa"/>
            <w:noWrap/>
            <w:hideMark/>
          </w:tcPr>
          <w:p w14:paraId="3244C47A"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756" w:type="dxa"/>
            <w:noWrap/>
            <w:hideMark/>
          </w:tcPr>
          <w:p w14:paraId="133244B4"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709" w:type="dxa"/>
            <w:noWrap/>
            <w:hideMark/>
          </w:tcPr>
          <w:p w14:paraId="0A8272B4"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992" w:type="dxa"/>
            <w:noWrap/>
            <w:hideMark/>
          </w:tcPr>
          <w:p w14:paraId="4977178A"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917" w:type="dxa"/>
            <w:noWrap/>
            <w:hideMark/>
          </w:tcPr>
          <w:p w14:paraId="78CEF327"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891" w:type="dxa"/>
            <w:noWrap/>
            <w:hideMark/>
          </w:tcPr>
          <w:p w14:paraId="36532032"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c>
          <w:tcPr>
            <w:tcW w:w="891" w:type="dxa"/>
            <w:noWrap/>
            <w:hideMark/>
          </w:tcPr>
          <w:p w14:paraId="2E06EFEA" w14:textId="77777777" w:rsidR="00037D7C" w:rsidRPr="00713A3A" w:rsidRDefault="00037D7C" w:rsidP="00713A3A">
            <w:pPr>
              <w:jc w:val="right"/>
              <w:rPr>
                <w:rFonts w:eastAsia="Times New Roman"/>
                <w:color w:val="000000"/>
                <w:lang w:val="en" w:eastAsia="id-ID"/>
              </w:rPr>
            </w:pPr>
            <w:r w:rsidRPr="00713A3A">
              <w:rPr>
                <w:rFonts w:eastAsia="Times New Roman"/>
                <w:color w:val="000000"/>
                <w:lang w:val="en" w:eastAsia="id-ID"/>
              </w:rPr>
              <w:t>2022</w:t>
            </w:r>
          </w:p>
        </w:tc>
      </w:tr>
      <w:tr w:rsidR="00037D7C" w:rsidRPr="00713A3A" w14:paraId="649D603A" w14:textId="77777777" w:rsidTr="00713A3A">
        <w:trPr>
          <w:trHeight w:val="315"/>
          <w:jc w:val="center"/>
        </w:trPr>
        <w:tc>
          <w:tcPr>
            <w:tcW w:w="1384" w:type="dxa"/>
            <w:noWrap/>
            <w:hideMark/>
          </w:tcPr>
          <w:p w14:paraId="26705678"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Wonosobo</w:t>
            </w:r>
            <w:proofErr w:type="spellEnd"/>
          </w:p>
        </w:tc>
        <w:tc>
          <w:tcPr>
            <w:tcW w:w="801" w:type="dxa"/>
            <w:noWrap/>
            <w:hideMark/>
          </w:tcPr>
          <w:p w14:paraId="3EB205B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201.00</w:t>
            </w:r>
          </w:p>
        </w:tc>
        <w:tc>
          <w:tcPr>
            <w:tcW w:w="711" w:type="dxa"/>
            <w:noWrap/>
            <w:hideMark/>
          </w:tcPr>
          <w:p w14:paraId="4E9252A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73.00</w:t>
            </w:r>
          </w:p>
        </w:tc>
        <w:tc>
          <w:tcPr>
            <w:tcW w:w="756" w:type="dxa"/>
            <w:noWrap/>
            <w:hideMark/>
          </w:tcPr>
          <w:p w14:paraId="5E7A100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121.00</w:t>
            </w:r>
          </w:p>
        </w:tc>
        <w:tc>
          <w:tcPr>
            <w:tcW w:w="709" w:type="dxa"/>
            <w:noWrap/>
            <w:hideMark/>
          </w:tcPr>
          <w:p w14:paraId="0BC5FFA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228.00</w:t>
            </w:r>
          </w:p>
        </w:tc>
        <w:tc>
          <w:tcPr>
            <w:tcW w:w="992" w:type="dxa"/>
            <w:noWrap/>
            <w:hideMark/>
          </w:tcPr>
          <w:p w14:paraId="45EDE0C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986.00</w:t>
            </w:r>
          </w:p>
        </w:tc>
        <w:tc>
          <w:tcPr>
            <w:tcW w:w="917" w:type="dxa"/>
            <w:noWrap/>
            <w:hideMark/>
          </w:tcPr>
          <w:p w14:paraId="51D5A2E3"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2108.00</w:t>
            </w:r>
          </w:p>
        </w:tc>
        <w:tc>
          <w:tcPr>
            <w:tcW w:w="891" w:type="dxa"/>
            <w:noWrap/>
            <w:hideMark/>
          </w:tcPr>
          <w:p w14:paraId="0BD6C1D3"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1189.00</w:t>
            </w:r>
          </w:p>
        </w:tc>
        <w:tc>
          <w:tcPr>
            <w:tcW w:w="891" w:type="dxa"/>
            <w:noWrap/>
            <w:hideMark/>
          </w:tcPr>
          <w:p w14:paraId="48D6699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4906.00</w:t>
            </w:r>
          </w:p>
        </w:tc>
      </w:tr>
      <w:tr w:rsidR="00037D7C" w:rsidRPr="00713A3A" w14:paraId="13AEDBDA" w14:textId="77777777" w:rsidTr="00713A3A">
        <w:trPr>
          <w:trHeight w:val="315"/>
          <w:jc w:val="center"/>
        </w:trPr>
        <w:tc>
          <w:tcPr>
            <w:tcW w:w="1384" w:type="dxa"/>
            <w:noWrap/>
            <w:hideMark/>
          </w:tcPr>
          <w:p w14:paraId="04818EE1"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Semaka</w:t>
            </w:r>
            <w:proofErr w:type="spellEnd"/>
          </w:p>
        </w:tc>
        <w:tc>
          <w:tcPr>
            <w:tcW w:w="801" w:type="dxa"/>
            <w:noWrap/>
            <w:hideMark/>
          </w:tcPr>
          <w:p w14:paraId="7953003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224.00</w:t>
            </w:r>
          </w:p>
        </w:tc>
        <w:tc>
          <w:tcPr>
            <w:tcW w:w="711" w:type="dxa"/>
            <w:noWrap/>
            <w:hideMark/>
          </w:tcPr>
          <w:p w14:paraId="003D0E5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3.00</w:t>
            </w:r>
          </w:p>
        </w:tc>
        <w:tc>
          <w:tcPr>
            <w:tcW w:w="756" w:type="dxa"/>
            <w:noWrap/>
            <w:hideMark/>
          </w:tcPr>
          <w:p w14:paraId="415BBB8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0.00</w:t>
            </w:r>
          </w:p>
        </w:tc>
        <w:tc>
          <w:tcPr>
            <w:tcW w:w="709" w:type="dxa"/>
            <w:noWrap/>
            <w:hideMark/>
          </w:tcPr>
          <w:p w14:paraId="773706E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15.00</w:t>
            </w:r>
          </w:p>
        </w:tc>
        <w:tc>
          <w:tcPr>
            <w:tcW w:w="992" w:type="dxa"/>
            <w:noWrap/>
            <w:hideMark/>
          </w:tcPr>
          <w:p w14:paraId="1510F61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988.00</w:t>
            </w:r>
          </w:p>
        </w:tc>
        <w:tc>
          <w:tcPr>
            <w:tcW w:w="917" w:type="dxa"/>
            <w:noWrap/>
            <w:hideMark/>
          </w:tcPr>
          <w:p w14:paraId="46BD4A9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2330.00</w:t>
            </w:r>
          </w:p>
        </w:tc>
        <w:tc>
          <w:tcPr>
            <w:tcW w:w="891" w:type="dxa"/>
            <w:noWrap/>
            <w:hideMark/>
          </w:tcPr>
          <w:p w14:paraId="66E336D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1689.00</w:t>
            </w:r>
          </w:p>
        </w:tc>
        <w:tc>
          <w:tcPr>
            <w:tcW w:w="891" w:type="dxa"/>
            <w:noWrap/>
            <w:hideMark/>
          </w:tcPr>
          <w:p w14:paraId="35BC4BA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5249.00</w:t>
            </w:r>
          </w:p>
        </w:tc>
      </w:tr>
      <w:tr w:rsidR="00037D7C" w:rsidRPr="00713A3A" w14:paraId="0770A89D" w14:textId="77777777" w:rsidTr="00713A3A">
        <w:trPr>
          <w:trHeight w:val="315"/>
          <w:jc w:val="center"/>
        </w:trPr>
        <w:tc>
          <w:tcPr>
            <w:tcW w:w="1384" w:type="dxa"/>
            <w:noWrap/>
            <w:hideMark/>
          </w:tcPr>
          <w:p w14:paraId="3634E4AE"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Semuong</w:t>
            </w:r>
            <w:proofErr w:type="spellEnd"/>
            <w:r w:rsidRPr="00713A3A">
              <w:rPr>
                <w:rFonts w:eastAsia="Times New Roman"/>
                <w:color w:val="000000"/>
                <w:lang w:val="en" w:eastAsia="id-ID"/>
              </w:rPr>
              <w:t xml:space="preserve"> State City</w:t>
            </w:r>
          </w:p>
        </w:tc>
        <w:tc>
          <w:tcPr>
            <w:tcW w:w="801" w:type="dxa"/>
            <w:noWrap/>
            <w:hideMark/>
          </w:tcPr>
          <w:p w14:paraId="2635C0A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112.00</w:t>
            </w:r>
          </w:p>
        </w:tc>
        <w:tc>
          <w:tcPr>
            <w:tcW w:w="711" w:type="dxa"/>
            <w:noWrap/>
            <w:hideMark/>
          </w:tcPr>
          <w:p w14:paraId="772D820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10.00</w:t>
            </w:r>
          </w:p>
        </w:tc>
        <w:tc>
          <w:tcPr>
            <w:tcW w:w="756" w:type="dxa"/>
            <w:noWrap/>
            <w:hideMark/>
          </w:tcPr>
          <w:p w14:paraId="27E2A7A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141.00</w:t>
            </w:r>
          </w:p>
        </w:tc>
        <w:tc>
          <w:tcPr>
            <w:tcW w:w="709" w:type="dxa"/>
            <w:noWrap/>
            <w:hideMark/>
          </w:tcPr>
          <w:p w14:paraId="3D4597D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190.00</w:t>
            </w:r>
          </w:p>
        </w:tc>
        <w:tc>
          <w:tcPr>
            <w:tcW w:w="992" w:type="dxa"/>
            <w:noWrap/>
            <w:hideMark/>
          </w:tcPr>
          <w:p w14:paraId="31DEF07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678.00</w:t>
            </w:r>
          </w:p>
        </w:tc>
        <w:tc>
          <w:tcPr>
            <w:tcW w:w="917" w:type="dxa"/>
            <w:noWrap/>
            <w:hideMark/>
          </w:tcPr>
          <w:p w14:paraId="50BBEB8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950.00</w:t>
            </w:r>
          </w:p>
        </w:tc>
        <w:tc>
          <w:tcPr>
            <w:tcW w:w="891" w:type="dxa"/>
            <w:noWrap/>
            <w:hideMark/>
          </w:tcPr>
          <w:p w14:paraId="5446B1B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640.00</w:t>
            </w:r>
          </w:p>
        </w:tc>
        <w:tc>
          <w:tcPr>
            <w:tcW w:w="891" w:type="dxa"/>
            <w:noWrap/>
            <w:hideMark/>
          </w:tcPr>
          <w:p w14:paraId="371DA5D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2721.00</w:t>
            </w:r>
          </w:p>
        </w:tc>
      </w:tr>
      <w:tr w:rsidR="00037D7C" w:rsidRPr="00713A3A" w14:paraId="0A89EEAD" w14:textId="77777777" w:rsidTr="00713A3A">
        <w:trPr>
          <w:trHeight w:val="315"/>
          <w:jc w:val="center"/>
        </w:trPr>
        <w:tc>
          <w:tcPr>
            <w:tcW w:w="1384" w:type="dxa"/>
            <w:noWrap/>
            <w:hideMark/>
          </w:tcPr>
          <w:p w14:paraId="080151A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Great City</w:t>
            </w:r>
          </w:p>
        </w:tc>
        <w:tc>
          <w:tcPr>
            <w:tcW w:w="801" w:type="dxa"/>
            <w:noWrap/>
            <w:hideMark/>
          </w:tcPr>
          <w:p w14:paraId="35A6132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1041.00</w:t>
            </w:r>
          </w:p>
        </w:tc>
        <w:tc>
          <w:tcPr>
            <w:tcW w:w="711" w:type="dxa"/>
            <w:noWrap/>
            <w:hideMark/>
          </w:tcPr>
          <w:p w14:paraId="3F390AA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124.00</w:t>
            </w:r>
          </w:p>
        </w:tc>
        <w:tc>
          <w:tcPr>
            <w:tcW w:w="756" w:type="dxa"/>
            <w:noWrap/>
            <w:hideMark/>
          </w:tcPr>
          <w:p w14:paraId="0A5A291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32.00</w:t>
            </w:r>
          </w:p>
        </w:tc>
        <w:tc>
          <w:tcPr>
            <w:tcW w:w="709" w:type="dxa"/>
            <w:noWrap/>
            <w:hideMark/>
          </w:tcPr>
          <w:p w14:paraId="3FE8412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203.00</w:t>
            </w:r>
          </w:p>
        </w:tc>
        <w:tc>
          <w:tcPr>
            <w:tcW w:w="992" w:type="dxa"/>
            <w:noWrap/>
            <w:hideMark/>
          </w:tcPr>
          <w:p w14:paraId="4C19876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824.00</w:t>
            </w:r>
          </w:p>
        </w:tc>
        <w:tc>
          <w:tcPr>
            <w:tcW w:w="917" w:type="dxa"/>
            <w:noWrap/>
            <w:hideMark/>
          </w:tcPr>
          <w:p w14:paraId="0A6B963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3719.00</w:t>
            </w:r>
          </w:p>
        </w:tc>
        <w:tc>
          <w:tcPr>
            <w:tcW w:w="891" w:type="dxa"/>
            <w:noWrap/>
            <w:hideMark/>
          </w:tcPr>
          <w:p w14:paraId="5C6F819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2039.00</w:t>
            </w:r>
          </w:p>
        </w:tc>
        <w:tc>
          <w:tcPr>
            <w:tcW w:w="891" w:type="dxa"/>
            <w:noWrap/>
            <w:hideMark/>
          </w:tcPr>
          <w:p w14:paraId="3CCC73F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7982.00</w:t>
            </w:r>
          </w:p>
        </w:tc>
      </w:tr>
      <w:tr w:rsidR="00037D7C" w:rsidRPr="00713A3A" w14:paraId="5C5D3BCB" w14:textId="77777777" w:rsidTr="00713A3A">
        <w:trPr>
          <w:trHeight w:val="315"/>
          <w:jc w:val="center"/>
        </w:trPr>
        <w:tc>
          <w:tcPr>
            <w:tcW w:w="1384" w:type="dxa"/>
            <w:noWrap/>
            <w:hideMark/>
          </w:tcPr>
          <w:p w14:paraId="689626CE"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Pematang</w:t>
            </w:r>
            <w:proofErr w:type="spellEnd"/>
            <w:r w:rsidRPr="00713A3A">
              <w:rPr>
                <w:rFonts w:eastAsia="Times New Roman"/>
                <w:color w:val="000000"/>
                <w:lang w:val="en" w:eastAsia="id-ID"/>
              </w:rPr>
              <w:t xml:space="preserve"> </w:t>
            </w:r>
            <w:proofErr w:type="spellStart"/>
            <w:r w:rsidRPr="00713A3A">
              <w:rPr>
                <w:rFonts w:eastAsia="Times New Roman"/>
                <w:color w:val="000000"/>
                <w:lang w:val="en" w:eastAsia="id-ID"/>
              </w:rPr>
              <w:t>Sawa</w:t>
            </w:r>
            <w:proofErr w:type="spellEnd"/>
          </w:p>
        </w:tc>
        <w:tc>
          <w:tcPr>
            <w:tcW w:w="801" w:type="dxa"/>
            <w:noWrap/>
            <w:hideMark/>
          </w:tcPr>
          <w:p w14:paraId="635BA35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642.00</w:t>
            </w:r>
          </w:p>
        </w:tc>
        <w:tc>
          <w:tcPr>
            <w:tcW w:w="711" w:type="dxa"/>
            <w:noWrap/>
            <w:hideMark/>
          </w:tcPr>
          <w:p w14:paraId="4D975AF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w:t>
            </w:r>
          </w:p>
        </w:tc>
        <w:tc>
          <w:tcPr>
            <w:tcW w:w="756" w:type="dxa"/>
            <w:noWrap/>
            <w:hideMark/>
          </w:tcPr>
          <w:p w14:paraId="428A6FD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0.00</w:t>
            </w:r>
          </w:p>
        </w:tc>
        <w:tc>
          <w:tcPr>
            <w:tcW w:w="709" w:type="dxa"/>
            <w:noWrap/>
            <w:hideMark/>
          </w:tcPr>
          <w:p w14:paraId="53F102A3"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515.00</w:t>
            </w:r>
          </w:p>
        </w:tc>
        <w:tc>
          <w:tcPr>
            <w:tcW w:w="992" w:type="dxa"/>
            <w:noWrap/>
            <w:hideMark/>
          </w:tcPr>
          <w:p w14:paraId="5FFF1343"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629.00</w:t>
            </w:r>
          </w:p>
        </w:tc>
        <w:tc>
          <w:tcPr>
            <w:tcW w:w="917" w:type="dxa"/>
            <w:noWrap/>
            <w:hideMark/>
          </w:tcPr>
          <w:p w14:paraId="5792C85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423.00</w:t>
            </w:r>
          </w:p>
        </w:tc>
        <w:tc>
          <w:tcPr>
            <w:tcW w:w="891" w:type="dxa"/>
            <w:noWrap/>
            <w:hideMark/>
          </w:tcPr>
          <w:p w14:paraId="351C3A4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1063.00</w:t>
            </w:r>
          </w:p>
        </w:tc>
        <w:tc>
          <w:tcPr>
            <w:tcW w:w="891" w:type="dxa"/>
            <w:noWrap/>
            <w:hideMark/>
          </w:tcPr>
          <w:p w14:paraId="16F5522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3273.00</w:t>
            </w:r>
          </w:p>
        </w:tc>
      </w:tr>
      <w:tr w:rsidR="00037D7C" w:rsidRPr="00713A3A" w14:paraId="67613D9C" w14:textId="77777777" w:rsidTr="00713A3A">
        <w:trPr>
          <w:trHeight w:val="315"/>
          <w:jc w:val="center"/>
        </w:trPr>
        <w:tc>
          <w:tcPr>
            <w:tcW w:w="1384" w:type="dxa"/>
            <w:noWrap/>
            <w:hideMark/>
          </w:tcPr>
          <w:p w14:paraId="7FCBB93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West Great City</w:t>
            </w:r>
          </w:p>
        </w:tc>
        <w:tc>
          <w:tcPr>
            <w:tcW w:w="801" w:type="dxa"/>
            <w:noWrap/>
            <w:hideMark/>
          </w:tcPr>
          <w:p w14:paraId="458DE82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426.00</w:t>
            </w:r>
          </w:p>
        </w:tc>
        <w:tc>
          <w:tcPr>
            <w:tcW w:w="711" w:type="dxa"/>
            <w:noWrap/>
            <w:hideMark/>
          </w:tcPr>
          <w:p w14:paraId="700FB9D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3.00</w:t>
            </w:r>
          </w:p>
        </w:tc>
        <w:tc>
          <w:tcPr>
            <w:tcW w:w="756" w:type="dxa"/>
            <w:noWrap/>
            <w:hideMark/>
          </w:tcPr>
          <w:p w14:paraId="265A5F1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w:t>
            </w:r>
          </w:p>
        </w:tc>
        <w:tc>
          <w:tcPr>
            <w:tcW w:w="709" w:type="dxa"/>
            <w:noWrap/>
            <w:hideMark/>
          </w:tcPr>
          <w:p w14:paraId="73FF402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42.00</w:t>
            </w:r>
          </w:p>
        </w:tc>
        <w:tc>
          <w:tcPr>
            <w:tcW w:w="992" w:type="dxa"/>
            <w:noWrap/>
            <w:hideMark/>
          </w:tcPr>
          <w:p w14:paraId="224E3FD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513.00</w:t>
            </w:r>
          </w:p>
        </w:tc>
        <w:tc>
          <w:tcPr>
            <w:tcW w:w="917" w:type="dxa"/>
            <w:noWrap/>
            <w:hideMark/>
          </w:tcPr>
          <w:p w14:paraId="2EF2E86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1458.00</w:t>
            </w:r>
          </w:p>
        </w:tc>
        <w:tc>
          <w:tcPr>
            <w:tcW w:w="891" w:type="dxa"/>
            <w:noWrap/>
            <w:hideMark/>
          </w:tcPr>
          <w:p w14:paraId="37CA891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740.00</w:t>
            </w:r>
          </w:p>
        </w:tc>
        <w:tc>
          <w:tcPr>
            <w:tcW w:w="891" w:type="dxa"/>
            <w:noWrap/>
            <w:hideMark/>
          </w:tcPr>
          <w:p w14:paraId="6FFA10B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3183.00</w:t>
            </w:r>
          </w:p>
        </w:tc>
      </w:tr>
      <w:tr w:rsidR="00037D7C" w:rsidRPr="00713A3A" w14:paraId="50657DAC" w14:textId="77777777" w:rsidTr="00713A3A">
        <w:trPr>
          <w:trHeight w:val="315"/>
          <w:jc w:val="center"/>
        </w:trPr>
        <w:tc>
          <w:tcPr>
            <w:tcW w:w="1384" w:type="dxa"/>
            <w:noWrap/>
            <w:hideMark/>
          </w:tcPr>
          <w:p w14:paraId="18857BC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lastRenderedPageBreak/>
              <w:t>East Grand City</w:t>
            </w:r>
          </w:p>
        </w:tc>
        <w:tc>
          <w:tcPr>
            <w:tcW w:w="801" w:type="dxa"/>
            <w:noWrap/>
            <w:hideMark/>
          </w:tcPr>
          <w:p w14:paraId="53EAC05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153.00</w:t>
            </w:r>
          </w:p>
        </w:tc>
        <w:tc>
          <w:tcPr>
            <w:tcW w:w="711" w:type="dxa"/>
            <w:noWrap/>
            <w:hideMark/>
          </w:tcPr>
          <w:p w14:paraId="6FE26A4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31.00</w:t>
            </w:r>
          </w:p>
        </w:tc>
        <w:tc>
          <w:tcPr>
            <w:tcW w:w="756" w:type="dxa"/>
            <w:noWrap/>
            <w:hideMark/>
          </w:tcPr>
          <w:p w14:paraId="5C1506D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4.00</w:t>
            </w:r>
          </w:p>
        </w:tc>
        <w:tc>
          <w:tcPr>
            <w:tcW w:w="709" w:type="dxa"/>
            <w:noWrap/>
            <w:hideMark/>
          </w:tcPr>
          <w:p w14:paraId="2DB4D53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358.00</w:t>
            </w:r>
          </w:p>
        </w:tc>
        <w:tc>
          <w:tcPr>
            <w:tcW w:w="992" w:type="dxa"/>
            <w:noWrap/>
            <w:hideMark/>
          </w:tcPr>
          <w:p w14:paraId="0D63F6F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359.00</w:t>
            </w:r>
          </w:p>
        </w:tc>
        <w:tc>
          <w:tcPr>
            <w:tcW w:w="917" w:type="dxa"/>
            <w:noWrap/>
            <w:hideMark/>
          </w:tcPr>
          <w:p w14:paraId="4F06621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317.00</w:t>
            </w:r>
          </w:p>
        </w:tc>
        <w:tc>
          <w:tcPr>
            <w:tcW w:w="891" w:type="dxa"/>
            <w:noWrap/>
            <w:hideMark/>
          </w:tcPr>
          <w:p w14:paraId="42ED9F3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795.00</w:t>
            </w:r>
          </w:p>
        </w:tc>
        <w:tc>
          <w:tcPr>
            <w:tcW w:w="891" w:type="dxa"/>
            <w:noWrap/>
            <w:hideMark/>
          </w:tcPr>
          <w:p w14:paraId="3102B84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2017.00</w:t>
            </w:r>
          </w:p>
        </w:tc>
      </w:tr>
      <w:tr w:rsidR="00037D7C" w:rsidRPr="00713A3A" w14:paraId="3ABDDF8C" w14:textId="77777777" w:rsidTr="00713A3A">
        <w:trPr>
          <w:trHeight w:val="315"/>
          <w:jc w:val="center"/>
        </w:trPr>
        <w:tc>
          <w:tcPr>
            <w:tcW w:w="1384" w:type="dxa"/>
            <w:noWrap/>
            <w:hideMark/>
          </w:tcPr>
          <w:p w14:paraId="60931A8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Stage Island</w:t>
            </w:r>
          </w:p>
        </w:tc>
        <w:tc>
          <w:tcPr>
            <w:tcW w:w="801" w:type="dxa"/>
            <w:noWrap/>
            <w:hideMark/>
          </w:tcPr>
          <w:p w14:paraId="066EA91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462.00</w:t>
            </w:r>
          </w:p>
        </w:tc>
        <w:tc>
          <w:tcPr>
            <w:tcW w:w="711" w:type="dxa"/>
            <w:noWrap/>
            <w:hideMark/>
          </w:tcPr>
          <w:p w14:paraId="5E5948E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40.00</w:t>
            </w:r>
          </w:p>
        </w:tc>
        <w:tc>
          <w:tcPr>
            <w:tcW w:w="756" w:type="dxa"/>
            <w:noWrap/>
            <w:hideMark/>
          </w:tcPr>
          <w:p w14:paraId="224E50D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12.00</w:t>
            </w:r>
          </w:p>
        </w:tc>
        <w:tc>
          <w:tcPr>
            <w:tcW w:w="709" w:type="dxa"/>
            <w:noWrap/>
            <w:hideMark/>
          </w:tcPr>
          <w:p w14:paraId="3180CF5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269.00</w:t>
            </w:r>
          </w:p>
        </w:tc>
        <w:tc>
          <w:tcPr>
            <w:tcW w:w="992" w:type="dxa"/>
            <w:noWrap/>
            <w:hideMark/>
          </w:tcPr>
          <w:p w14:paraId="359EA75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1352.00</w:t>
            </w:r>
          </w:p>
        </w:tc>
        <w:tc>
          <w:tcPr>
            <w:tcW w:w="917" w:type="dxa"/>
            <w:noWrap/>
            <w:hideMark/>
          </w:tcPr>
          <w:p w14:paraId="228604E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981.00</w:t>
            </w:r>
          </w:p>
        </w:tc>
        <w:tc>
          <w:tcPr>
            <w:tcW w:w="891" w:type="dxa"/>
            <w:noWrap/>
            <w:hideMark/>
          </w:tcPr>
          <w:p w14:paraId="0A75EA8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1000.00</w:t>
            </w:r>
          </w:p>
        </w:tc>
        <w:tc>
          <w:tcPr>
            <w:tcW w:w="891" w:type="dxa"/>
            <w:noWrap/>
            <w:hideMark/>
          </w:tcPr>
          <w:p w14:paraId="68B31F1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4116.00</w:t>
            </w:r>
          </w:p>
        </w:tc>
      </w:tr>
      <w:tr w:rsidR="00037D7C" w:rsidRPr="00713A3A" w14:paraId="16FA38EB" w14:textId="77777777" w:rsidTr="00713A3A">
        <w:trPr>
          <w:trHeight w:val="315"/>
          <w:jc w:val="center"/>
        </w:trPr>
        <w:tc>
          <w:tcPr>
            <w:tcW w:w="1384" w:type="dxa"/>
            <w:noWrap/>
            <w:hideMark/>
          </w:tcPr>
          <w:p w14:paraId="2135DE4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 xml:space="preserve">Ulu </w:t>
            </w:r>
            <w:proofErr w:type="spellStart"/>
            <w:r w:rsidRPr="00713A3A">
              <w:rPr>
                <w:rFonts w:eastAsia="Times New Roman"/>
                <w:color w:val="000000"/>
                <w:lang w:val="en" w:eastAsia="id-ID"/>
              </w:rPr>
              <w:t>Belu</w:t>
            </w:r>
            <w:proofErr w:type="spellEnd"/>
          </w:p>
        </w:tc>
        <w:tc>
          <w:tcPr>
            <w:tcW w:w="801" w:type="dxa"/>
            <w:noWrap/>
            <w:hideMark/>
          </w:tcPr>
          <w:p w14:paraId="2A9DB45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617.00</w:t>
            </w:r>
          </w:p>
        </w:tc>
        <w:tc>
          <w:tcPr>
            <w:tcW w:w="711" w:type="dxa"/>
            <w:noWrap/>
            <w:hideMark/>
          </w:tcPr>
          <w:p w14:paraId="7F1B75C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20.00</w:t>
            </w:r>
          </w:p>
        </w:tc>
        <w:tc>
          <w:tcPr>
            <w:tcW w:w="756" w:type="dxa"/>
            <w:noWrap/>
            <w:hideMark/>
          </w:tcPr>
          <w:p w14:paraId="5B82DBF0"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42.00</w:t>
            </w:r>
          </w:p>
        </w:tc>
        <w:tc>
          <w:tcPr>
            <w:tcW w:w="709" w:type="dxa"/>
            <w:noWrap/>
            <w:hideMark/>
          </w:tcPr>
          <w:p w14:paraId="463C754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318.00</w:t>
            </w:r>
          </w:p>
        </w:tc>
        <w:tc>
          <w:tcPr>
            <w:tcW w:w="992" w:type="dxa"/>
            <w:noWrap/>
            <w:hideMark/>
          </w:tcPr>
          <w:p w14:paraId="186D197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1548.00</w:t>
            </w:r>
          </w:p>
        </w:tc>
        <w:tc>
          <w:tcPr>
            <w:tcW w:w="917" w:type="dxa"/>
            <w:noWrap/>
            <w:hideMark/>
          </w:tcPr>
          <w:p w14:paraId="2C77965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2391.00</w:t>
            </w:r>
          </w:p>
        </w:tc>
        <w:tc>
          <w:tcPr>
            <w:tcW w:w="891" w:type="dxa"/>
            <w:noWrap/>
            <w:hideMark/>
          </w:tcPr>
          <w:p w14:paraId="02CE8D5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1681.00</w:t>
            </w:r>
          </w:p>
        </w:tc>
        <w:tc>
          <w:tcPr>
            <w:tcW w:w="891" w:type="dxa"/>
            <w:noWrap/>
            <w:hideMark/>
          </w:tcPr>
          <w:p w14:paraId="4910723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6617.00</w:t>
            </w:r>
          </w:p>
        </w:tc>
      </w:tr>
      <w:tr w:rsidR="00037D7C" w:rsidRPr="00713A3A" w14:paraId="4B061B26" w14:textId="77777777" w:rsidTr="00713A3A">
        <w:trPr>
          <w:trHeight w:val="315"/>
          <w:jc w:val="center"/>
        </w:trPr>
        <w:tc>
          <w:tcPr>
            <w:tcW w:w="1384" w:type="dxa"/>
            <w:noWrap/>
            <w:hideMark/>
          </w:tcPr>
          <w:p w14:paraId="18665BCD"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Naningan</w:t>
            </w:r>
            <w:proofErr w:type="spellEnd"/>
            <w:r w:rsidRPr="00713A3A">
              <w:rPr>
                <w:rFonts w:eastAsia="Times New Roman"/>
                <w:color w:val="000000"/>
                <w:lang w:val="en" w:eastAsia="id-ID"/>
              </w:rPr>
              <w:t xml:space="preserve"> Water</w:t>
            </w:r>
          </w:p>
        </w:tc>
        <w:tc>
          <w:tcPr>
            <w:tcW w:w="801" w:type="dxa"/>
            <w:noWrap/>
            <w:hideMark/>
          </w:tcPr>
          <w:p w14:paraId="29DC857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506.00</w:t>
            </w:r>
          </w:p>
        </w:tc>
        <w:tc>
          <w:tcPr>
            <w:tcW w:w="711" w:type="dxa"/>
            <w:noWrap/>
            <w:hideMark/>
          </w:tcPr>
          <w:p w14:paraId="0BF7FBD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25.00</w:t>
            </w:r>
          </w:p>
        </w:tc>
        <w:tc>
          <w:tcPr>
            <w:tcW w:w="756" w:type="dxa"/>
            <w:noWrap/>
            <w:hideMark/>
          </w:tcPr>
          <w:p w14:paraId="4385655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6.00</w:t>
            </w:r>
          </w:p>
        </w:tc>
        <w:tc>
          <w:tcPr>
            <w:tcW w:w="709" w:type="dxa"/>
            <w:noWrap/>
            <w:hideMark/>
          </w:tcPr>
          <w:p w14:paraId="6F8E56B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51.00</w:t>
            </w:r>
          </w:p>
        </w:tc>
        <w:tc>
          <w:tcPr>
            <w:tcW w:w="992" w:type="dxa"/>
            <w:noWrap/>
            <w:hideMark/>
          </w:tcPr>
          <w:p w14:paraId="42A23BB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1280.00</w:t>
            </w:r>
          </w:p>
        </w:tc>
        <w:tc>
          <w:tcPr>
            <w:tcW w:w="917" w:type="dxa"/>
            <w:noWrap/>
            <w:hideMark/>
          </w:tcPr>
          <w:p w14:paraId="64DAD2F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1021.00</w:t>
            </w:r>
          </w:p>
        </w:tc>
        <w:tc>
          <w:tcPr>
            <w:tcW w:w="891" w:type="dxa"/>
            <w:noWrap/>
            <w:hideMark/>
          </w:tcPr>
          <w:p w14:paraId="39DB6F7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1063.00</w:t>
            </w:r>
          </w:p>
        </w:tc>
        <w:tc>
          <w:tcPr>
            <w:tcW w:w="891" w:type="dxa"/>
            <w:noWrap/>
            <w:hideMark/>
          </w:tcPr>
          <w:p w14:paraId="32503B7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3952.00</w:t>
            </w:r>
          </w:p>
        </w:tc>
      </w:tr>
      <w:tr w:rsidR="00037D7C" w:rsidRPr="00713A3A" w14:paraId="308E26FB" w14:textId="77777777" w:rsidTr="00713A3A">
        <w:trPr>
          <w:trHeight w:val="315"/>
          <w:jc w:val="center"/>
        </w:trPr>
        <w:tc>
          <w:tcPr>
            <w:tcW w:w="1384" w:type="dxa"/>
            <w:noWrap/>
            <w:hideMark/>
          </w:tcPr>
          <w:p w14:paraId="444C4F41"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Talang</w:t>
            </w:r>
            <w:proofErr w:type="spellEnd"/>
            <w:r w:rsidRPr="00713A3A">
              <w:rPr>
                <w:rFonts w:eastAsia="Times New Roman"/>
                <w:color w:val="000000"/>
                <w:lang w:val="en" w:eastAsia="id-ID"/>
              </w:rPr>
              <w:t xml:space="preserve"> Padang</w:t>
            </w:r>
          </w:p>
        </w:tc>
        <w:tc>
          <w:tcPr>
            <w:tcW w:w="801" w:type="dxa"/>
            <w:noWrap/>
            <w:hideMark/>
          </w:tcPr>
          <w:p w14:paraId="3E89514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759.00</w:t>
            </w:r>
          </w:p>
        </w:tc>
        <w:tc>
          <w:tcPr>
            <w:tcW w:w="711" w:type="dxa"/>
            <w:noWrap/>
            <w:hideMark/>
          </w:tcPr>
          <w:p w14:paraId="34FFAA0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33.00</w:t>
            </w:r>
          </w:p>
        </w:tc>
        <w:tc>
          <w:tcPr>
            <w:tcW w:w="756" w:type="dxa"/>
            <w:noWrap/>
            <w:hideMark/>
          </w:tcPr>
          <w:p w14:paraId="4F2B4A00"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69.00</w:t>
            </w:r>
          </w:p>
        </w:tc>
        <w:tc>
          <w:tcPr>
            <w:tcW w:w="709" w:type="dxa"/>
            <w:noWrap/>
            <w:hideMark/>
          </w:tcPr>
          <w:p w14:paraId="4AC2D25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499.00</w:t>
            </w:r>
          </w:p>
        </w:tc>
        <w:tc>
          <w:tcPr>
            <w:tcW w:w="992" w:type="dxa"/>
            <w:noWrap/>
            <w:hideMark/>
          </w:tcPr>
          <w:p w14:paraId="2F0B51F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920.00</w:t>
            </w:r>
          </w:p>
        </w:tc>
        <w:tc>
          <w:tcPr>
            <w:tcW w:w="917" w:type="dxa"/>
            <w:noWrap/>
            <w:hideMark/>
          </w:tcPr>
          <w:p w14:paraId="6054DAE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2084.00</w:t>
            </w:r>
          </w:p>
        </w:tc>
        <w:tc>
          <w:tcPr>
            <w:tcW w:w="891" w:type="dxa"/>
            <w:noWrap/>
            <w:hideMark/>
          </w:tcPr>
          <w:p w14:paraId="325DDBA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1763.00</w:t>
            </w:r>
          </w:p>
        </w:tc>
        <w:tc>
          <w:tcPr>
            <w:tcW w:w="891" w:type="dxa"/>
            <w:noWrap/>
            <w:hideMark/>
          </w:tcPr>
          <w:p w14:paraId="55BF8CE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6127.00</w:t>
            </w:r>
          </w:p>
        </w:tc>
      </w:tr>
      <w:tr w:rsidR="00037D7C" w:rsidRPr="00713A3A" w14:paraId="00BEA777" w14:textId="77777777" w:rsidTr="00713A3A">
        <w:trPr>
          <w:trHeight w:val="315"/>
          <w:jc w:val="center"/>
        </w:trPr>
        <w:tc>
          <w:tcPr>
            <w:tcW w:w="1384" w:type="dxa"/>
            <w:noWrap/>
            <w:hideMark/>
          </w:tcPr>
          <w:p w14:paraId="587A3E94"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Sumberejo</w:t>
            </w:r>
            <w:proofErr w:type="spellEnd"/>
          </w:p>
        </w:tc>
        <w:tc>
          <w:tcPr>
            <w:tcW w:w="801" w:type="dxa"/>
            <w:noWrap/>
            <w:hideMark/>
          </w:tcPr>
          <w:p w14:paraId="64BF93F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1358.00</w:t>
            </w:r>
          </w:p>
        </w:tc>
        <w:tc>
          <w:tcPr>
            <w:tcW w:w="711" w:type="dxa"/>
            <w:noWrap/>
            <w:hideMark/>
          </w:tcPr>
          <w:p w14:paraId="249C99F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49.00</w:t>
            </w:r>
          </w:p>
        </w:tc>
        <w:tc>
          <w:tcPr>
            <w:tcW w:w="756" w:type="dxa"/>
            <w:noWrap/>
            <w:hideMark/>
          </w:tcPr>
          <w:p w14:paraId="26CC534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138.00</w:t>
            </w:r>
          </w:p>
        </w:tc>
        <w:tc>
          <w:tcPr>
            <w:tcW w:w="709" w:type="dxa"/>
            <w:noWrap/>
            <w:hideMark/>
          </w:tcPr>
          <w:p w14:paraId="07A3B8D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190.00</w:t>
            </w:r>
          </w:p>
        </w:tc>
        <w:tc>
          <w:tcPr>
            <w:tcW w:w="992" w:type="dxa"/>
            <w:noWrap/>
            <w:hideMark/>
          </w:tcPr>
          <w:p w14:paraId="2EF7C99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1390.00</w:t>
            </w:r>
          </w:p>
        </w:tc>
        <w:tc>
          <w:tcPr>
            <w:tcW w:w="917" w:type="dxa"/>
            <w:noWrap/>
            <w:hideMark/>
          </w:tcPr>
          <w:p w14:paraId="72FE188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868.00</w:t>
            </w:r>
          </w:p>
        </w:tc>
        <w:tc>
          <w:tcPr>
            <w:tcW w:w="891" w:type="dxa"/>
            <w:noWrap/>
            <w:hideMark/>
          </w:tcPr>
          <w:p w14:paraId="1900998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769.00</w:t>
            </w:r>
          </w:p>
        </w:tc>
        <w:tc>
          <w:tcPr>
            <w:tcW w:w="891" w:type="dxa"/>
            <w:noWrap/>
            <w:hideMark/>
          </w:tcPr>
          <w:p w14:paraId="470E0AB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4762.00</w:t>
            </w:r>
          </w:p>
        </w:tc>
      </w:tr>
      <w:tr w:rsidR="00037D7C" w:rsidRPr="00713A3A" w14:paraId="17EEA911" w14:textId="77777777" w:rsidTr="00713A3A">
        <w:trPr>
          <w:trHeight w:val="315"/>
          <w:jc w:val="center"/>
        </w:trPr>
        <w:tc>
          <w:tcPr>
            <w:tcW w:w="1384" w:type="dxa"/>
            <w:noWrap/>
            <w:hideMark/>
          </w:tcPr>
          <w:p w14:paraId="2D2B398D"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Gisting</w:t>
            </w:r>
            <w:proofErr w:type="spellEnd"/>
          </w:p>
        </w:tc>
        <w:tc>
          <w:tcPr>
            <w:tcW w:w="801" w:type="dxa"/>
            <w:noWrap/>
            <w:hideMark/>
          </w:tcPr>
          <w:p w14:paraId="6E4BAE5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898.00</w:t>
            </w:r>
          </w:p>
        </w:tc>
        <w:tc>
          <w:tcPr>
            <w:tcW w:w="711" w:type="dxa"/>
            <w:noWrap/>
            <w:hideMark/>
          </w:tcPr>
          <w:p w14:paraId="686C15F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70.00</w:t>
            </w:r>
          </w:p>
        </w:tc>
        <w:tc>
          <w:tcPr>
            <w:tcW w:w="756" w:type="dxa"/>
            <w:noWrap/>
            <w:hideMark/>
          </w:tcPr>
          <w:p w14:paraId="1593523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122.00</w:t>
            </w:r>
          </w:p>
        </w:tc>
        <w:tc>
          <w:tcPr>
            <w:tcW w:w="709" w:type="dxa"/>
            <w:noWrap/>
            <w:hideMark/>
          </w:tcPr>
          <w:p w14:paraId="4FC5C54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36.00</w:t>
            </w:r>
          </w:p>
        </w:tc>
        <w:tc>
          <w:tcPr>
            <w:tcW w:w="992" w:type="dxa"/>
            <w:noWrap/>
            <w:hideMark/>
          </w:tcPr>
          <w:p w14:paraId="712DD83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551.00</w:t>
            </w:r>
          </w:p>
        </w:tc>
        <w:tc>
          <w:tcPr>
            <w:tcW w:w="917" w:type="dxa"/>
            <w:noWrap/>
            <w:hideMark/>
          </w:tcPr>
          <w:p w14:paraId="06CD4C6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1347.00</w:t>
            </w:r>
          </w:p>
        </w:tc>
        <w:tc>
          <w:tcPr>
            <w:tcW w:w="891" w:type="dxa"/>
            <w:noWrap/>
            <w:hideMark/>
          </w:tcPr>
          <w:p w14:paraId="0CF95773"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1211.00</w:t>
            </w:r>
          </w:p>
        </w:tc>
        <w:tc>
          <w:tcPr>
            <w:tcW w:w="891" w:type="dxa"/>
            <w:noWrap/>
            <w:hideMark/>
          </w:tcPr>
          <w:p w14:paraId="549CA18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4235.00</w:t>
            </w:r>
          </w:p>
        </w:tc>
      </w:tr>
      <w:tr w:rsidR="00037D7C" w:rsidRPr="00713A3A" w14:paraId="68171B6A" w14:textId="77777777" w:rsidTr="00713A3A">
        <w:trPr>
          <w:trHeight w:val="315"/>
          <w:jc w:val="center"/>
        </w:trPr>
        <w:tc>
          <w:tcPr>
            <w:tcW w:w="1384" w:type="dxa"/>
            <w:noWrap/>
            <w:hideMark/>
          </w:tcPr>
          <w:p w14:paraId="39D8BAE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 xml:space="preserve">Mount </w:t>
            </w:r>
            <w:proofErr w:type="spellStart"/>
            <w:r w:rsidRPr="00713A3A">
              <w:rPr>
                <w:rFonts w:eastAsia="Times New Roman"/>
                <w:color w:val="000000"/>
                <w:lang w:val="en" w:eastAsia="id-ID"/>
              </w:rPr>
              <w:t>Alip</w:t>
            </w:r>
            <w:proofErr w:type="spellEnd"/>
          </w:p>
        </w:tc>
        <w:tc>
          <w:tcPr>
            <w:tcW w:w="801" w:type="dxa"/>
            <w:noWrap/>
            <w:hideMark/>
          </w:tcPr>
          <w:p w14:paraId="4A8725E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100.00</w:t>
            </w:r>
          </w:p>
        </w:tc>
        <w:tc>
          <w:tcPr>
            <w:tcW w:w="711" w:type="dxa"/>
            <w:noWrap/>
            <w:hideMark/>
          </w:tcPr>
          <w:p w14:paraId="3DC6F88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12.00</w:t>
            </w:r>
          </w:p>
        </w:tc>
        <w:tc>
          <w:tcPr>
            <w:tcW w:w="756" w:type="dxa"/>
            <w:noWrap/>
            <w:hideMark/>
          </w:tcPr>
          <w:p w14:paraId="1538F71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6.00</w:t>
            </w:r>
          </w:p>
        </w:tc>
        <w:tc>
          <w:tcPr>
            <w:tcW w:w="709" w:type="dxa"/>
            <w:noWrap/>
            <w:hideMark/>
          </w:tcPr>
          <w:p w14:paraId="456BC8A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98.00</w:t>
            </w:r>
          </w:p>
        </w:tc>
        <w:tc>
          <w:tcPr>
            <w:tcW w:w="992" w:type="dxa"/>
            <w:noWrap/>
            <w:hideMark/>
          </w:tcPr>
          <w:p w14:paraId="52FCA6D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297.00</w:t>
            </w:r>
          </w:p>
        </w:tc>
        <w:tc>
          <w:tcPr>
            <w:tcW w:w="917" w:type="dxa"/>
            <w:noWrap/>
            <w:hideMark/>
          </w:tcPr>
          <w:p w14:paraId="4198BA6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855.00</w:t>
            </w:r>
          </w:p>
        </w:tc>
        <w:tc>
          <w:tcPr>
            <w:tcW w:w="891" w:type="dxa"/>
            <w:noWrap/>
            <w:hideMark/>
          </w:tcPr>
          <w:p w14:paraId="1B34D645"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1062.00</w:t>
            </w:r>
          </w:p>
        </w:tc>
        <w:tc>
          <w:tcPr>
            <w:tcW w:w="891" w:type="dxa"/>
            <w:noWrap/>
            <w:hideMark/>
          </w:tcPr>
          <w:p w14:paraId="550CD36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2430.00</w:t>
            </w:r>
          </w:p>
        </w:tc>
      </w:tr>
      <w:tr w:rsidR="00037D7C" w:rsidRPr="00713A3A" w14:paraId="5CD2BF71" w14:textId="77777777" w:rsidTr="00713A3A">
        <w:trPr>
          <w:trHeight w:val="315"/>
          <w:jc w:val="center"/>
        </w:trPr>
        <w:tc>
          <w:tcPr>
            <w:tcW w:w="1384" w:type="dxa"/>
            <w:noWrap/>
            <w:hideMark/>
          </w:tcPr>
          <w:p w14:paraId="59839B2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Back</w:t>
            </w:r>
          </w:p>
        </w:tc>
        <w:tc>
          <w:tcPr>
            <w:tcW w:w="801" w:type="dxa"/>
            <w:noWrap/>
            <w:hideMark/>
          </w:tcPr>
          <w:p w14:paraId="28E42BB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390.00</w:t>
            </w:r>
          </w:p>
        </w:tc>
        <w:tc>
          <w:tcPr>
            <w:tcW w:w="711" w:type="dxa"/>
            <w:noWrap/>
            <w:hideMark/>
          </w:tcPr>
          <w:p w14:paraId="546DF1A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91.00</w:t>
            </w:r>
          </w:p>
        </w:tc>
        <w:tc>
          <w:tcPr>
            <w:tcW w:w="756" w:type="dxa"/>
            <w:noWrap/>
            <w:hideMark/>
          </w:tcPr>
          <w:p w14:paraId="18DD9720"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112.00</w:t>
            </w:r>
          </w:p>
        </w:tc>
        <w:tc>
          <w:tcPr>
            <w:tcW w:w="709" w:type="dxa"/>
            <w:noWrap/>
            <w:hideMark/>
          </w:tcPr>
          <w:p w14:paraId="07FB643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423.00</w:t>
            </w:r>
          </w:p>
        </w:tc>
        <w:tc>
          <w:tcPr>
            <w:tcW w:w="992" w:type="dxa"/>
            <w:noWrap/>
            <w:hideMark/>
          </w:tcPr>
          <w:p w14:paraId="524077A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586.00</w:t>
            </w:r>
          </w:p>
        </w:tc>
        <w:tc>
          <w:tcPr>
            <w:tcW w:w="917" w:type="dxa"/>
            <w:noWrap/>
            <w:hideMark/>
          </w:tcPr>
          <w:p w14:paraId="0E3B548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3576.00</w:t>
            </w:r>
          </w:p>
        </w:tc>
        <w:tc>
          <w:tcPr>
            <w:tcW w:w="891" w:type="dxa"/>
            <w:noWrap/>
            <w:hideMark/>
          </w:tcPr>
          <w:p w14:paraId="1526997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2193.00</w:t>
            </w:r>
          </w:p>
        </w:tc>
        <w:tc>
          <w:tcPr>
            <w:tcW w:w="891" w:type="dxa"/>
            <w:noWrap/>
            <w:hideMark/>
          </w:tcPr>
          <w:p w14:paraId="04DAE6B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7371.00</w:t>
            </w:r>
          </w:p>
        </w:tc>
      </w:tr>
      <w:tr w:rsidR="00037D7C" w:rsidRPr="00713A3A" w14:paraId="50A28BF2" w14:textId="77777777" w:rsidTr="00713A3A">
        <w:trPr>
          <w:trHeight w:val="315"/>
          <w:jc w:val="center"/>
        </w:trPr>
        <w:tc>
          <w:tcPr>
            <w:tcW w:w="1384" w:type="dxa"/>
            <w:noWrap/>
            <w:hideMark/>
          </w:tcPr>
          <w:p w14:paraId="1C0749A4"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Bulok</w:t>
            </w:r>
            <w:proofErr w:type="spellEnd"/>
          </w:p>
        </w:tc>
        <w:tc>
          <w:tcPr>
            <w:tcW w:w="801" w:type="dxa"/>
            <w:noWrap/>
            <w:hideMark/>
          </w:tcPr>
          <w:p w14:paraId="5EA0C82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429.00</w:t>
            </w:r>
          </w:p>
        </w:tc>
        <w:tc>
          <w:tcPr>
            <w:tcW w:w="711" w:type="dxa"/>
            <w:noWrap/>
            <w:hideMark/>
          </w:tcPr>
          <w:p w14:paraId="592B8D7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8.00</w:t>
            </w:r>
          </w:p>
        </w:tc>
        <w:tc>
          <w:tcPr>
            <w:tcW w:w="756" w:type="dxa"/>
            <w:noWrap/>
            <w:hideMark/>
          </w:tcPr>
          <w:p w14:paraId="76DF978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2.00</w:t>
            </w:r>
          </w:p>
        </w:tc>
        <w:tc>
          <w:tcPr>
            <w:tcW w:w="709" w:type="dxa"/>
            <w:noWrap/>
            <w:hideMark/>
          </w:tcPr>
          <w:p w14:paraId="7AC5DD5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51.00</w:t>
            </w:r>
          </w:p>
        </w:tc>
        <w:tc>
          <w:tcPr>
            <w:tcW w:w="992" w:type="dxa"/>
            <w:noWrap/>
            <w:hideMark/>
          </w:tcPr>
          <w:p w14:paraId="13C8C8F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252.00</w:t>
            </w:r>
          </w:p>
        </w:tc>
        <w:tc>
          <w:tcPr>
            <w:tcW w:w="917" w:type="dxa"/>
            <w:noWrap/>
            <w:hideMark/>
          </w:tcPr>
          <w:p w14:paraId="18D18EE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1200.00</w:t>
            </w:r>
          </w:p>
        </w:tc>
        <w:tc>
          <w:tcPr>
            <w:tcW w:w="891" w:type="dxa"/>
            <w:noWrap/>
            <w:hideMark/>
          </w:tcPr>
          <w:p w14:paraId="3A642D7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1102.00</w:t>
            </w:r>
          </w:p>
        </w:tc>
        <w:tc>
          <w:tcPr>
            <w:tcW w:w="891" w:type="dxa"/>
            <w:noWrap/>
            <w:hideMark/>
          </w:tcPr>
          <w:p w14:paraId="3030867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3044.00</w:t>
            </w:r>
          </w:p>
        </w:tc>
      </w:tr>
      <w:tr w:rsidR="00037D7C" w:rsidRPr="00713A3A" w14:paraId="477B8D3A" w14:textId="77777777" w:rsidTr="00713A3A">
        <w:trPr>
          <w:trHeight w:val="315"/>
          <w:jc w:val="center"/>
        </w:trPr>
        <w:tc>
          <w:tcPr>
            <w:tcW w:w="1384" w:type="dxa"/>
            <w:noWrap/>
            <w:hideMark/>
          </w:tcPr>
          <w:p w14:paraId="06DF962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 xml:space="preserve">Just </w:t>
            </w:r>
            <w:proofErr w:type="spellStart"/>
            <w:r w:rsidRPr="00713A3A">
              <w:rPr>
                <w:rFonts w:eastAsia="Times New Roman"/>
                <w:color w:val="000000"/>
                <w:lang w:val="en" w:eastAsia="id-ID"/>
              </w:rPr>
              <w:t>Balak</w:t>
            </w:r>
            <w:proofErr w:type="spellEnd"/>
          </w:p>
        </w:tc>
        <w:tc>
          <w:tcPr>
            <w:tcW w:w="801" w:type="dxa"/>
            <w:noWrap/>
            <w:hideMark/>
          </w:tcPr>
          <w:p w14:paraId="4A90752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391.00</w:t>
            </w:r>
          </w:p>
        </w:tc>
        <w:tc>
          <w:tcPr>
            <w:tcW w:w="711" w:type="dxa"/>
            <w:noWrap/>
            <w:hideMark/>
          </w:tcPr>
          <w:p w14:paraId="22EBB70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24.00</w:t>
            </w:r>
          </w:p>
        </w:tc>
        <w:tc>
          <w:tcPr>
            <w:tcW w:w="756" w:type="dxa"/>
            <w:noWrap/>
            <w:hideMark/>
          </w:tcPr>
          <w:p w14:paraId="47D9818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3.00</w:t>
            </w:r>
          </w:p>
        </w:tc>
        <w:tc>
          <w:tcPr>
            <w:tcW w:w="709" w:type="dxa"/>
            <w:noWrap/>
            <w:hideMark/>
          </w:tcPr>
          <w:p w14:paraId="7E4AE6C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176.00</w:t>
            </w:r>
          </w:p>
        </w:tc>
        <w:tc>
          <w:tcPr>
            <w:tcW w:w="992" w:type="dxa"/>
            <w:noWrap/>
            <w:hideMark/>
          </w:tcPr>
          <w:p w14:paraId="1A84CFE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202.00</w:t>
            </w:r>
          </w:p>
        </w:tc>
        <w:tc>
          <w:tcPr>
            <w:tcW w:w="917" w:type="dxa"/>
            <w:noWrap/>
            <w:hideMark/>
          </w:tcPr>
          <w:p w14:paraId="742919A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1314.00</w:t>
            </w:r>
          </w:p>
        </w:tc>
        <w:tc>
          <w:tcPr>
            <w:tcW w:w="891" w:type="dxa"/>
            <w:noWrap/>
            <w:hideMark/>
          </w:tcPr>
          <w:p w14:paraId="67C9E6BE"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1332.00</w:t>
            </w:r>
          </w:p>
        </w:tc>
        <w:tc>
          <w:tcPr>
            <w:tcW w:w="891" w:type="dxa"/>
            <w:noWrap/>
            <w:hideMark/>
          </w:tcPr>
          <w:p w14:paraId="47A6078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3442.00</w:t>
            </w:r>
          </w:p>
        </w:tc>
      </w:tr>
      <w:tr w:rsidR="00037D7C" w:rsidRPr="00713A3A" w14:paraId="79BEF84B" w14:textId="77777777" w:rsidTr="00713A3A">
        <w:trPr>
          <w:trHeight w:val="315"/>
          <w:jc w:val="center"/>
        </w:trPr>
        <w:tc>
          <w:tcPr>
            <w:tcW w:w="1384" w:type="dxa"/>
            <w:noWrap/>
            <w:hideMark/>
          </w:tcPr>
          <w:p w14:paraId="69E5B2F9"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Lumpyness</w:t>
            </w:r>
            <w:proofErr w:type="spellEnd"/>
          </w:p>
        </w:tc>
        <w:tc>
          <w:tcPr>
            <w:tcW w:w="801" w:type="dxa"/>
            <w:noWrap/>
            <w:hideMark/>
          </w:tcPr>
          <w:p w14:paraId="2C0FF08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85.00</w:t>
            </w:r>
          </w:p>
        </w:tc>
        <w:tc>
          <w:tcPr>
            <w:tcW w:w="711" w:type="dxa"/>
            <w:noWrap/>
            <w:hideMark/>
          </w:tcPr>
          <w:p w14:paraId="7A8BE88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2.00</w:t>
            </w:r>
          </w:p>
        </w:tc>
        <w:tc>
          <w:tcPr>
            <w:tcW w:w="756" w:type="dxa"/>
            <w:noWrap/>
            <w:hideMark/>
          </w:tcPr>
          <w:p w14:paraId="64644953"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2.00</w:t>
            </w:r>
          </w:p>
        </w:tc>
        <w:tc>
          <w:tcPr>
            <w:tcW w:w="709" w:type="dxa"/>
            <w:noWrap/>
            <w:hideMark/>
          </w:tcPr>
          <w:p w14:paraId="765DDDA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28.00</w:t>
            </w:r>
          </w:p>
        </w:tc>
        <w:tc>
          <w:tcPr>
            <w:tcW w:w="992" w:type="dxa"/>
            <w:noWrap/>
            <w:hideMark/>
          </w:tcPr>
          <w:p w14:paraId="0A0E1E9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105.00</w:t>
            </w:r>
          </w:p>
        </w:tc>
        <w:tc>
          <w:tcPr>
            <w:tcW w:w="917" w:type="dxa"/>
            <w:noWrap/>
            <w:hideMark/>
          </w:tcPr>
          <w:p w14:paraId="5AB8AB0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768.00</w:t>
            </w:r>
          </w:p>
        </w:tc>
        <w:tc>
          <w:tcPr>
            <w:tcW w:w="891" w:type="dxa"/>
            <w:noWrap/>
            <w:hideMark/>
          </w:tcPr>
          <w:p w14:paraId="7985DE0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454.00</w:t>
            </w:r>
          </w:p>
        </w:tc>
        <w:tc>
          <w:tcPr>
            <w:tcW w:w="891" w:type="dxa"/>
            <w:noWrap/>
            <w:hideMark/>
          </w:tcPr>
          <w:p w14:paraId="1FA4362C"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1444.00</w:t>
            </w:r>
          </w:p>
        </w:tc>
      </w:tr>
      <w:tr w:rsidR="00037D7C" w:rsidRPr="00713A3A" w14:paraId="4D55C552" w14:textId="77777777" w:rsidTr="00713A3A">
        <w:trPr>
          <w:trHeight w:val="315"/>
          <w:jc w:val="center"/>
        </w:trPr>
        <w:tc>
          <w:tcPr>
            <w:tcW w:w="1384" w:type="dxa"/>
            <w:noWrap/>
            <w:hideMark/>
          </w:tcPr>
          <w:p w14:paraId="2E484BEF"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Lime</w:t>
            </w:r>
          </w:p>
        </w:tc>
        <w:tc>
          <w:tcPr>
            <w:tcW w:w="801" w:type="dxa"/>
            <w:noWrap/>
            <w:hideMark/>
          </w:tcPr>
          <w:p w14:paraId="2695DEE0"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147.00</w:t>
            </w:r>
          </w:p>
        </w:tc>
        <w:tc>
          <w:tcPr>
            <w:tcW w:w="711" w:type="dxa"/>
            <w:noWrap/>
            <w:hideMark/>
          </w:tcPr>
          <w:p w14:paraId="5E94030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11.00</w:t>
            </w:r>
          </w:p>
        </w:tc>
        <w:tc>
          <w:tcPr>
            <w:tcW w:w="756" w:type="dxa"/>
            <w:noWrap/>
            <w:hideMark/>
          </w:tcPr>
          <w:p w14:paraId="6F45F51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w:t>
            </w:r>
          </w:p>
        </w:tc>
        <w:tc>
          <w:tcPr>
            <w:tcW w:w="709" w:type="dxa"/>
            <w:noWrap/>
            <w:hideMark/>
          </w:tcPr>
          <w:p w14:paraId="69D87EB8"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90.00</w:t>
            </w:r>
          </w:p>
        </w:tc>
        <w:tc>
          <w:tcPr>
            <w:tcW w:w="992" w:type="dxa"/>
            <w:noWrap/>
            <w:hideMark/>
          </w:tcPr>
          <w:p w14:paraId="3182535A"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755.00</w:t>
            </w:r>
          </w:p>
        </w:tc>
        <w:tc>
          <w:tcPr>
            <w:tcW w:w="917" w:type="dxa"/>
            <w:noWrap/>
            <w:hideMark/>
          </w:tcPr>
          <w:p w14:paraId="6FC47CD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639.00</w:t>
            </w:r>
          </w:p>
        </w:tc>
        <w:tc>
          <w:tcPr>
            <w:tcW w:w="891" w:type="dxa"/>
            <w:noWrap/>
            <w:hideMark/>
          </w:tcPr>
          <w:p w14:paraId="5FF6E39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860.00</w:t>
            </w:r>
          </w:p>
        </w:tc>
        <w:tc>
          <w:tcPr>
            <w:tcW w:w="891" w:type="dxa"/>
            <w:noWrap/>
            <w:hideMark/>
          </w:tcPr>
          <w:p w14:paraId="1D868980"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2503.00</w:t>
            </w:r>
          </w:p>
        </w:tc>
      </w:tr>
      <w:tr w:rsidR="00037D7C" w:rsidRPr="00713A3A" w14:paraId="4B964CD4" w14:textId="77777777" w:rsidTr="00713A3A">
        <w:trPr>
          <w:trHeight w:val="315"/>
          <w:jc w:val="center"/>
        </w:trPr>
        <w:tc>
          <w:tcPr>
            <w:tcW w:w="1384" w:type="dxa"/>
            <w:noWrap/>
            <w:hideMark/>
          </w:tcPr>
          <w:p w14:paraId="6E7FC21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 xml:space="preserve">West </w:t>
            </w:r>
            <w:proofErr w:type="spellStart"/>
            <w:r w:rsidRPr="00713A3A">
              <w:rPr>
                <w:rFonts w:eastAsia="Times New Roman"/>
                <w:color w:val="000000"/>
                <w:lang w:val="en" w:eastAsia="id-ID"/>
              </w:rPr>
              <w:t>Kelumbayan</w:t>
            </w:r>
            <w:proofErr w:type="spellEnd"/>
          </w:p>
        </w:tc>
        <w:tc>
          <w:tcPr>
            <w:tcW w:w="801" w:type="dxa"/>
            <w:noWrap/>
            <w:hideMark/>
          </w:tcPr>
          <w:p w14:paraId="3646BEE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254.00</w:t>
            </w:r>
          </w:p>
        </w:tc>
        <w:tc>
          <w:tcPr>
            <w:tcW w:w="711" w:type="dxa"/>
            <w:noWrap/>
            <w:hideMark/>
          </w:tcPr>
          <w:p w14:paraId="5315B0C1"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w:t>
            </w:r>
          </w:p>
        </w:tc>
        <w:tc>
          <w:tcPr>
            <w:tcW w:w="756" w:type="dxa"/>
            <w:noWrap/>
            <w:hideMark/>
          </w:tcPr>
          <w:p w14:paraId="022AAEF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10.00</w:t>
            </w:r>
          </w:p>
        </w:tc>
        <w:tc>
          <w:tcPr>
            <w:tcW w:w="709" w:type="dxa"/>
            <w:noWrap/>
            <w:hideMark/>
          </w:tcPr>
          <w:p w14:paraId="3A87CF5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98.00</w:t>
            </w:r>
          </w:p>
        </w:tc>
        <w:tc>
          <w:tcPr>
            <w:tcW w:w="992" w:type="dxa"/>
            <w:noWrap/>
            <w:hideMark/>
          </w:tcPr>
          <w:p w14:paraId="072A15A0"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334.00</w:t>
            </w:r>
          </w:p>
        </w:tc>
        <w:tc>
          <w:tcPr>
            <w:tcW w:w="917" w:type="dxa"/>
            <w:noWrap/>
            <w:hideMark/>
          </w:tcPr>
          <w:p w14:paraId="748C5D8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764.00</w:t>
            </w:r>
          </w:p>
        </w:tc>
        <w:tc>
          <w:tcPr>
            <w:tcW w:w="891" w:type="dxa"/>
            <w:noWrap/>
            <w:hideMark/>
          </w:tcPr>
          <w:p w14:paraId="47EC41E2"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594.00</w:t>
            </w:r>
          </w:p>
        </w:tc>
        <w:tc>
          <w:tcPr>
            <w:tcW w:w="891" w:type="dxa"/>
            <w:noWrap/>
            <w:hideMark/>
          </w:tcPr>
          <w:p w14:paraId="4DA8461B"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2055.00</w:t>
            </w:r>
          </w:p>
        </w:tc>
      </w:tr>
      <w:tr w:rsidR="00037D7C" w:rsidRPr="00713A3A" w14:paraId="133A069F" w14:textId="77777777" w:rsidTr="00713A3A">
        <w:trPr>
          <w:trHeight w:val="315"/>
          <w:jc w:val="center"/>
        </w:trPr>
        <w:tc>
          <w:tcPr>
            <w:tcW w:w="1384" w:type="dxa"/>
            <w:noWrap/>
            <w:hideMark/>
          </w:tcPr>
          <w:p w14:paraId="600E44BE" w14:textId="77777777" w:rsidR="00037D7C" w:rsidRPr="00713A3A" w:rsidRDefault="00037D7C" w:rsidP="00713A3A">
            <w:pPr>
              <w:jc w:val="left"/>
              <w:rPr>
                <w:rFonts w:eastAsia="Times New Roman"/>
                <w:color w:val="000000"/>
                <w:lang w:val="en" w:eastAsia="id-ID"/>
              </w:rPr>
            </w:pPr>
            <w:proofErr w:type="spellStart"/>
            <w:r w:rsidRPr="00713A3A">
              <w:rPr>
                <w:rFonts w:eastAsia="Times New Roman"/>
                <w:color w:val="000000"/>
                <w:lang w:val="en" w:eastAsia="id-ID"/>
              </w:rPr>
              <w:t>Tanggamus</w:t>
            </w:r>
            <w:proofErr w:type="spellEnd"/>
            <w:r w:rsidRPr="00713A3A">
              <w:rPr>
                <w:rFonts w:eastAsia="Times New Roman"/>
                <w:color w:val="000000"/>
                <w:lang w:val="en" w:eastAsia="id-ID"/>
              </w:rPr>
              <w:t xml:space="preserve"> Regency</w:t>
            </w:r>
          </w:p>
        </w:tc>
        <w:tc>
          <w:tcPr>
            <w:tcW w:w="801" w:type="dxa"/>
            <w:noWrap/>
            <w:hideMark/>
          </w:tcPr>
          <w:p w14:paraId="1E70242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9195.00</w:t>
            </w:r>
          </w:p>
        </w:tc>
        <w:tc>
          <w:tcPr>
            <w:tcW w:w="711" w:type="dxa"/>
            <w:noWrap/>
            <w:hideMark/>
          </w:tcPr>
          <w:p w14:paraId="4F280B6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631.00</w:t>
            </w:r>
          </w:p>
        </w:tc>
        <w:tc>
          <w:tcPr>
            <w:tcW w:w="756" w:type="dxa"/>
            <w:noWrap/>
            <w:hideMark/>
          </w:tcPr>
          <w:p w14:paraId="4E49D4A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824.00</w:t>
            </w:r>
          </w:p>
        </w:tc>
        <w:tc>
          <w:tcPr>
            <w:tcW w:w="709" w:type="dxa"/>
            <w:noWrap/>
            <w:hideMark/>
          </w:tcPr>
          <w:p w14:paraId="016F8534"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3878.00</w:t>
            </w:r>
          </w:p>
        </w:tc>
        <w:tc>
          <w:tcPr>
            <w:tcW w:w="992" w:type="dxa"/>
            <w:noWrap/>
            <w:hideMark/>
          </w:tcPr>
          <w:p w14:paraId="2E55C567"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14549.00</w:t>
            </w:r>
          </w:p>
        </w:tc>
        <w:tc>
          <w:tcPr>
            <w:tcW w:w="917" w:type="dxa"/>
            <w:noWrap/>
            <w:hideMark/>
          </w:tcPr>
          <w:p w14:paraId="2B82CC06"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29113.00</w:t>
            </w:r>
          </w:p>
        </w:tc>
        <w:tc>
          <w:tcPr>
            <w:tcW w:w="891" w:type="dxa"/>
            <w:noWrap/>
            <w:hideMark/>
          </w:tcPr>
          <w:p w14:paraId="53D9CBB9"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23239.00</w:t>
            </w:r>
          </w:p>
        </w:tc>
        <w:tc>
          <w:tcPr>
            <w:tcW w:w="891" w:type="dxa"/>
            <w:noWrap/>
            <w:hideMark/>
          </w:tcPr>
          <w:p w14:paraId="6569499D" w14:textId="77777777" w:rsidR="00037D7C" w:rsidRPr="00713A3A" w:rsidRDefault="00037D7C" w:rsidP="00713A3A">
            <w:pPr>
              <w:jc w:val="left"/>
              <w:rPr>
                <w:rFonts w:eastAsia="Times New Roman"/>
                <w:color w:val="000000"/>
                <w:lang w:val="en" w:eastAsia="id-ID"/>
              </w:rPr>
            </w:pPr>
            <w:r w:rsidRPr="00713A3A">
              <w:rPr>
                <w:rFonts w:eastAsia="Times New Roman"/>
                <w:color w:val="000000"/>
                <w:lang w:val="en" w:eastAsia="id-ID"/>
              </w:rPr>
              <w:t>81429.00</w:t>
            </w:r>
          </w:p>
        </w:tc>
      </w:tr>
    </w:tbl>
    <w:p w14:paraId="341CBB88" w14:textId="77777777" w:rsidR="00037D7C" w:rsidRPr="00037D7C" w:rsidRDefault="00037D7C" w:rsidP="00713A3A">
      <w:pPr>
        <w:spacing w:line="360" w:lineRule="auto"/>
        <w:rPr>
          <w:rFonts w:eastAsia="Calibri"/>
          <w:i/>
          <w:color w:val="000000"/>
          <w:kern w:val="2"/>
          <w:sz w:val="24"/>
          <w:szCs w:val="24"/>
          <w:shd w:val="clear" w:color="auto" w:fill="FFFFFF"/>
          <w:lang w:val="en"/>
          <w14:ligatures w14:val="standardContextual"/>
        </w:rPr>
      </w:pPr>
      <w:r w:rsidRPr="00037D7C">
        <w:rPr>
          <w:rFonts w:eastAsia="Calibri"/>
          <w:i/>
          <w:color w:val="000000"/>
          <w:kern w:val="2"/>
          <w:sz w:val="24"/>
          <w:szCs w:val="24"/>
          <w:shd w:val="clear" w:color="auto" w:fill="FFFFFF"/>
          <w:lang w:val="en"/>
          <w14:ligatures w14:val="standardContextual"/>
        </w:rPr>
        <w:t xml:space="preserve">Source : BKKBN </w:t>
      </w:r>
      <w:proofErr w:type="spellStart"/>
      <w:r w:rsidRPr="00037D7C">
        <w:rPr>
          <w:rFonts w:eastAsia="Calibri"/>
          <w:i/>
          <w:color w:val="000000"/>
          <w:kern w:val="2"/>
          <w:sz w:val="24"/>
          <w:szCs w:val="24"/>
          <w:shd w:val="clear" w:color="auto" w:fill="FFFFFF"/>
          <w:lang w:val="en"/>
          <w14:ligatures w14:val="standardContextual"/>
        </w:rPr>
        <w:t>tangamus</w:t>
      </w:r>
      <w:proofErr w:type="spellEnd"/>
      <w:r w:rsidRPr="00037D7C">
        <w:rPr>
          <w:rFonts w:eastAsia="Calibri"/>
          <w:i/>
          <w:color w:val="000000"/>
          <w:kern w:val="2"/>
          <w:sz w:val="24"/>
          <w:szCs w:val="24"/>
          <w:shd w:val="clear" w:color="auto" w:fill="FFFFFF"/>
          <w:lang w:val="en"/>
          <w14:ligatures w14:val="standardContextual"/>
        </w:rPr>
        <w:t xml:space="preserve"> 2024</w:t>
      </w:r>
    </w:p>
    <w:p w14:paraId="4D532BF8" w14:textId="77777777" w:rsidR="00037D7C" w:rsidRPr="00037D7C" w:rsidRDefault="00037D7C" w:rsidP="00713A3A">
      <w:pPr>
        <w:spacing w:line="276" w:lineRule="auto"/>
        <w:jc w:val="both"/>
        <w:rPr>
          <w:rFonts w:eastAsia="Calibri"/>
          <w:kern w:val="2"/>
          <w:sz w:val="24"/>
          <w:szCs w:val="24"/>
          <w:lang w:val="en"/>
          <w14:ligatures w14:val="standardContextual"/>
        </w:rPr>
      </w:pPr>
      <w:r w:rsidRPr="00037D7C">
        <w:rPr>
          <w:rFonts w:eastAsia="Calibri"/>
          <w:color w:val="000000"/>
          <w:kern w:val="2"/>
          <w:sz w:val="24"/>
          <w:szCs w:val="24"/>
          <w:shd w:val="clear" w:color="auto" w:fill="FFFFFF"/>
          <w:lang w:val="en"/>
          <w14:ligatures w14:val="standardContextual"/>
        </w:rPr>
        <w:t xml:space="preserve">Can </w:t>
      </w:r>
      <w:proofErr w:type="spellStart"/>
      <w:r w:rsidRPr="00037D7C">
        <w:rPr>
          <w:rFonts w:eastAsia="Calibri"/>
          <w:color w:val="000000"/>
          <w:kern w:val="2"/>
          <w:sz w:val="24"/>
          <w:szCs w:val="24"/>
          <w:shd w:val="clear" w:color="auto" w:fill="FFFFFF"/>
          <w:lang w:val="en"/>
          <w14:ligatures w14:val="standardContextual"/>
        </w:rPr>
        <w:t>seen</w:t>
      </w:r>
      <w:proofErr w:type="spellEnd"/>
      <w:r w:rsidRPr="00037D7C">
        <w:rPr>
          <w:rFonts w:eastAsia="Calibri"/>
          <w:color w:val="000000"/>
          <w:kern w:val="2"/>
          <w:sz w:val="24"/>
          <w:szCs w:val="24"/>
          <w:shd w:val="clear" w:color="auto" w:fill="FFFFFF"/>
          <w:lang w:val="en"/>
          <w14:ligatures w14:val="standardContextual"/>
        </w:rPr>
        <w:t xml:space="preserve"> in the data above regency </w:t>
      </w:r>
      <w:proofErr w:type="spellStart"/>
      <w:r w:rsidRPr="00037D7C">
        <w:rPr>
          <w:rFonts w:eastAsia="Calibri"/>
          <w:color w:val="000000"/>
          <w:kern w:val="2"/>
          <w:sz w:val="24"/>
          <w:szCs w:val="24"/>
          <w:shd w:val="clear" w:color="auto" w:fill="FFFFFF"/>
          <w:lang w:val="en"/>
          <w14:ligatures w14:val="standardContextual"/>
        </w:rPr>
        <w:t>Tanggamus</w:t>
      </w:r>
      <w:proofErr w:type="spellEnd"/>
      <w:r w:rsidRPr="00037D7C">
        <w:rPr>
          <w:rFonts w:eastAsia="Calibri"/>
          <w:color w:val="000000"/>
          <w:kern w:val="2"/>
          <w:sz w:val="24"/>
          <w:szCs w:val="24"/>
          <w:shd w:val="clear" w:color="auto" w:fill="FFFFFF"/>
          <w:lang w:val="en"/>
          <w14:ligatures w14:val="standardContextual"/>
        </w:rPr>
        <w:t xml:space="preserve"> experience fluctuation amount from various subdistrict nor regency That Alone can </w:t>
      </w:r>
      <w:proofErr w:type="spellStart"/>
      <w:r w:rsidRPr="00037D7C">
        <w:rPr>
          <w:rFonts w:eastAsia="Calibri"/>
          <w:color w:val="000000"/>
          <w:kern w:val="2"/>
          <w:sz w:val="24"/>
          <w:szCs w:val="24"/>
          <w:shd w:val="clear" w:color="auto" w:fill="FFFFFF"/>
          <w:lang w:val="en"/>
          <w14:ligatures w14:val="standardContextual"/>
        </w:rPr>
        <w:t>seen</w:t>
      </w:r>
      <w:proofErr w:type="spellEnd"/>
      <w:r w:rsidRPr="00037D7C">
        <w:rPr>
          <w:rFonts w:eastAsia="Calibri"/>
          <w:color w:val="000000"/>
          <w:kern w:val="2"/>
          <w:sz w:val="24"/>
          <w:szCs w:val="24"/>
          <w:shd w:val="clear" w:color="auto" w:fill="FFFFFF"/>
          <w:lang w:val="en"/>
          <w14:ligatures w14:val="standardContextual"/>
        </w:rPr>
        <w:t xml:space="preserve"> from number users of IUDs, MOWs, MOPs, condoms , implants , injections and pills when level use increase means For push level increasing number of births increase will the more gets better , if decrease means level use decreased and can No under control amount birth That Alone .</w:t>
      </w:r>
      <w:r w:rsidRPr="00037D7C">
        <w:rPr>
          <w:rFonts w:ascii="Calibri" w:eastAsia="Calibri" w:hAnsi="Calibri"/>
          <w:kern w:val="2"/>
          <w:sz w:val="22"/>
          <w:szCs w:val="22"/>
          <w:lang w:val="en"/>
          <w14:ligatures w14:val="standardContextual"/>
        </w:rPr>
        <w:t xml:space="preserve"> </w:t>
      </w:r>
      <w:r w:rsidRPr="00037D7C">
        <w:rPr>
          <w:rFonts w:eastAsia="Calibri"/>
          <w:kern w:val="2"/>
          <w:sz w:val="24"/>
          <w:szCs w:val="24"/>
          <w:lang w:val="en"/>
          <w14:ligatures w14:val="standardContextual"/>
        </w:rPr>
        <w:fldChar w:fldCharType="begin" w:fldLock="1"/>
      </w:r>
      <w:r w:rsidRPr="00037D7C">
        <w:rPr>
          <w:rFonts w:eastAsia="Calibri"/>
          <w:kern w:val="2"/>
          <w:sz w:val="24"/>
          <w:szCs w:val="24"/>
          <w:lang w:val="en"/>
          <w14:ligatures w14:val="standardContextual"/>
        </w:rPr>
        <w:instrText>ADDIN CSL_CITATION {"citationItems":[{"id":"ITEM-1","itemData":{"DOI":"10.1108/TQM-04-2021-0108","author":[{"dropping-particle":"","family":"Kalia","given":"Prateek","non-dropping-particle":"","parse-names":false,"suffix":""}],"id":"ITEM-1","issue":"7","issued":{"date-parts":[["2021"]]},"page":"377-396","title":"Determining the role of service quality , trust and commitment to customer loyalty for telecom service users : a PLS-SEM approach","type":"article-journal","volume":"33"},"uris":["http://www.mendeley.com/documents/?uuid=518b71f0-fb71-47ef-a956-e4fbbac09f4b"]}],"mendeley":{"formattedCitation":"(Kalia 2021)","plainTextFormattedCitation":"(Kalia 2021)","previouslyFormattedCitation":"(Kalia 2021)"},"properties":{"noteIndex":0},"schema":"https://github.com/citation-style-language/schema/raw/master/csl-citation.json"}</w:instrText>
      </w:r>
      <w:r w:rsidRPr="00037D7C">
        <w:rPr>
          <w:rFonts w:eastAsia="Calibri"/>
          <w:kern w:val="2"/>
          <w:sz w:val="24"/>
          <w:szCs w:val="24"/>
          <w:lang w:val="en"/>
          <w14:ligatures w14:val="standardContextual"/>
        </w:rPr>
        <w:fldChar w:fldCharType="separate"/>
      </w:r>
      <w:r w:rsidRPr="00037D7C">
        <w:rPr>
          <w:rFonts w:eastAsia="Calibri"/>
          <w:noProof/>
          <w:kern w:val="2"/>
          <w:sz w:val="24"/>
          <w:szCs w:val="24"/>
          <w:lang w:val="en"/>
          <w14:ligatures w14:val="standardContextual"/>
        </w:rPr>
        <w:t xml:space="preserve">(Kalia 2021) </w:t>
      </w:r>
      <w:r w:rsidRPr="00037D7C">
        <w:rPr>
          <w:rFonts w:eastAsia="Calibri"/>
          <w:kern w:val="2"/>
          <w:sz w:val="24"/>
          <w:szCs w:val="24"/>
          <w:lang w:val="en"/>
          <w14:ligatures w14:val="standardContextual"/>
        </w:rPr>
        <w:fldChar w:fldCharType="end"/>
      </w:r>
      <w:r w:rsidRPr="00037D7C">
        <w:rPr>
          <w:rFonts w:eastAsia="Calibri"/>
          <w:kern w:val="2"/>
          <w:sz w:val="24"/>
          <w:szCs w:val="24"/>
          <w:lang w:val="en"/>
          <w14:ligatures w14:val="standardContextual"/>
        </w:rPr>
        <w:t>Research results show that , of the five dimensions of SQ, there are only Power responsiveness , assurance and empathy own connection significant positive​ with commitment and trust . Tangibility own connection significant positive​ with trust just . Good commitment nor trust own significant impact​ loyalty . It's known that commitment and trust Act as a mediator between three SQ dimensions ( certainty , empathy and power responsiveness ) and CL.</w:t>
      </w:r>
    </w:p>
    <w:p w14:paraId="0060C22D" w14:textId="3CB1C2AE" w:rsidR="00A11FF4" w:rsidRDefault="00037D7C" w:rsidP="00713A3A">
      <w:pPr>
        <w:spacing w:line="276" w:lineRule="auto"/>
        <w:ind w:right="98" w:firstLine="426"/>
        <w:jc w:val="both"/>
        <w:rPr>
          <w:sz w:val="24"/>
          <w:szCs w:val="24"/>
        </w:rPr>
      </w:pPr>
      <w:r w:rsidRPr="00037D7C">
        <w:rPr>
          <w:rFonts w:eastAsia="Calibri"/>
          <w:color w:val="000000"/>
          <w:kern w:val="2"/>
          <w:sz w:val="24"/>
          <w:szCs w:val="24"/>
          <w:lang w:val="en"/>
          <w14:ligatures w14:val="standardContextual"/>
        </w:rPr>
        <w:t xml:space="preserve">According to Philip Kotler and Kevin Lane Keller is feeling like or disappointed someone appears​ Because compare perceived performance​ product ( or results ) against expectations them (Kotler and Keller, 2009). Following Cronin et, al (2000), research This is conceptualized construct satisfaction customer as evaluation emotion . Consistent with Cronin </w:t>
      </w:r>
      <w:proofErr w:type="spellStart"/>
      <w:r w:rsidRPr="00037D7C">
        <w:rPr>
          <w:rFonts w:eastAsia="Calibri"/>
          <w:color w:val="000000"/>
          <w:kern w:val="2"/>
          <w:sz w:val="24"/>
          <w:szCs w:val="24"/>
          <w:lang w:val="en"/>
          <w14:ligatures w14:val="standardContextual"/>
        </w:rPr>
        <w:t>et,al.'s</w:t>
      </w:r>
      <w:proofErr w:type="spellEnd"/>
      <w:r w:rsidRPr="00037D7C">
        <w:rPr>
          <w:rFonts w:eastAsia="Calibri"/>
          <w:color w:val="000000"/>
          <w:kern w:val="2"/>
          <w:sz w:val="24"/>
          <w:szCs w:val="24"/>
          <w:lang w:val="en"/>
          <w14:ligatures w14:val="standardContextual"/>
        </w:rPr>
        <w:t xml:space="preserve"> approach whole size satisfaction customer covers three items in study This . One of the items is reflected category emotional and two reflected items evaluative category . (Wong and </w:t>
      </w:r>
      <w:proofErr w:type="spellStart"/>
      <w:r w:rsidRPr="00037D7C">
        <w:rPr>
          <w:rFonts w:eastAsia="Calibri"/>
          <w:color w:val="000000"/>
          <w:kern w:val="2"/>
          <w:sz w:val="24"/>
          <w:szCs w:val="24"/>
          <w:lang w:val="en"/>
          <w14:ligatures w14:val="standardContextual"/>
        </w:rPr>
        <w:t>Mula</w:t>
      </w:r>
      <w:proofErr w:type="spellEnd"/>
      <w:r w:rsidRPr="00037D7C">
        <w:rPr>
          <w:rFonts w:eastAsia="Calibri"/>
          <w:color w:val="000000"/>
          <w:kern w:val="2"/>
          <w:sz w:val="24"/>
          <w:szCs w:val="24"/>
          <w:lang w:val="en"/>
          <w14:ligatures w14:val="standardContextual"/>
        </w:rPr>
        <w:t xml:space="preserve">, 2009) satisfaction achievable​​ after use and can recommend to people who want it for use family planning acceptor , writer want to observe to user acceptor </w:t>
      </w:r>
      <w:proofErr w:type="spellStart"/>
      <w:r w:rsidRPr="00037D7C">
        <w:rPr>
          <w:rFonts w:eastAsia="Calibri"/>
          <w:color w:val="000000"/>
          <w:kern w:val="2"/>
          <w:sz w:val="24"/>
          <w:szCs w:val="24"/>
          <w:lang w:val="en"/>
          <w14:ligatures w14:val="standardContextual"/>
        </w:rPr>
        <w:t>Kb</w:t>
      </w:r>
      <w:proofErr w:type="spellEnd"/>
      <w:r w:rsidRPr="00037D7C">
        <w:rPr>
          <w:rFonts w:eastAsia="Calibri"/>
          <w:color w:val="000000"/>
          <w:kern w:val="2"/>
          <w:sz w:val="24"/>
          <w:szCs w:val="24"/>
          <w:lang w:val="en"/>
          <w14:ligatures w14:val="standardContextual"/>
        </w:rPr>
        <w:t xml:space="preserve"> , for reach papacy from service and level trust in the BKKBN agency for reach implied loyalty​ user satisfaction​ family planning acceptors in the district </w:t>
      </w:r>
      <w:proofErr w:type="spellStart"/>
      <w:r w:rsidRPr="00037D7C">
        <w:rPr>
          <w:rFonts w:eastAsia="Calibri"/>
          <w:color w:val="000000"/>
          <w:kern w:val="2"/>
          <w:sz w:val="24"/>
          <w:szCs w:val="24"/>
          <w:lang w:val="en"/>
          <w14:ligatures w14:val="standardContextual"/>
        </w:rPr>
        <w:t>Tanggamus</w:t>
      </w:r>
      <w:proofErr w:type="spellEnd"/>
      <w:r w:rsidRPr="00037D7C">
        <w:rPr>
          <w:rFonts w:eastAsia="Calibri"/>
          <w:color w:val="000000"/>
          <w:kern w:val="2"/>
          <w:sz w:val="24"/>
          <w:szCs w:val="24"/>
          <w:lang w:val="en"/>
          <w14:ligatures w14:val="standardContextual"/>
        </w:rPr>
        <w:t xml:space="preserve"> . For reach objective study writer analyze with SEM ( </w:t>
      </w:r>
      <w:r w:rsidRPr="00037D7C">
        <w:rPr>
          <w:rFonts w:eastAsia="Calibri"/>
          <w:i/>
          <w:iCs/>
          <w:color w:val="000000"/>
          <w:kern w:val="2"/>
          <w:sz w:val="24"/>
          <w:szCs w:val="24"/>
          <w:lang w:val="en"/>
          <w14:ligatures w14:val="standardContextual"/>
        </w:rPr>
        <w:t xml:space="preserve">Structural Equation Modeling </w:t>
      </w:r>
      <w:r w:rsidRPr="00037D7C">
        <w:rPr>
          <w:rFonts w:eastAsia="Calibri"/>
          <w:color w:val="000000"/>
          <w:kern w:val="2"/>
          <w:sz w:val="24"/>
          <w:szCs w:val="24"/>
          <w:lang w:val="en"/>
          <w14:ligatures w14:val="standardContextual"/>
        </w:rPr>
        <w:t xml:space="preserve">) method because SEM is capable explain linkages variable in a way complex as well as effect direct nor No directly ( via </w:t>
      </w:r>
      <w:r w:rsidRPr="00037D7C">
        <w:rPr>
          <w:rFonts w:eastAsia="Calibri"/>
          <w:i/>
          <w:iCs/>
          <w:color w:val="000000"/>
          <w:kern w:val="2"/>
          <w:sz w:val="24"/>
          <w:szCs w:val="24"/>
          <w:lang w:val="en"/>
          <w14:ligatures w14:val="standardContextual"/>
        </w:rPr>
        <w:t xml:space="preserve">mediating variables </w:t>
      </w:r>
      <w:r w:rsidRPr="00037D7C">
        <w:rPr>
          <w:rFonts w:eastAsia="Calibri"/>
          <w:color w:val="000000"/>
          <w:kern w:val="2"/>
          <w:sz w:val="24"/>
          <w:szCs w:val="24"/>
          <w:lang w:val="en"/>
          <w14:ligatures w14:val="standardContextual"/>
        </w:rPr>
        <w:t>) of One or a number of variable to other variables (Ferdinand, 2005)</w:t>
      </w:r>
      <w:r w:rsidR="00712731" w:rsidRPr="00AF1EDC">
        <w:rPr>
          <w:sz w:val="24"/>
          <w:szCs w:val="24"/>
        </w:rPr>
        <w:t>.</w:t>
      </w:r>
    </w:p>
    <w:p w14:paraId="2D3B2B92" w14:textId="77777777" w:rsidR="00037D7C" w:rsidRPr="00037D7C" w:rsidRDefault="00037D7C" w:rsidP="00037D7C">
      <w:pPr>
        <w:spacing w:after="160" w:line="360" w:lineRule="auto"/>
        <w:jc w:val="both"/>
        <w:rPr>
          <w:rFonts w:eastAsia="Calibri"/>
          <w:b/>
          <w:bCs/>
          <w:color w:val="000000"/>
          <w:kern w:val="2"/>
          <w:sz w:val="24"/>
          <w:szCs w:val="24"/>
          <w:lang w:val="en"/>
          <w14:ligatures w14:val="standardContextual"/>
        </w:rPr>
      </w:pPr>
      <w:r w:rsidRPr="00037D7C">
        <w:rPr>
          <w:rFonts w:eastAsia="Calibri"/>
          <w:b/>
          <w:bCs/>
          <w:color w:val="000000"/>
          <w:kern w:val="2"/>
          <w:sz w:val="24"/>
          <w:szCs w:val="24"/>
          <w:lang w:val="en"/>
          <w14:ligatures w14:val="standardContextual"/>
        </w:rPr>
        <w:t>Frame Work:</w:t>
      </w:r>
    </w:p>
    <w:p w14:paraId="520339BC" w14:textId="77777777" w:rsidR="00037D7C" w:rsidRPr="00037D7C" w:rsidRDefault="00037D7C" w:rsidP="00037D7C">
      <w:pPr>
        <w:spacing w:after="160" w:line="360" w:lineRule="auto"/>
        <w:jc w:val="both"/>
        <w:rPr>
          <w:rFonts w:eastAsia="Calibri"/>
          <w:color w:val="000000"/>
          <w:kern w:val="2"/>
          <w:sz w:val="24"/>
          <w:szCs w:val="24"/>
          <w:lang w:val="en"/>
          <w14:ligatures w14:val="standardContextual"/>
        </w:rPr>
      </w:pPr>
      <w:r w:rsidRPr="00037D7C">
        <w:rPr>
          <w:rFonts w:ascii="Calibri" w:eastAsia="Calibri" w:hAnsi="Calibri"/>
          <w:b/>
          <w:noProof/>
          <w:kern w:val="2"/>
          <w:sz w:val="22"/>
          <w:szCs w:val="22"/>
          <w:lang w:val="id-ID" w:eastAsia="id-ID"/>
          <w14:ligatures w14:val="standardContextual"/>
        </w:rPr>
        <w:lastRenderedPageBreak/>
        <mc:AlternateContent>
          <mc:Choice Requires="wpg">
            <w:drawing>
              <wp:anchor distT="0" distB="0" distL="114300" distR="114300" simplePos="0" relativeHeight="251659264" behindDoc="0" locked="0" layoutInCell="1" allowOverlap="1" wp14:anchorId="771911ED" wp14:editId="17D1BB91">
                <wp:simplePos x="0" y="0"/>
                <wp:positionH relativeFrom="column">
                  <wp:posOffset>0</wp:posOffset>
                </wp:positionH>
                <wp:positionV relativeFrom="paragraph">
                  <wp:posOffset>-635</wp:posOffset>
                </wp:positionV>
                <wp:extent cx="4553585" cy="3293110"/>
                <wp:effectExtent l="0" t="0" r="18415" b="21590"/>
                <wp:wrapNone/>
                <wp:docPr id="850601854" name="Group 850601854"/>
                <wp:cNvGraphicFramePr/>
                <a:graphic xmlns:a="http://schemas.openxmlformats.org/drawingml/2006/main">
                  <a:graphicData uri="http://schemas.microsoft.com/office/word/2010/wordprocessingGroup">
                    <wpg:wgp>
                      <wpg:cNvGrpSpPr/>
                      <wpg:grpSpPr>
                        <a:xfrm>
                          <a:off x="0" y="0"/>
                          <a:ext cx="4553585" cy="3293110"/>
                          <a:chOff x="0" y="0"/>
                          <a:chExt cx="4553585" cy="3293110"/>
                        </a:xfrm>
                      </wpg:grpSpPr>
                      <wps:wsp>
                        <wps:cNvPr id="761860411" name="Rectangle 761860411"/>
                        <wps:cNvSpPr/>
                        <wps:spPr>
                          <a:xfrm>
                            <a:off x="209550" y="0"/>
                            <a:ext cx="1261745" cy="73088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10C81B4" w14:textId="77777777" w:rsidR="00037D7C" w:rsidRPr="00037D7C" w:rsidRDefault="00037D7C" w:rsidP="00037D7C">
                              <w:pPr>
                                <w:rPr>
                                  <w:color w:val="000000"/>
                                </w:rPr>
                              </w:pPr>
                              <w:r w:rsidRPr="00037D7C">
                                <w:rPr>
                                  <w:color w:val="000000"/>
                                </w:rPr>
                                <w:t>SERVICE QUALITY(KP)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980683" name="Rectangle 1868980683"/>
                        <wps:cNvSpPr/>
                        <wps:spPr>
                          <a:xfrm>
                            <a:off x="3124200" y="0"/>
                            <a:ext cx="1261745" cy="73088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D556B78" w14:textId="77777777" w:rsidR="00037D7C" w:rsidRPr="00037D7C" w:rsidRDefault="00037D7C" w:rsidP="00037D7C">
                              <w:pPr>
                                <w:rPr>
                                  <w:color w:val="000000"/>
                                </w:rPr>
                              </w:pPr>
                              <w:r w:rsidRPr="00037D7C">
                                <w:rPr>
                                  <w:color w:val="000000"/>
                                </w:rPr>
                                <w:t>CUSTUMER TRUST (KPK)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879311" name="Rectangle 605879311"/>
                        <wps:cNvSpPr/>
                        <wps:spPr>
                          <a:xfrm>
                            <a:off x="1657350" y="2562225"/>
                            <a:ext cx="1261745" cy="73088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76347F6" w14:textId="77777777" w:rsidR="00037D7C" w:rsidRPr="00037D7C" w:rsidRDefault="00037D7C" w:rsidP="00037D7C">
                              <w:pPr>
                                <w:rPr>
                                  <w:color w:val="000000"/>
                                </w:rPr>
                              </w:pPr>
                              <w:r w:rsidRPr="00037D7C">
                                <w:rPr>
                                  <w:color w:val="000000"/>
                                </w:rPr>
                                <w:t>AKSEPTOR LOYALTY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676165" name="Rectangle 454676165"/>
                        <wps:cNvSpPr/>
                        <wps:spPr>
                          <a:xfrm>
                            <a:off x="1657350" y="1285875"/>
                            <a:ext cx="1262111" cy="731411"/>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CC352EA" w14:textId="77777777" w:rsidR="00037D7C" w:rsidRPr="00037D7C" w:rsidRDefault="00037D7C" w:rsidP="00037D7C">
                              <w:pPr>
                                <w:rPr>
                                  <w:color w:val="000000"/>
                                </w:rPr>
                              </w:pPr>
                              <w:r w:rsidRPr="00037D7C">
                                <w:rPr>
                                  <w:color w:val="000000"/>
                                </w:rPr>
                                <w:t>CUSTOMER SATISFACTION(KK)</w:t>
                              </w:r>
                            </w:p>
                            <w:p w14:paraId="3C509813" w14:textId="77777777" w:rsidR="00037D7C" w:rsidRPr="00037D7C" w:rsidRDefault="00037D7C" w:rsidP="00037D7C">
                              <w:pP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3524509" name="Straight Arrow Connector 613524509"/>
                        <wps:cNvCnPr/>
                        <wps:spPr>
                          <a:xfrm>
                            <a:off x="981075" y="733425"/>
                            <a:ext cx="673126" cy="783040"/>
                          </a:xfrm>
                          <a:prstGeom prst="straightConnector1">
                            <a:avLst/>
                          </a:prstGeom>
                          <a:noFill/>
                          <a:ln w="6350" cap="flat" cmpd="sng" algn="ctr">
                            <a:solidFill>
                              <a:sysClr val="windowText" lastClr="000000"/>
                            </a:solidFill>
                            <a:prstDash val="solid"/>
                            <a:miter lim="800000"/>
                            <a:tailEnd type="arrow"/>
                          </a:ln>
                          <a:effectLst/>
                        </wps:spPr>
                        <wps:bodyPr/>
                      </wps:wsp>
                      <wps:wsp>
                        <wps:cNvPr id="636615939" name="Straight Arrow Connector 636615939"/>
                        <wps:cNvCnPr/>
                        <wps:spPr>
                          <a:xfrm flipH="1">
                            <a:off x="2914650" y="733425"/>
                            <a:ext cx="663575" cy="800100"/>
                          </a:xfrm>
                          <a:prstGeom prst="straightConnector1">
                            <a:avLst/>
                          </a:prstGeom>
                          <a:noFill/>
                          <a:ln w="6350" cap="flat" cmpd="sng" algn="ctr">
                            <a:solidFill>
                              <a:sysClr val="windowText" lastClr="000000"/>
                            </a:solidFill>
                            <a:prstDash val="solid"/>
                            <a:miter lim="800000"/>
                            <a:tailEnd type="arrow"/>
                          </a:ln>
                          <a:effectLst/>
                        </wps:spPr>
                        <wps:bodyPr/>
                      </wps:wsp>
                      <wps:wsp>
                        <wps:cNvPr id="975201192" name="Straight Arrow Connector 975201192"/>
                        <wps:cNvCnPr/>
                        <wps:spPr>
                          <a:xfrm flipH="1">
                            <a:off x="2914650" y="733425"/>
                            <a:ext cx="1383030" cy="2288540"/>
                          </a:xfrm>
                          <a:prstGeom prst="straightConnector1">
                            <a:avLst/>
                          </a:prstGeom>
                          <a:noFill/>
                          <a:ln w="6350" cap="flat" cmpd="sng" algn="ctr">
                            <a:solidFill>
                              <a:sysClr val="windowText" lastClr="000000"/>
                            </a:solidFill>
                            <a:prstDash val="solid"/>
                            <a:miter lim="800000"/>
                            <a:tailEnd type="arrow"/>
                          </a:ln>
                          <a:effectLst/>
                        </wps:spPr>
                        <wps:bodyPr/>
                      </wps:wsp>
                      <wps:wsp>
                        <wps:cNvPr id="327036097" name="Straight Arrow Connector 327036097"/>
                        <wps:cNvCnPr/>
                        <wps:spPr>
                          <a:xfrm>
                            <a:off x="295275" y="733425"/>
                            <a:ext cx="1355090" cy="2245360"/>
                          </a:xfrm>
                          <a:prstGeom prst="straightConnector1">
                            <a:avLst/>
                          </a:prstGeom>
                          <a:noFill/>
                          <a:ln w="6350" cap="flat" cmpd="sng" algn="ctr">
                            <a:solidFill>
                              <a:sysClr val="windowText" lastClr="000000"/>
                            </a:solidFill>
                            <a:prstDash val="solid"/>
                            <a:miter lim="800000"/>
                            <a:tailEnd type="arrow"/>
                          </a:ln>
                          <a:effectLst/>
                        </wps:spPr>
                        <wps:bodyPr/>
                      </wps:wsp>
                      <wps:wsp>
                        <wps:cNvPr id="21113240" name="Rounded Rectangle 11"/>
                        <wps:cNvSpPr/>
                        <wps:spPr>
                          <a:xfrm>
                            <a:off x="0" y="1076325"/>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07FEEA3E" w14:textId="77777777" w:rsidR="00037D7C" w:rsidRPr="00037D7C" w:rsidRDefault="00037D7C" w:rsidP="00037D7C">
                              <w:pPr>
                                <w:rPr>
                                  <w:color w:val="000000"/>
                                </w:rPr>
                              </w:pPr>
                              <w:r w:rsidRPr="00037D7C">
                                <w:rPr>
                                  <w:color w:val="000000"/>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257485" name="Rounded Rectangle 12"/>
                        <wps:cNvSpPr/>
                        <wps:spPr>
                          <a:xfrm>
                            <a:off x="4114800" y="1133475"/>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455B1509" w14:textId="77777777" w:rsidR="00037D7C" w:rsidRPr="00037D7C" w:rsidRDefault="00037D7C" w:rsidP="00037D7C">
                              <w:pPr>
                                <w:rPr>
                                  <w:color w:val="000000"/>
                                </w:rPr>
                              </w:pPr>
                              <w:r w:rsidRPr="00037D7C">
                                <w:rPr>
                                  <w:color w:val="000000"/>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679725" name="Rounded Rectangle 13"/>
                        <wps:cNvSpPr/>
                        <wps:spPr>
                          <a:xfrm>
                            <a:off x="1495425" y="781050"/>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678E1653" w14:textId="77777777" w:rsidR="00037D7C" w:rsidRPr="00037D7C" w:rsidRDefault="00037D7C" w:rsidP="00037D7C">
                              <w:pPr>
                                <w:rPr>
                                  <w:color w:val="000000"/>
                                </w:rPr>
                              </w:pPr>
                              <w:r w:rsidRPr="00037D7C">
                                <w:rPr>
                                  <w:color w:val="000000"/>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799982" name="Rounded Rectangle 14"/>
                        <wps:cNvSpPr/>
                        <wps:spPr>
                          <a:xfrm>
                            <a:off x="2628900" y="800100"/>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58E22970" w14:textId="77777777" w:rsidR="00037D7C" w:rsidRPr="00037D7C" w:rsidRDefault="00037D7C" w:rsidP="00037D7C">
                              <w:pPr>
                                <w:rPr>
                                  <w:color w:val="000000"/>
                                </w:rPr>
                              </w:pPr>
                              <w:r w:rsidRPr="00037D7C">
                                <w:rPr>
                                  <w:color w:val="000000"/>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28709" name="Rounded Rectangle 15"/>
                        <wps:cNvSpPr/>
                        <wps:spPr>
                          <a:xfrm>
                            <a:off x="2990850" y="1838325"/>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33499D68" w14:textId="77777777" w:rsidR="00037D7C" w:rsidRPr="00037D7C" w:rsidRDefault="00037D7C" w:rsidP="00037D7C">
                              <w:pPr>
                                <w:rPr>
                                  <w:color w:val="000000"/>
                                </w:rPr>
                              </w:pPr>
                              <w:r w:rsidRPr="00037D7C">
                                <w:rPr>
                                  <w:color w:val="000000"/>
                                </w:rPr>
                                <w:t>H7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763652" name="Rounded Rectangle 16"/>
                        <wps:cNvSpPr/>
                        <wps:spPr>
                          <a:xfrm>
                            <a:off x="1219200" y="1895475"/>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6C0A500E" w14:textId="77777777" w:rsidR="00037D7C" w:rsidRPr="00037D7C" w:rsidRDefault="00037D7C" w:rsidP="00037D7C">
                              <w:pPr>
                                <w:rPr>
                                  <w:color w:val="000000"/>
                                </w:rPr>
                              </w:pPr>
                              <w:r w:rsidRPr="00037D7C">
                                <w:rPr>
                                  <w:color w:val="000000"/>
                                </w:rPr>
                                <w:t>H6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720248" name="Straight Arrow Connector 1470720248"/>
                        <wps:cNvCnPr/>
                        <wps:spPr>
                          <a:xfrm>
                            <a:off x="2247900" y="2019300"/>
                            <a:ext cx="0" cy="541655"/>
                          </a:xfrm>
                          <a:prstGeom prst="straightConnector1">
                            <a:avLst/>
                          </a:prstGeom>
                          <a:noFill/>
                          <a:ln w="12700" cap="flat" cmpd="sng" algn="ctr">
                            <a:solidFill>
                              <a:sysClr val="windowText" lastClr="000000"/>
                            </a:solidFill>
                            <a:prstDash val="solid"/>
                            <a:miter lim="800000"/>
                            <a:tailEnd type="arrow"/>
                          </a:ln>
                          <a:effectLst/>
                        </wps:spPr>
                        <wps:bodyPr/>
                      </wps:wsp>
                      <wps:wsp>
                        <wps:cNvPr id="575543806" name="Straight Arrow Connector 575543806"/>
                        <wps:cNvCnPr/>
                        <wps:spPr>
                          <a:xfrm flipH="1">
                            <a:off x="2914650" y="733425"/>
                            <a:ext cx="981075" cy="1152525"/>
                          </a:xfrm>
                          <a:prstGeom prst="straightConnector1">
                            <a:avLst/>
                          </a:prstGeom>
                          <a:noFill/>
                          <a:ln w="6350" cap="flat" cmpd="sng" algn="ctr">
                            <a:solidFill>
                              <a:sysClr val="windowText" lastClr="000000"/>
                            </a:solidFill>
                            <a:prstDash val="dash"/>
                            <a:miter lim="800000"/>
                            <a:tailEnd type="arrow"/>
                          </a:ln>
                          <a:effectLst/>
                        </wps:spPr>
                        <wps:bodyPr/>
                      </wps:wsp>
                      <wps:wsp>
                        <wps:cNvPr id="1449526792" name="Straight Arrow Connector 1449526792"/>
                        <wps:cNvCnPr/>
                        <wps:spPr>
                          <a:xfrm>
                            <a:off x="628650" y="733425"/>
                            <a:ext cx="1028065" cy="1152525"/>
                          </a:xfrm>
                          <a:prstGeom prst="straightConnector1">
                            <a:avLst/>
                          </a:prstGeom>
                          <a:noFill/>
                          <a:ln w="6350" cap="flat" cmpd="sng" algn="ctr">
                            <a:solidFill>
                              <a:sysClr val="windowText" lastClr="000000"/>
                            </a:solidFill>
                            <a:prstDash val="dash"/>
                            <a:miter lim="800000"/>
                            <a:tailEnd type="arrow"/>
                          </a:ln>
                          <a:effectLst/>
                        </wps:spPr>
                        <wps:bodyPr/>
                      </wps:wsp>
                      <wps:wsp>
                        <wps:cNvPr id="443625959" name="Straight Arrow Connector 443625959"/>
                        <wps:cNvCnPr/>
                        <wps:spPr>
                          <a:xfrm>
                            <a:off x="2914650" y="2009775"/>
                            <a:ext cx="0" cy="541655"/>
                          </a:xfrm>
                          <a:prstGeom prst="straightConnector1">
                            <a:avLst/>
                          </a:prstGeom>
                          <a:noFill/>
                          <a:ln w="6350" cap="flat" cmpd="sng" algn="ctr">
                            <a:solidFill>
                              <a:sysClr val="windowText" lastClr="000000"/>
                            </a:solidFill>
                            <a:prstDash val="dash"/>
                            <a:miter lim="800000"/>
                            <a:tailEnd type="arrow"/>
                          </a:ln>
                          <a:effectLst/>
                        </wps:spPr>
                        <wps:bodyPr/>
                      </wps:wsp>
                      <wps:wsp>
                        <wps:cNvPr id="126605244" name="Rounded Rectangle 25"/>
                        <wps:cNvSpPr/>
                        <wps:spPr>
                          <a:xfrm>
                            <a:off x="2352675" y="2105025"/>
                            <a:ext cx="438785" cy="335280"/>
                          </a:xfrm>
                          <a:prstGeom prst="roundRect">
                            <a:avLst/>
                          </a:prstGeom>
                          <a:solidFill>
                            <a:sysClr val="window" lastClr="FFFFFF"/>
                          </a:solidFill>
                          <a:ln w="3175" cap="flat" cmpd="sng" algn="ctr">
                            <a:solidFill>
                              <a:sysClr val="windowText" lastClr="000000"/>
                            </a:solidFill>
                            <a:prstDash val="solid"/>
                            <a:miter lim="800000"/>
                          </a:ln>
                          <a:effectLst/>
                        </wps:spPr>
                        <wps:txbx>
                          <w:txbxContent>
                            <w:p w14:paraId="4B53B195" w14:textId="77777777" w:rsidR="00037D7C" w:rsidRPr="00037D7C" w:rsidRDefault="00037D7C" w:rsidP="00037D7C">
                              <w:pPr>
                                <w:rPr>
                                  <w:color w:val="000000"/>
                                </w:rPr>
                              </w:pPr>
                              <w:r w:rsidRPr="00037D7C">
                                <w:rPr>
                                  <w:color w:val="000000"/>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771911ED" id="Group 850601854" o:spid="_x0000_s1026" style="position:absolute;left:0;text-align:left;margin-left:0;margin-top:-.05pt;width:358.55pt;height:259.3pt;z-index:251659264" coordsize="45535,3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">
                <v:rect id="Rectangle 761860411" o:spid="_x0000_s1027" style="position:absolute;left:2095;width:12617;height:7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" fillcolor="window" strokecolor="windowText" strokeweight=".5pt">
                  <v:textbox>
                    <w:txbxContent>
                      <w:p w14:paraId="210C81B4" w14:textId="77777777" w:rsidR="00037D7C" w:rsidRPr="00037D7C" w:rsidRDefault="00037D7C" w:rsidP="00037D7C">
                        <w:pPr>
                          <w:rPr>
                            <w:color w:val="000000"/>
                          </w:rPr>
                        </w:pPr>
                        <w:r w:rsidRPr="00037D7C">
                          <w:rPr>
                            <w:color w:val="000000"/>
                          </w:rPr>
                          <w:t>SERVICE QUALITY(KP)</w:t>
                        </w:r>
                      </w:p>
                    </w:txbxContent>
                  </v:textbox>
                </v:rect>
                <v:rect id="Rectangle 1868980683" o:spid="_x0000_s1028" style="position:absolute;left:31242;width:12617;height:7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" fillcolor="window" strokecolor="windowText" strokeweight=".5pt">
                  <v:textbox>
                    <w:txbxContent>
                      <w:p w14:paraId="4D556B78" w14:textId="77777777" w:rsidR="00037D7C" w:rsidRPr="00037D7C" w:rsidRDefault="00037D7C" w:rsidP="00037D7C">
                        <w:pPr>
                          <w:rPr>
                            <w:color w:val="000000"/>
                          </w:rPr>
                        </w:pPr>
                        <w:r w:rsidRPr="00037D7C">
                          <w:rPr>
                            <w:color w:val="000000"/>
                          </w:rPr>
                          <w:t>CUSTUMER TRUST (KPK)</w:t>
                        </w:r>
                      </w:p>
                    </w:txbxContent>
                  </v:textbox>
                </v:rect>
                <v:rect id="Rectangle 605879311" o:spid="_x0000_s1029" style="position:absolute;left:16573;top:25622;width:12617;height:7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" fillcolor="window" strokecolor="windowText" strokeweight=".5pt">
                  <v:textbox>
                    <w:txbxContent>
                      <w:p w14:paraId="276347F6" w14:textId="77777777" w:rsidR="00037D7C" w:rsidRPr="00037D7C" w:rsidRDefault="00037D7C" w:rsidP="00037D7C">
                        <w:pPr>
                          <w:rPr>
                            <w:color w:val="000000"/>
                          </w:rPr>
                        </w:pPr>
                        <w:r w:rsidRPr="00037D7C">
                          <w:rPr>
                            <w:color w:val="000000"/>
                          </w:rPr>
                          <w:t>AKSEPTOR LOYALTY (Y)</w:t>
                        </w:r>
                      </w:p>
                    </w:txbxContent>
                  </v:textbox>
                </v:rect>
                <v:rect id="Rectangle 454676165" o:spid="_x0000_s1030" style="position:absolute;left:16573;top:12858;width:12621;height:7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" fillcolor="window" strokecolor="windowText" strokeweight=".5pt">
                  <v:textbox>
                    <w:txbxContent>
                      <w:p w14:paraId="0CC352EA" w14:textId="77777777" w:rsidR="00037D7C" w:rsidRPr="00037D7C" w:rsidRDefault="00037D7C" w:rsidP="00037D7C">
                        <w:pPr>
                          <w:rPr>
                            <w:color w:val="000000"/>
                          </w:rPr>
                        </w:pPr>
                        <w:r w:rsidRPr="00037D7C">
                          <w:rPr>
                            <w:color w:val="000000"/>
                          </w:rPr>
                          <w:t>CUSTOMER SATISFACTION(KK)</w:t>
                        </w:r>
                      </w:p>
                      <w:p w14:paraId="3C509813" w14:textId="77777777" w:rsidR="00037D7C" w:rsidRPr="00037D7C" w:rsidRDefault="00037D7C" w:rsidP="00037D7C">
                        <w:pPr>
                          <w:rPr>
                            <w:color w:val="000000"/>
                          </w:rPr>
                        </w:pPr>
                      </w:p>
                    </w:txbxContent>
                  </v:textbox>
                </v:rect>
                <v:shapetype id="_x0000_t32" coordsize="21600,21600" o:spt="32" o:oned="t" path="m,l21600,21600e" filled="f">
                  <v:path arrowok="t" fillok="f" o:connecttype="none"/>
                  <o:lock v:ext="edit" shapetype="t"/>
                </v:shapetype>
                <v:shape id="Straight Arrow Connector 613524509" o:spid="_x0000_s1031" type="#_x0000_t32" style="position:absolute;left:9810;top:7334;width:6732;height:78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" strokecolor="windowText" strokeweight=".5pt">
                  <v:stroke endarrow="open" joinstyle="miter"/>
                </v:shape>
                <v:shape id="Straight Arrow Connector 636615939" o:spid="_x0000_s1032" type="#_x0000_t32" style="position:absolute;left:29146;top:7334;width:6636;height:8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" strokecolor="windowText" strokeweight=".5pt">
                  <v:stroke endarrow="open" joinstyle="miter"/>
                </v:shape>
                <v:shape id="Straight Arrow Connector 975201192" o:spid="_x0000_s1033" type="#_x0000_t32" style="position:absolute;left:29146;top:7334;width:13830;height:228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" strokecolor="windowText" strokeweight=".5pt">
                  <v:stroke endarrow="open" joinstyle="miter"/>
                </v:shape>
                <v:shape id="Straight Arrow Connector 327036097" o:spid="_x0000_s1034" type="#_x0000_t32" style="position:absolute;left:2952;top:7334;width:13551;height:2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" strokecolor="windowText" strokeweight=".5pt">
                  <v:stroke endarrow="open" joinstyle="miter"/>
                </v:shape>
                <v:roundrect id="Rounded Rectangle 11" o:spid="_x0000_s1035" style="position:absolute;top:10763;width:4387;height:3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" fillcolor="window" strokecolor="windowText" strokeweight=".25pt">
                  <v:stroke joinstyle="miter"/>
                  <v:textbox>
                    <w:txbxContent>
                      <w:p w14:paraId="07FEEA3E" w14:textId="77777777" w:rsidR="00037D7C" w:rsidRPr="00037D7C" w:rsidRDefault="00037D7C" w:rsidP="00037D7C">
                        <w:pPr>
                          <w:rPr>
                            <w:color w:val="000000"/>
                          </w:rPr>
                        </w:pPr>
                        <w:r w:rsidRPr="00037D7C">
                          <w:rPr>
                            <w:color w:val="000000"/>
                          </w:rPr>
                          <w:t>H1</w:t>
                        </w:r>
                      </w:p>
                    </w:txbxContent>
                  </v:textbox>
                </v:roundrect>
                <v:roundrect id="Rounded Rectangle 12" o:spid="_x0000_s1036" style="position:absolute;left:41148;top:11334;width:4387;height:3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" fillcolor="window" strokecolor="windowText" strokeweight=".25pt">
                  <v:stroke joinstyle="miter"/>
                  <v:textbox>
                    <w:txbxContent>
                      <w:p w14:paraId="455B1509" w14:textId="77777777" w:rsidR="00037D7C" w:rsidRPr="00037D7C" w:rsidRDefault="00037D7C" w:rsidP="00037D7C">
                        <w:pPr>
                          <w:rPr>
                            <w:color w:val="000000"/>
                          </w:rPr>
                        </w:pPr>
                        <w:r w:rsidRPr="00037D7C">
                          <w:rPr>
                            <w:color w:val="000000"/>
                          </w:rPr>
                          <w:t>H2</w:t>
                        </w:r>
                      </w:p>
                    </w:txbxContent>
                  </v:textbox>
                </v:roundrect>
                <v:roundrect id="Rounded Rectangle 13" o:spid="_x0000_s1037" style="position:absolute;left:14954;top:7810;width:4388;height:3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" fillcolor="window" strokecolor="windowText" strokeweight=".25pt">
                  <v:stroke joinstyle="miter"/>
                  <v:textbox>
                    <w:txbxContent>
                      <w:p w14:paraId="678E1653" w14:textId="77777777" w:rsidR="00037D7C" w:rsidRPr="00037D7C" w:rsidRDefault="00037D7C" w:rsidP="00037D7C">
                        <w:pPr>
                          <w:rPr>
                            <w:color w:val="000000"/>
                          </w:rPr>
                        </w:pPr>
                        <w:r w:rsidRPr="00037D7C">
                          <w:rPr>
                            <w:color w:val="000000"/>
                          </w:rPr>
                          <w:t>H3</w:t>
                        </w:r>
                      </w:p>
                    </w:txbxContent>
                  </v:textbox>
                </v:roundrect>
                <v:roundrect id="Rounded Rectangle 14" o:spid="_x0000_s1038" style="position:absolute;left:26289;top:8001;width:4387;height:33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" fillcolor="window" strokecolor="windowText" strokeweight=".25pt">
                  <v:stroke joinstyle="miter"/>
                  <v:textbox>
                    <w:txbxContent>
                      <w:p w14:paraId="58E22970" w14:textId="77777777" w:rsidR="00037D7C" w:rsidRPr="00037D7C" w:rsidRDefault="00037D7C" w:rsidP="00037D7C">
                        <w:pPr>
                          <w:rPr>
                            <w:color w:val="000000"/>
                          </w:rPr>
                        </w:pPr>
                        <w:r w:rsidRPr="00037D7C">
                          <w:rPr>
                            <w:color w:val="000000"/>
                          </w:rPr>
                          <w:t>H4</w:t>
                        </w:r>
                      </w:p>
                    </w:txbxContent>
                  </v:textbox>
                </v:roundrect>
                <v:roundrect id="Rounded Rectangle 15" o:spid="_x0000_s1039" style="position:absolute;left:29908;top:18383;width:4388;height:3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" fillcolor="window" strokecolor="windowText" strokeweight=".25pt">
                  <v:stroke joinstyle="miter"/>
                  <v:textbox>
                    <w:txbxContent>
                      <w:p w14:paraId="33499D68" w14:textId="77777777" w:rsidR="00037D7C" w:rsidRPr="00037D7C" w:rsidRDefault="00037D7C" w:rsidP="00037D7C">
                        <w:pPr>
                          <w:rPr>
                            <w:color w:val="000000"/>
                          </w:rPr>
                        </w:pPr>
                        <w:r w:rsidRPr="00037D7C">
                          <w:rPr>
                            <w:color w:val="000000"/>
                          </w:rPr>
                          <w:t>H7</w:t>
                        </w:r>
                      </w:p>
                    </w:txbxContent>
                  </v:textbox>
                </v:roundrect>
                <v:roundrect id="Rounded Rectangle 16" o:spid="_x0000_s1040" style="position:absolute;left:12192;top:18954;width:4387;height:3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" fillcolor="window" strokecolor="windowText" strokeweight=".25pt">
                  <v:stroke joinstyle="miter"/>
                  <v:textbox>
                    <w:txbxContent>
                      <w:p w14:paraId="6C0A500E" w14:textId="77777777" w:rsidR="00037D7C" w:rsidRPr="00037D7C" w:rsidRDefault="00037D7C" w:rsidP="00037D7C">
                        <w:pPr>
                          <w:rPr>
                            <w:color w:val="000000"/>
                          </w:rPr>
                        </w:pPr>
                        <w:r w:rsidRPr="00037D7C">
                          <w:rPr>
                            <w:color w:val="000000"/>
                          </w:rPr>
                          <w:t>H6</w:t>
                        </w:r>
                      </w:p>
                    </w:txbxContent>
                  </v:textbox>
                </v:roundrect>
                <v:shape id="Straight Arrow Connector 1470720248" o:spid="_x0000_s1041" type="#_x0000_t32" style="position:absolute;left:22479;top:20193;width:0;height:5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" strokecolor="windowText" strokeweight="1pt">
                  <v:stroke endarrow="open" joinstyle="miter"/>
                </v:shape>
                <v:shape id="Straight Arrow Connector 575543806" o:spid="_x0000_s1042" type="#_x0000_t32" style="position:absolute;left:29146;top:7334;width:9811;height:11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" strokecolor="windowText" strokeweight=".5pt">
                  <v:stroke dashstyle="dash" endarrow="open" joinstyle="miter"/>
                </v:shape>
                <v:shape id="Straight Arrow Connector 1449526792" o:spid="_x0000_s1043" type="#_x0000_t32" style="position:absolute;left:6286;top:7334;width:10281;height:11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" strokecolor="windowText" strokeweight=".5pt">
                  <v:stroke dashstyle="dash" endarrow="open" joinstyle="miter"/>
                </v:shape>
                <v:shape id="Straight Arrow Connector 443625959" o:spid="_x0000_s1044" type="#_x0000_t32" style="position:absolute;left:29146;top:20097;width:0;height:5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" strokecolor="windowText" strokeweight=".5pt">
                  <v:stroke dashstyle="dash" endarrow="open" joinstyle="miter"/>
                </v:shape>
                <v:roundrect id="Rounded Rectangle 25" o:spid="_x0000_s1045" style="position:absolute;left:23526;top:21050;width:4388;height:33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" fillcolor="window" strokecolor="windowText" strokeweight=".25pt">
                  <v:stroke joinstyle="miter"/>
                  <v:textbox>
                    <w:txbxContent>
                      <w:p w14:paraId="4B53B195" w14:textId="77777777" w:rsidR="00037D7C" w:rsidRPr="00037D7C" w:rsidRDefault="00037D7C" w:rsidP="00037D7C">
                        <w:pPr>
                          <w:rPr>
                            <w:color w:val="000000"/>
                          </w:rPr>
                        </w:pPr>
                        <w:r w:rsidRPr="00037D7C">
                          <w:rPr>
                            <w:color w:val="000000"/>
                          </w:rPr>
                          <w:t>H5</w:t>
                        </w:r>
                      </w:p>
                    </w:txbxContent>
                  </v:textbox>
                </v:roundrect>
              </v:group>
            </w:pict>
          </mc:Fallback>
        </mc:AlternateContent>
      </w:r>
    </w:p>
    <w:p w14:paraId="60CAB5E4" w14:textId="77777777" w:rsidR="00037D7C" w:rsidRPr="00037D7C" w:rsidRDefault="00037D7C" w:rsidP="00037D7C">
      <w:pPr>
        <w:spacing w:line="360" w:lineRule="auto"/>
        <w:jc w:val="both"/>
        <w:rPr>
          <w:rFonts w:eastAsia="Calibri"/>
          <w:iCs/>
          <w:color w:val="000000"/>
          <w:kern w:val="2"/>
          <w:sz w:val="24"/>
          <w:szCs w:val="24"/>
          <w:shd w:val="clear" w:color="auto" w:fill="FFFFFF"/>
          <w:lang w:val="en"/>
          <w14:ligatures w14:val="standardContextual"/>
        </w:rPr>
      </w:pPr>
    </w:p>
    <w:p w14:paraId="5BB0C870" w14:textId="77777777" w:rsidR="00037D7C" w:rsidRPr="00037D7C" w:rsidRDefault="00037D7C" w:rsidP="00037D7C">
      <w:pPr>
        <w:spacing w:after="160" w:line="259" w:lineRule="auto"/>
        <w:jc w:val="left"/>
        <w:rPr>
          <w:rFonts w:eastAsia="Calibri"/>
          <w:b/>
          <w:bCs/>
          <w:kern w:val="2"/>
          <w:sz w:val="24"/>
          <w:szCs w:val="24"/>
          <w:lang w:val="id-ID"/>
          <w14:ligatures w14:val="standardContextual"/>
        </w:rPr>
      </w:pPr>
    </w:p>
    <w:p w14:paraId="28065E02"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17514D18"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25074772"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234C9CF5"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4D2E33DA"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00880BAA"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7E342796"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31DF937D" w14:textId="77777777" w:rsidR="00037D7C" w:rsidRPr="00037D7C" w:rsidRDefault="00037D7C" w:rsidP="00037D7C">
      <w:pPr>
        <w:spacing w:after="160" w:line="259" w:lineRule="auto"/>
        <w:jc w:val="left"/>
        <w:rPr>
          <w:rFonts w:eastAsia="Calibri"/>
          <w:kern w:val="2"/>
          <w:sz w:val="24"/>
          <w:szCs w:val="24"/>
          <w:lang w:val="id-ID"/>
          <w14:ligatures w14:val="standardContextual"/>
        </w:rPr>
      </w:pPr>
    </w:p>
    <w:p w14:paraId="6929FA4D" w14:textId="77777777" w:rsidR="00037D7C" w:rsidRPr="00037D7C" w:rsidRDefault="00037D7C" w:rsidP="00037D7C">
      <w:pPr>
        <w:spacing w:after="160" w:line="259" w:lineRule="auto"/>
        <w:jc w:val="left"/>
        <w:rPr>
          <w:rFonts w:eastAsia="Calibri"/>
          <w:b/>
          <w:bCs/>
          <w:kern w:val="2"/>
          <w:sz w:val="24"/>
          <w:szCs w:val="24"/>
          <w:lang w:val="id-ID"/>
          <w14:ligatures w14:val="standardContextual"/>
        </w:rPr>
      </w:pPr>
    </w:p>
    <w:p w14:paraId="0A74384A" w14:textId="77777777" w:rsidR="00037D7C" w:rsidRPr="00037D7C" w:rsidRDefault="00037D7C" w:rsidP="00037D7C">
      <w:pPr>
        <w:spacing w:line="360" w:lineRule="auto"/>
        <w:rPr>
          <w:rFonts w:eastAsia="Calibri"/>
          <w:b/>
          <w:color w:val="000000"/>
          <w:kern w:val="2"/>
          <w:sz w:val="24"/>
          <w:szCs w:val="24"/>
          <w:shd w:val="clear" w:color="auto" w:fill="FFFFFF"/>
          <w:lang w:val="en"/>
          <w14:ligatures w14:val="standardContextual"/>
        </w:rPr>
      </w:pPr>
      <w:r w:rsidRPr="00037D7C">
        <w:rPr>
          <w:rFonts w:eastAsia="Calibri"/>
          <w:kern w:val="2"/>
          <w:sz w:val="24"/>
          <w:szCs w:val="24"/>
          <w:lang w:val="id-ID"/>
          <w14:ligatures w14:val="standardContextual"/>
        </w:rPr>
        <w:tab/>
      </w:r>
      <w:r w:rsidRPr="00037D7C">
        <w:rPr>
          <w:rFonts w:eastAsia="Calibri"/>
          <w:b/>
          <w:color w:val="000000"/>
          <w:kern w:val="2"/>
          <w:sz w:val="24"/>
          <w:szCs w:val="24"/>
          <w:shd w:val="clear" w:color="auto" w:fill="FFFFFF"/>
          <w:lang w:val="en"/>
          <w14:ligatures w14:val="standardContextual"/>
        </w:rPr>
        <w:t>Figure 1 Framework Thinker</w:t>
      </w:r>
    </w:p>
    <w:p w14:paraId="27A019F8" w14:textId="16596290" w:rsidR="00037D7C" w:rsidRPr="00713A3A" w:rsidRDefault="00713A3A" w:rsidP="00037D7C">
      <w:pPr>
        <w:autoSpaceDE w:val="0"/>
        <w:autoSpaceDN w:val="0"/>
        <w:adjustRightInd w:val="0"/>
        <w:ind w:left="567" w:hanging="567"/>
        <w:jc w:val="both"/>
        <w:rPr>
          <w:rFonts w:eastAsia="Calibri"/>
          <w:bCs/>
          <w:color w:val="000000"/>
          <w:sz w:val="24"/>
          <w:szCs w:val="24"/>
          <w:shd w:val="clear" w:color="auto" w:fill="FFFFFF"/>
          <w:lang w:val="en"/>
        </w:rPr>
      </w:pPr>
      <w:r w:rsidRPr="00713A3A">
        <w:rPr>
          <w:rFonts w:eastAsia="Calibri"/>
          <w:bCs/>
          <w:color w:val="000000"/>
          <w:sz w:val="24"/>
          <w:szCs w:val="24"/>
          <w:shd w:val="clear" w:color="auto" w:fill="FFFFFF"/>
          <w:lang w:val="en"/>
        </w:rPr>
        <w:t xml:space="preserve">Hi: Service Quality Has A Positive And Significant Influence On Acceptor Loyalty In </w:t>
      </w:r>
      <w:proofErr w:type="spellStart"/>
      <w:r w:rsidRPr="00713A3A">
        <w:rPr>
          <w:rFonts w:eastAsia="Calibri"/>
          <w:bCs/>
          <w:color w:val="000000"/>
          <w:sz w:val="24"/>
          <w:szCs w:val="24"/>
          <w:shd w:val="clear" w:color="auto" w:fill="FFFFFF"/>
          <w:lang w:val="en"/>
        </w:rPr>
        <w:t>Bkkbn</w:t>
      </w:r>
      <w:proofErr w:type="spellEnd"/>
      <w:r w:rsidRPr="00713A3A">
        <w:rPr>
          <w:rFonts w:eastAsia="Calibri"/>
          <w:bCs/>
          <w:color w:val="000000"/>
          <w:sz w:val="24"/>
          <w:szCs w:val="24"/>
          <w:shd w:val="clear" w:color="auto" w:fill="FFFFFF"/>
          <w:lang w:val="en"/>
        </w:rPr>
        <w:t xml:space="preserve"> </w:t>
      </w:r>
      <w:proofErr w:type="spellStart"/>
      <w:r w:rsidRPr="00713A3A">
        <w:rPr>
          <w:rFonts w:eastAsia="Calibri"/>
          <w:bCs/>
          <w:color w:val="000000"/>
          <w:sz w:val="24"/>
          <w:szCs w:val="24"/>
          <w:shd w:val="clear" w:color="auto" w:fill="FFFFFF"/>
          <w:lang w:val="en"/>
        </w:rPr>
        <w:t>Tanggamus</w:t>
      </w:r>
      <w:proofErr w:type="spellEnd"/>
      <w:r w:rsidRPr="00713A3A">
        <w:rPr>
          <w:rFonts w:eastAsia="Calibri"/>
          <w:bCs/>
          <w:color w:val="000000"/>
          <w:sz w:val="24"/>
          <w:szCs w:val="24"/>
          <w:shd w:val="clear" w:color="auto" w:fill="FFFFFF"/>
          <w:lang w:val="en"/>
        </w:rPr>
        <w:t xml:space="preserve"> District</w:t>
      </w:r>
    </w:p>
    <w:p w14:paraId="44110394" w14:textId="36969E33" w:rsidR="00037D7C" w:rsidRPr="00713A3A" w:rsidRDefault="00713A3A" w:rsidP="00037D7C">
      <w:pPr>
        <w:autoSpaceDE w:val="0"/>
        <w:autoSpaceDN w:val="0"/>
        <w:adjustRightInd w:val="0"/>
        <w:ind w:left="567" w:hanging="567"/>
        <w:jc w:val="both"/>
        <w:rPr>
          <w:rFonts w:eastAsia="Calibri"/>
          <w:bCs/>
          <w:color w:val="000000"/>
          <w:sz w:val="24"/>
          <w:szCs w:val="24"/>
          <w:shd w:val="clear" w:color="auto" w:fill="FFFFFF"/>
          <w:lang w:val="en"/>
        </w:rPr>
      </w:pPr>
      <w:r w:rsidRPr="00713A3A">
        <w:rPr>
          <w:rFonts w:eastAsia="Calibri"/>
          <w:bCs/>
          <w:color w:val="000000"/>
          <w:sz w:val="24"/>
          <w:szCs w:val="24"/>
          <w:shd w:val="clear" w:color="auto" w:fill="FFFFFF"/>
          <w:lang w:val="en"/>
        </w:rPr>
        <w:t xml:space="preserve">H2: Service Quality Has A Positive And Significant Influence On The Loyalty Of </w:t>
      </w:r>
      <w:proofErr w:type="spellStart"/>
      <w:r w:rsidRPr="00713A3A">
        <w:rPr>
          <w:rFonts w:eastAsia="Calibri"/>
          <w:bCs/>
          <w:color w:val="000000"/>
          <w:sz w:val="24"/>
          <w:szCs w:val="24"/>
          <w:shd w:val="clear" w:color="auto" w:fill="FFFFFF"/>
          <w:lang w:val="en"/>
        </w:rPr>
        <w:t>Bkkbn</w:t>
      </w:r>
      <w:proofErr w:type="spellEnd"/>
      <w:r w:rsidRPr="00713A3A">
        <w:rPr>
          <w:rFonts w:eastAsia="Calibri"/>
          <w:bCs/>
          <w:color w:val="000000"/>
          <w:sz w:val="24"/>
          <w:szCs w:val="24"/>
          <w:shd w:val="clear" w:color="auto" w:fill="FFFFFF"/>
          <w:lang w:val="en"/>
        </w:rPr>
        <w:t xml:space="preserve"> Acceptors In </w:t>
      </w:r>
      <w:proofErr w:type="spellStart"/>
      <w:r w:rsidRPr="00713A3A">
        <w:rPr>
          <w:rFonts w:eastAsia="Calibri"/>
          <w:bCs/>
          <w:color w:val="000000"/>
          <w:sz w:val="24"/>
          <w:szCs w:val="24"/>
          <w:shd w:val="clear" w:color="auto" w:fill="FFFFFF"/>
          <w:lang w:val="en"/>
        </w:rPr>
        <w:t>Tanggamus</w:t>
      </w:r>
      <w:proofErr w:type="spellEnd"/>
      <w:r w:rsidRPr="00713A3A">
        <w:rPr>
          <w:rFonts w:eastAsia="Calibri"/>
          <w:bCs/>
          <w:color w:val="000000"/>
          <w:sz w:val="24"/>
          <w:szCs w:val="24"/>
          <w:shd w:val="clear" w:color="auto" w:fill="FFFFFF"/>
          <w:lang w:val="en"/>
        </w:rPr>
        <w:t xml:space="preserve"> District</w:t>
      </w:r>
    </w:p>
    <w:p w14:paraId="5BC31F5A" w14:textId="6C3746AE" w:rsidR="00037D7C" w:rsidRPr="00713A3A" w:rsidRDefault="00713A3A" w:rsidP="00037D7C">
      <w:pPr>
        <w:autoSpaceDE w:val="0"/>
        <w:autoSpaceDN w:val="0"/>
        <w:adjustRightInd w:val="0"/>
        <w:ind w:left="567" w:hanging="567"/>
        <w:jc w:val="both"/>
        <w:rPr>
          <w:rFonts w:eastAsia="Calibri"/>
          <w:bCs/>
          <w:color w:val="000000"/>
          <w:sz w:val="24"/>
          <w:szCs w:val="24"/>
          <w:shd w:val="clear" w:color="auto" w:fill="FFFFFF"/>
          <w:lang w:val="en"/>
        </w:rPr>
      </w:pPr>
      <w:r w:rsidRPr="00713A3A">
        <w:rPr>
          <w:rFonts w:eastAsia="Calibri"/>
          <w:bCs/>
          <w:color w:val="000000"/>
          <w:sz w:val="24"/>
          <w:szCs w:val="24"/>
          <w:shd w:val="clear" w:color="auto" w:fill="FFFFFF"/>
          <w:lang w:val="en"/>
        </w:rPr>
        <w:t xml:space="preserve">H3: Service Quality Has A Positive And Significant Influence On Consumer Satisfaction In </w:t>
      </w:r>
      <w:proofErr w:type="spellStart"/>
      <w:r w:rsidRPr="00713A3A">
        <w:rPr>
          <w:rFonts w:eastAsia="Calibri"/>
          <w:bCs/>
          <w:color w:val="000000"/>
          <w:sz w:val="24"/>
          <w:szCs w:val="24"/>
          <w:shd w:val="clear" w:color="auto" w:fill="FFFFFF"/>
          <w:lang w:val="en"/>
        </w:rPr>
        <w:t>Bkkbn</w:t>
      </w:r>
      <w:proofErr w:type="spellEnd"/>
      <w:r w:rsidRPr="00713A3A">
        <w:rPr>
          <w:rFonts w:eastAsia="Calibri"/>
          <w:bCs/>
          <w:color w:val="000000"/>
          <w:sz w:val="24"/>
          <w:szCs w:val="24"/>
          <w:shd w:val="clear" w:color="auto" w:fill="FFFFFF"/>
          <w:lang w:val="en"/>
        </w:rPr>
        <w:t xml:space="preserve"> </w:t>
      </w:r>
      <w:proofErr w:type="spellStart"/>
      <w:r w:rsidRPr="00713A3A">
        <w:rPr>
          <w:rFonts w:eastAsia="Calibri"/>
          <w:bCs/>
          <w:color w:val="000000"/>
          <w:sz w:val="24"/>
          <w:szCs w:val="24"/>
          <w:shd w:val="clear" w:color="auto" w:fill="FFFFFF"/>
          <w:lang w:val="en"/>
        </w:rPr>
        <w:t>Tanggamus</w:t>
      </w:r>
      <w:proofErr w:type="spellEnd"/>
      <w:r w:rsidRPr="00713A3A">
        <w:rPr>
          <w:rFonts w:eastAsia="Calibri"/>
          <w:bCs/>
          <w:color w:val="000000"/>
          <w:sz w:val="24"/>
          <w:szCs w:val="24"/>
          <w:shd w:val="clear" w:color="auto" w:fill="FFFFFF"/>
          <w:lang w:val="en"/>
        </w:rPr>
        <w:t xml:space="preserve"> District</w:t>
      </w:r>
    </w:p>
    <w:p w14:paraId="6796B0AF" w14:textId="35D3DDC7" w:rsidR="00037D7C" w:rsidRPr="00713A3A" w:rsidRDefault="00713A3A" w:rsidP="00037D7C">
      <w:pPr>
        <w:autoSpaceDE w:val="0"/>
        <w:autoSpaceDN w:val="0"/>
        <w:adjustRightInd w:val="0"/>
        <w:ind w:left="567" w:hanging="567"/>
        <w:jc w:val="both"/>
        <w:rPr>
          <w:rFonts w:eastAsia="Calibri"/>
          <w:bCs/>
          <w:color w:val="000000"/>
          <w:sz w:val="24"/>
          <w:szCs w:val="24"/>
          <w:shd w:val="clear" w:color="auto" w:fill="FFFFFF"/>
          <w:lang w:val="en"/>
        </w:rPr>
      </w:pPr>
      <w:r w:rsidRPr="00713A3A">
        <w:rPr>
          <w:rFonts w:eastAsia="Calibri"/>
          <w:bCs/>
          <w:color w:val="000000"/>
          <w:sz w:val="24"/>
          <w:szCs w:val="24"/>
          <w:shd w:val="clear" w:color="auto" w:fill="FFFFFF"/>
          <w:lang w:val="en"/>
        </w:rPr>
        <w:t xml:space="preserve">H4: Service Quality Has A Positive And Significant Influence On Consumer Satisfaction In </w:t>
      </w:r>
      <w:proofErr w:type="spellStart"/>
      <w:r w:rsidRPr="00713A3A">
        <w:rPr>
          <w:rFonts w:eastAsia="Calibri"/>
          <w:bCs/>
          <w:color w:val="000000"/>
          <w:sz w:val="24"/>
          <w:szCs w:val="24"/>
          <w:shd w:val="clear" w:color="auto" w:fill="FFFFFF"/>
          <w:lang w:val="en"/>
        </w:rPr>
        <w:t>Bkkbn</w:t>
      </w:r>
      <w:proofErr w:type="spellEnd"/>
      <w:r w:rsidRPr="00713A3A">
        <w:rPr>
          <w:rFonts w:eastAsia="Calibri"/>
          <w:bCs/>
          <w:color w:val="000000"/>
          <w:sz w:val="24"/>
          <w:szCs w:val="24"/>
          <w:shd w:val="clear" w:color="auto" w:fill="FFFFFF"/>
          <w:lang w:val="en"/>
        </w:rPr>
        <w:t xml:space="preserve"> </w:t>
      </w:r>
      <w:proofErr w:type="spellStart"/>
      <w:r w:rsidRPr="00713A3A">
        <w:rPr>
          <w:rFonts w:eastAsia="Calibri"/>
          <w:bCs/>
          <w:color w:val="000000"/>
          <w:sz w:val="24"/>
          <w:szCs w:val="24"/>
          <w:shd w:val="clear" w:color="auto" w:fill="FFFFFF"/>
          <w:lang w:val="en"/>
        </w:rPr>
        <w:t>Tanggamus</w:t>
      </w:r>
      <w:proofErr w:type="spellEnd"/>
      <w:r w:rsidRPr="00713A3A">
        <w:rPr>
          <w:rFonts w:eastAsia="Calibri"/>
          <w:bCs/>
          <w:color w:val="000000"/>
          <w:sz w:val="24"/>
          <w:szCs w:val="24"/>
          <w:shd w:val="clear" w:color="auto" w:fill="FFFFFF"/>
          <w:lang w:val="en"/>
        </w:rPr>
        <w:t xml:space="preserve"> District</w:t>
      </w:r>
    </w:p>
    <w:p w14:paraId="1B05267B" w14:textId="602304F2" w:rsidR="00037D7C" w:rsidRPr="00713A3A" w:rsidRDefault="00713A3A" w:rsidP="00037D7C">
      <w:pPr>
        <w:autoSpaceDE w:val="0"/>
        <w:autoSpaceDN w:val="0"/>
        <w:adjustRightInd w:val="0"/>
        <w:ind w:left="567" w:hanging="567"/>
        <w:jc w:val="both"/>
        <w:rPr>
          <w:rFonts w:eastAsia="Calibri"/>
          <w:bCs/>
          <w:color w:val="000000"/>
          <w:sz w:val="24"/>
          <w:szCs w:val="24"/>
          <w:shd w:val="clear" w:color="auto" w:fill="FFFFFF"/>
          <w:lang w:val="en"/>
        </w:rPr>
      </w:pPr>
      <w:r w:rsidRPr="00713A3A">
        <w:rPr>
          <w:rFonts w:eastAsia="Calibri"/>
          <w:bCs/>
          <w:color w:val="000000"/>
          <w:sz w:val="24"/>
          <w:szCs w:val="24"/>
          <w:shd w:val="clear" w:color="auto" w:fill="FFFFFF"/>
          <w:lang w:val="en"/>
        </w:rPr>
        <w:t xml:space="preserve">H5: Consumer Satisfaction Affects Loyalty Of </w:t>
      </w:r>
      <w:proofErr w:type="spellStart"/>
      <w:r w:rsidRPr="00713A3A">
        <w:rPr>
          <w:rFonts w:eastAsia="Calibri"/>
          <w:bCs/>
          <w:color w:val="000000"/>
          <w:sz w:val="24"/>
          <w:szCs w:val="24"/>
          <w:shd w:val="clear" w:color="auto" w:fill="FFFFFF"/>
          <w:lang w:val="en"/>
        </w:rPr>
        <w:t>Fp</w:t>
      </w:r>
      <w:proofErr w:type="spellEnd"/>
      <w:r w:rsidRPr="00713A3A">
        <w:rPr>
          <w:rFonts w:eastAsia="Calibri"/>
          <w:bCs/>
          <w:color w:val="000000"/>
          <w:sz w:val="24"/>
          <w:szCs w:val="24"/>
          <w:shd w:val="clear" w:color="auto" w:fill="FFFFFF"/>
          <w:lang w:val="en"/>
        </w:rPr>
        <w:t xml:space="preserve"> Acceptors In </w:t>
      </w:r>
      <w:proofErr w:type="spellStart"/>
      <w:r w:rsidRPr="00713A3A">
        <w:rPr>
          <w:rFonts w:eastAsia="Calibri"/>
          <w:bCs/>
          <w:color w:val="000000"/>
          <w:sz w:val="24"/>
          <w:szCs w:val="24"/>
          <w:shd w:val="clear" w:color="auto" w:fill="FFFFFF"/>
          <w:lang w:val="en"/>
        </w:rPr>
        <w:t>Bkkbn</w:t>
      </w:r>
      <w:proofErr w:type="spellEnd"/>
      <w:r w:rsidRPr="00713A3A">
        <w:rPr>
          <w:rFonts w:eastAsia="Calibri"/>
          <w:bCs/>
          <w:color w:val="000000"/>
          <w:sz w:val="24"/>
          <w:szCs w:val="24"/>
          <w:shd w:val="clear" w:color="auto" w:fill="FFFFFF"/>
          <w:lang w:val="en"/>
        </w:rPr>
        <w:t xml:space="preserve"> </w:t>
      </w:r>
      <w:proofErr w:type="spellStart"/>
      <w:r w:rsidRPr="00713A3A">
        <w:rPr>
          <w:rFonts w:eastAsia="Calibri"/>
          <w:bCs/>
          <w:color w:val="000000"/>
          <w:sz w:val="24"/>
          <w:szCs w:val="24"/>
          <w:shd w:val="clear" w:color="auto" w:fill="FFFFFF"/>
          <w:lang w:val="en"/>
        </w:rPr>
        <w:t>Tanggamus</w:t>
      </w:r>
      <w:proofErr w:type="spellEnd"/>
      <w:r w:rsidRPr="00713A3A">
        <w:rPr>
          <w:rFonts w:eastAsia="Calibri"/>
          <w:bCs/>
          <w:color w:val="000000"/>
          <w:sz w:val="24"/>
          <w:szCs w:val="24"/>
          <w:shd w:val="clear" w:color="auto" w:fill="FFFFFF"/>
          <w:lang w:val="en"/>
        </w:rPr>
        <w:t xml:space="preserve"> District</w:t>
      </w:r>
    </w:p>
    <w:p w14:paraId="2FA20EA8" w14:textId="17684ECC" w:rsidR="00037D7C" w:rsidRPr="00037D7C" w:rsidRDefault="00713A3A" w:rsidP="00037D7C">
      <w:pPr>
        <w:autoSpaceDE w:val="0"/>
        <w:autoSpaceDN w:val="0"/>
        <w:adjustRightInd w:val="0"/>
        <w:ind w:left="426" w:hanging="426"/>
        <w:jc w:val="both"/>
        <w:rPr>
          <w:rFonts w:eastAsia="Calibri"/>
          <w:b/>
          <w:color w:val="000000"/>
          <w:sz w:val="24"/>
          <w:szCs w:val="24"/>
          <w:shd w:val="clear" w:color="auto" w:fill="FFFFFF"/>
          <w:lang w:val="en"/>
        </w:rPr>
      </w:pPr>
      <w:r w:rsidRPr="00713A3A">
        <w:rPr>
          <w:rFonts w:eastAsia="Calibri"/>
          <w:bCs/>
          <w:color w:val="000000"/>
          <w:sz w:val="24"/>
          <w:szCs w:val="24"/>
          <w:shd w:val="clear" w:color="auto" w:fill="FFFFFF"/>
          <w:lang w:val="en"/>
        </w:rPr>
        <w:t xml:space="preserve">H6: Service Quality Has A Positive And Significant Influence Through Consumer Satisfaction On Acceptor Loyalty In </w:t>
      </w:r>
      <w:proofErr w:type="spellStart"/>
      <w:r w:rsidRPr="00713A3A">
        <w:rPr>
          <w:rFonts w:eastAsia="Calibri"/>
          <w:bCs/>
          <w:color w:val="000000"/>
          <w:sz w:val="24"/>
          <w:szCs w:val="24"/>
          <w:shd w:val="clear" w:color="auto" w:fill="FFFFFF"/>
          <w:lang w:val="en"/>
        </w:rPr>
        <w:t>Bkkbn</w:t>
      </w:r>
      <w:proofErr w:type="spellEnd"/>
      <w:r w:rsidRPr="00713A3A">
        <w:rPr>
          <w:rFonts w:eastAsia="Calibri"/>
          <w:bCs/>
          <w:color w:val="000000"/>
          <w:sz w:val="24"/>
          <w:szCs w:val="24"/>
          <w:shd w:val="clear" w:color="auto" w:fill="FFFFFF"/>
          <w:lang w:val="en"/>
        </w:rPr>
        <w:t xml:space="preserve"> </w:t>
      </w:r>
      <w:proofErr w:type="spellStart"/>
      <w:r w:rsidRPr="00713A3A">
        <w:rPr>
          <w:rFonts w:eastAsia="Calibri"/>
          <w:bCs/>
          <w:color w:val="000000"/>
          <w:sz w:val="24"/>
          <w:szCs w:val="24"/>
          <w:shd w:val="clear" w:color="auto" w:fill="FFFFFF"/>
          <w:lang w:val="en"/>
        </w:rPr>
        <w:t>Tanggamus</w:t>
      </w:r>
      <w:proofErr w:type="spellEnd"/>
      <w:r w:rsidRPr="00713A3A">
        <w:rPr>
          <w:rFonts w:eastAsia="Calibri"/>
          <w:bCs/>
          <w:color w:val="000000"/>
          <w:sz w:val="24"/>
          <w:szCs w:val="24"/>
          <w:shd w:val="clear" w:color="auto" w:fill="FFFFFF"/>
          <w:lang w:val="en"/>
        </w:rPr>
        <w:t xml:space="preserve"> District</w:t>
      </w:r>
    </w:p>
    <w:p w14:paraId="09BC5736" w14:textId="77777777" w:rsidR="00037D7C" w:rsidRDefault="00037D7C" w:rsidP="00037D7C">
      <w:pPr>
        <w:spacing w:line="276" w:lineRule="auto"/>
        <w:ind w:right="98" w:firstLine="426"/>
        <w:jc w:val="both"/>
        <w:rPr>
          <w:sz w:val="24"/>
          <w:szCs w:val="24"/>
        </w:rPr>
      </w:pPr>
    </w:p>
    <w:p w14:paraId="7CAB82B7" w14:textId="77777777" w:rsidR="006B34E5" w:rsidRPr="00AF1EDC" w:rsidRDefault="006B34E5" w:rsidP="00471F60">
      <w:pPr>
        <w:spacing w:line="276" w:lineRule="auto"/>
        <w:ind w:right="98"/>
        <w:jc w:val="both"/>
        <w:rPr>
          <w:sz w:val="24"/>
          <w:szCs w:val="24"/>
        </w:rPr>
      </w:pPr>
    </w:p>
    <w:p w14:paraId="07D9FB2F" w14:textId="1FC7F14E" w:rsidR="00A11FF4" w:rsidRDefault="00AA7648" w:rsidP="00471F60">
      <w:pPr>
        <w:pStyle w:val="BodyText"/>
        <w:spacing w:line="276" w:lineRule="auto"/>
        <w:ind w:right="98" w:firstLine="0"/>
        <w:rPr>
          <w:b/>
          <w:sz w:val="24"/>
          <w:szCs w:val="24"/>
        </w:rPr>
      </w:pPr>
      <w:r w:rsidRPr="00AF1EDC">
        <w:rPr>
          <w:b/>
          <w:sz w:val="24"/>
          <w:szCs w:val="24"/>
        </w:rPr>
        <w:t>METHOD</w:t>
      </w:r>
    </w:p>
    <w:p w14:paraId="4897F933" w14:textId="728E1E59" w:rsidR="008F7027" w:rsidRPr="00471F60" w:rsidRDefault="00037D7C" w:rsidP="00471F60">
      <w:pPr>
        <w:pStyle w:val="BodyText"/>
        <w:spacing w:line="276" w:lineRule="auto"/>
        <w:ind w:right="98" w:firstLine="426"/>
        <w:rPr>
          <w:bCs/>
          <w:sz w:val="24"/>
          <w:szCs w:val="24"/>
        </w:rPr>
      </w:pPr>
      <w:r w:rsidRPr="00037D7C">
        <w:rPr>
          <w:sz w:val="24"/>
          <w:szCs w:val="24"/>
        </w:rPr>
        <w:t xml:space="preserve">Study This carried out in </w:t>
      </w:r>
      <w:proofErr w:type="spellStart"/>
      <w:r w:rsidRPr="00037D7C">
        <w:rPr>
          <w:sz w:val="24"/>
          <w:szCs w:val="24"/>
        </w:rPr>
        <w:t>Tanggamus</w:t>
      </w:r>
      <w:proofErr w:type="spellEnd"/>
      <w:r w:rsidRPr="00037D7C">
        <w:rPr>
          <w:sz w:val="24"/>
          <w:szCs w:val="24"/>
        </w:rPr>
        <w:t xml:space="preserve"> . Type of research conducted in study This is study causal with technique quantitative . Study This use three consisting variables from variable independent , variable dependent , and variable mediation . Variable independent in study This consists from Service quality(X1), Consumer trust(X2), Acceptor Loyalty(Y). Variable bound in study This is Acceptor Loyalty(Y) and variables mediation in study This is Satisfaction Consumer (M). Taking sample used is nonprobability sampling with purposive sampling method , totaling 220 samples . Study This use method data collection in the form of survey , with spread questionnaire online via the </w:t>
      </w:r>
      <w:proofErr w:type="spellStart"/>
      <w:r w:rsidRPr="00037D7C">
        <w:rPr>
          <w:sz w:val="24"/>
          <w:szCs w:val="24"/>
        </w:rPr>
        <w:t>Typeform</w:t>
      </w:r>
      <w:proofErr w:type="spellEnd"/>
      <w:r w:rsidRPr="00037D7C">
        <w:rPr>
          <w:sz w:val="24"/>
          <w:szCs w:val="24"/>
        </w:rPr>
        <w:t xml:space="preserve"> link . Analysis of the data used is Structural Equation Modeling (SEM) assisted by AMOS 24</w:t>
      </w:r>
      <w:r w:rsidR="00373509" w:rsidRPr="00AF1EDC">
        <w:rPr>
          <w:sz w:val="24"/>
          <w:szCs w:val="24"/>
        </w:rPr>
        <w:t>.</w:t>
      </w:r>
    </w:p>
    <w:p w14:paraId="76823BFD" w14:textId="77777777" w:rsidR="00377069" w:rsidRDefault="00377069" w:rsidP="00471F60">
      <w:pPr>
        <w:pStyle w:val="BodyText"/>
        <w:spacing w:line="276" w:lineRule="auto"/>
        <w:ind w:right="98" w:firstLine="0"/>
        <w:rPr>
          <w:b/>
          <w:sz w:val="24"/>
          <w:szCs w:val="24"/>
        </w:rPr>
      </w:pPr>
    </w:p>
    <w:p w14:paraId="335D0293" w14:textId="77777777" w:rsidR="00713A3A" w:rsidRDefault="00713A3A" w:rsidP="00471F60">
      <w:pPr>
        <w:pStyle w:val="BodyText"/>
        <w:spacing w:line="276" w:lineRule="auto"/>
        <w:ind w:right="98" w:firstLine="0"/>
        <w:rPr>
          <w:b/>
          <w:sz w:val="24"/>
          <w:szCs w:val="24"/>
        </w:rPr>
      </w:pPr>
    </w:p>
    <w:p w14:paraId="1C3EBE06" w14:textId="77777777" w:rsidR="00713A3A" w:rsidRDefault="00713A3A" w:rsidP="00471F60">
      <w:pPr>
        <w:pStyle w:val="BodyText"/>
        <w:spacing w:line="276" w:lineRule="auto"/>
        <w:ind w:right="98" w:firstLine="0"/>
        <w:rPr>
          <w:b/>
          <w:sz w:val="24"/>
          <w:szCs w:val="24"/>
        </w:rPr>
      </w:pPr>
    </w:p>
    <w:p w14:paraId="356ED5A1" w14:textId="05CF2319" w:rsidR="00D60B6C" w:rsidRDefault="00AA7648" w:rsidP="00471F60">
      <w:pPr>
        <w:pStyle w:val="BodyText"/>
        <w:spacing w:line="276" w:lineRule="auto"/>
        <w:ind w:right="98" w:firstLine="0"/>
        <w:rPr>
          <w:b/>
          <w:sz w:val="24"/>
          <w:szCs w:val="24"/>
        </w:rPr>
      </w:pPr>
      <w:r w:rsidRPr="00AF1EDC">
        <w:rPr>
          <w:b/>
          <w:sz w:val="24"/>
          <w:szCs w:val="24"/>
        </w:rPr>
        <w:lastRenderedPageBreak/>
        <w:t>RES</w:t>
      </w:r>
      <w:r>
        <w:rPr>
          <w:b/>
          <w:sz w:val="24"/>
          <w:szCs w:val="24"/>
        </w:rPr>
        <w:t>ULTS</w:t>
      </w:r>
      <w:r w:rsidRPr="00AF1EDC">
        <w:rPr>
          <w:b/>
          <w:sz w:val="24"/>
          <w:szCs w:val="24"/>
        </w:rPr>
        <w:t xml:space="preserve"> AND DISCUSSION</w:t>
      </w:r>
    </w:p>
    <w:p w14:paraId="53338B7B" w14:textId="77777777" w:rsidR="00037D7C" w:rsidRPr="00037D7C" w:rsidRDefault="00037D7C" w:rsidP="00713A3A">
      <w:pPr>
        <w:spacing w:line="360" w:lineRule="auto"/>
        <w:ind w:firstLine="567"/>
        <w:jc w:val="both"/>
        <w:rPr>
          <w:rFonts w:eastAsia="Calibri"/>
          <w:bCs/>
          <w:color w:val="000000"/>
          <w:kern w:val="2"/>
          <w:sz w:val="24"/>
          <w:szCs w:val="24"/>
          <w:shd w:val="clear" w:color="auto" w:fill="FFFFFF"/>
          <w:lang w:val="en"/>
          <w14:ligatures w14:val="standardContextual"/>
        </w:rPr>
      </w:pPr>
      <w:r w:rsidRPr="00037D7C">
        <w:rPr>
          <w:rFonts w:eastAsia="Calibri"/>
          <w:bCs/>
          <w:color w:val="000000"/>
          <w:kern w:val="2"/>
          <w:sz w:val="24"/>
          <w:szCs w:val="24"/>
          <w:shd w:val="clear" w:color="auto" w:fill="FFFFFF"/>
          <w:lang w:val="en"/>
          <w14:ligatures w14:val="standardContextual"/>
        </w:rPr>
        <w:t xml:space="preserve">Researcher will use technique analysis descriptive For obtain information about characteristics respondents . Analysis descriptive is technique analysis used​ For explain How characteristics of the data that comes from it from something object study can described and understood with Good . Discussion characteristics respondents in study This will displays a number of aspects , </w:t>
      </w:r>
      <w:r w:rsidRPr="00037D7C">
        <w:rPr>
          <w:rFonts w:eastAsia="Calibri"/>
          <w:bCs/>
          <w:kern w:val="2"/>
          <w:sz w:val="24"/>
          <w:szCs w:val="24"/>
          <w:lang w:val="en"/>
          <w14:ligatures w14:val="standardContextual"/>
        </w:rPr>
        <w:t xml:space="preserve">Characteristics respondents based on type sex  showing that respondents in study This is woman with the number of 220 respondents and a frequency of 100% in the district </w:t>
      </w:r>
      <w:proofErr w:type="spellStart"/>
      <w:r w:rsidRPr="00037D7C">
        <w:rPr>
          <w:rFonts w:eastAsia="Calibri"/>
          <w:bCs/>
          <w:kern w:val="2"/>
          <w:sz w:val="24"/>
          <w:szCs w:val="24"/>
          <w:lang w:val="en"/>
          <w14:ligatures w14:val="standardContextual"/>
        </w:rPr>
        <w:t>Tanggamus</w:t>
      </w:r>
      <w:proofErr w:type="spellEnd"/>
      <w:r w:rsidRPr="00037D7C">
        <w:rPr>
          <w:rFonts w:eastAsia="Calibri"/>
          <w:bCs/>
          <w:kern w:val="2"/>
          <w:sz w:val="24"/>
          <w:szCs w:val="24"/>
          <w:lang w:val="en"/>
          <w14:ligatures w14:val="standardContextual"/>
        </w:rPr>
        <w:t xml:space="preserve"> . Characteristics respondents based on age showing that respondents who have frequency highest that is respondents with age between </w:t>
      </w:r>
      <w:r w:rsidRPr="00037D7C">
        <w:rPr>
          <w:rFonts w:eastAsia="Calibri"/>
          <w:bCs/>
          <w:kern w:val="2"/>
          <w:sz w:val="24"/>
          <w:szCs w:val="24"/>
          <w:lang w:val="en" w:eastAsia="zh-CN"/>
          <w14:ligatures w14:val="standardContextual"/>
        </w:rPr>
        <w:t xml:space="preserve">31-39 </w:t>
      </w:r>
      <w:r w:rsidRPr="00037D7C">
        <w:rPr>
          <w:rFonts w:eastAsia="Calibri"/>
          <w:bCs/>
          <w:kern w:val="2"/>
          <w:sz w:val="24"/>
          <w:szCs w:val="24"/>
          <w:lang w:val="en"/>
          <w14:ligatures w14:val="standardContextual"/>
        </w:rPr>
        <w:t xml:space="preserve">years old as big as </w:t>
      </w:r>
      <w:r w:rsidRPr="00037D7C">
        <w:rPr>
          <w:rFonts w:eastAsia="Calibri"/>
          <w:bCs/>
          <w:kern w:val="2"/>
          <w:sz w:val="24"/>
          <w:szCs w:val="24"/>
          <w:lang w:val="en" w:eastAsia="zh-CN"/>
          <w14:ligatures w14:val="standardContextual"/>
        </w:rPr>
        <w:t xml:space="preserve">35.5% </w:t>
      </w:r>
      <w:r w:rsidRPr="00037D7C">
        <w:rPr>
          <w:rFonts w:eastAsia="Calibri"/>
          <w:bCs/>
          <w:kern w:val="2"/>
          <w:sz w:val="24"/>
          <w:szCs w:val="24"/>
          <w:lang w:val="en"/>
          <w14:ligatures w14:val="standardContextual"/>
        </w:rPr>
        <w:t>or as many as 77 respondents , and the lowest number of respondents is aged respondents​ more of 49 years of 1.4% or as many as 3 respondents . Characteristics respondents based on Education in Table 4.3. the number of junior high schools was 5 respondents and the frequency was 2.2%, high schools were 178 respondents with frequency 81.6%, D3 respondents 8 with 3.5%, S1 respondents 28 with 12.3%, S2 respondents 1 with 0.4%. Characteristics respondents based on income in Table 4.4. Amount respondents has married 213 with the percentage is 95.5% while respondents Not yet married / divorced 10 with frequency 4.5%. Characteristics respondents based on domicile in Table 4.6. The highest number is &lt;3 months 151 with 69.7%, and the lowest is &gt;2 years 9 , namely 4%. Characteristics respondents based on domicile in Table 4.7. Amount The highest number of respondents was in BKKBN with amount 205 with the percentage is 93.4%, and the lowest is House Sick with 3 respondents namely 1.3%.</w:t>
      </w:r>
    </w:p>
    <w:p w14:paraId="7B7AC2B9" w14:textId="77777777" w:rsidR="00037D7C" w:rsidRPr="00037D7C" w:rsidRDefault="00037D7C" w:rsidP="00037D7C">
      <w:pPr>
        <w:spacing w:after="160" w:line="360" w:lineRule="auto"/>
        <w:ind w:firstLine="709"/>
        <w:rPr>
          <w:rFonts w:eastAsia="Calibri"/>
          <w:b/>
          <w:kern w:val="2"/>
          <w:sz w:val="24"/>
          <w:szCs w:val="24"/>
          <w:lang w:val="en"/>
          <w14:ligatures w14:val="standardContextual"/>
        </w:rPr>
      </w:pPr>
      <w:r w:rsidRPr="00037D7C">
        <w:rPr>
          <w:rFonts w:eastAsia="Calibri"/>
          <w:b/>
          <w:kern w:val="2"/>
          <w:sz w:val="24"/>
          <w:szCs w:val="24"/>
          <w:lang w:val="en"/>
          <w14:ligatures w14:val="standardContextual"/>
        </w:rPr>
        <w:t>Table 3 Characteristics Respondent</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35"/>
        <w:gridCol w:w="2409"/>
        <w:gridCol w:w="2410"/>
      </w:tblGrid>
      <w:tr w:rsidR="00037D7C" w:rsidRPr="00713A3A" w14:paraId="4DEF1943" w14:textId="77777777" w:rsidTr="00713A3A">
        <w:trPr>
          <w:trHeight w:val="315"/>
          <w:jc w:val="center"/>
        </w:trPr>
        <w:tc>
          <w:tcPr>
            <w:tcW w:w="2235" w:type="dxa"/>
            <w:noWrap/>
            <w:hideMark/>
          </w:tcPr>
          <w:p w14:paraId="2F8D39A1" w14:textId="77777777" w:rsidR="00037D7C" w:rsidRPr="00713A3A" w:rsidRDefault="00037D7C" w:rsidP="00713A3A">
            <w:pPr>
              <w:rPr>
                <w:rFonts w:eastAsia="Calibri"/>
                <w:b/>
                <w:kern w:val="2"/>
                <w:lang w:val="en-ID" w:eastAsia="zh-CN"/>
                <w14:ligatures w14:val="standardContextual"/>
              </w:rPr>
            </w:pPr>
            <w:r w:rsidRPr="00713A3A">
              <w:rPr>
                <w:rFonts w:eastAsia="Calibri"/>
                <w:b/>
                <w:kern w:val="2"/>
                <w:lang w:eastAsia="zh-CN"/>
                <w14:ligatures w14:val="standardContextual"/>
              </w:rPr>
              <w:t>Age</w:t>
            </w:r>
          </w:p>
        </w:tc>
        <w:tc>
          <w:tcPr>
            <w:tcW w:w="2409" w:type="dxa"/>
            <w:noWrap/>
            <w:hideMark/>
          </w:tcPr>
          <w:p w14:paraId="57E8AA3B"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Frequency</w:t>
            </w:r>
          </w:p>
        </w:tc>
        <w:tc>
          <w:tcPr>
            <w:tcW w:w="2410" w:type="dxa"/>
            <w:noWrap/>
            <w:hideMark/>
          </w:tcPr>
          <w:p w14:paraId="13D783FC"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Percentage</w:t>
            </w:r>
          </w:p>
        </w:tc>
      </w:tr>
      <w:tr w:rsidR="00037D7C" w:rsidRPr="00713A3A" w14:paraId="25215CF3" w14:textId="77777777" w:rsidTr="00713A3A">
        <w:trPr>
          <w:trHeight w:val="315"/>
          <w:jc w:val="center"/>
        </w:trPr>
        <w:tc>
          <w:tcPr>
            <w:tcW w:w="2235" w:type="dxa"/>
            <w:noWrap/>
            <w:hideMark/>
          </w:tcPr>
          <w:p w14:paraId="68A8FA73"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&lt;21Years</w:t>
            </w:r>
          </w:p>
        </w:tc>
        <w:tc>
          <w:tcPr>
            <w:tcW w:w="2409" w:type="dxa"/>
            <w:noWrap/>
          </w:tcPr>
          <w:p w14:paraId="359D092F"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11</w:t>
            </w:r>
          </w:p>
        </w:tc>
        <w:tc>
          <w:tcPr>
            <w:tcW w:w="2410" w:type="dxa"/>
            <w:noWrap/>
          </w:tcPr>
          <w:p w14:paraId="64763021"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4.8%</w:t>
            </w:r>
          </w:p>
        </w:tc>
      </w:tr>
      <w:tr w:rsidR="00037D7C" w:rsidRPr="00713A3A" w14:paraId="05BC4BE0" w14:textId="77777777" w:rsidTr="00713A3A">
        <w:trPr>
          <w:trHeight w:val="315"/>
          <w:jc w:val="center"/>
        </w:trPr>
        <w:tc>
          <w:tcPr>
            <w:tcW w:w="2235" w:type="dxa"/>
            <w:noWrap/>
            <w:hideMark/>
          </w:tcPr>
          <w:p w14:paraId="0BF78C87"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22 -30 Years</w:t>
            </w:r>
          </w:p>
        </w:tc>
        <w:tc>
          <w:tcPr>
            <w:tcW w:w="2409" w:type="dxa"/>
            <w:noWrap/>
          </w:tcPr>
          <w:p w14:paraId="32D6DE00"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69</w:t>
            </w:r>
          </w:p>
        </w:tc>
        <w:tc>
          <w:tcPr>
            <w:tcW w:w="2410" w:type="dxa"/>
            <w:noWrap/>
          </w:tcPr>
          <w:p w14:paraId="780F805C"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32%</w:t>
            </w:r>
          </w:p>
        </w:tc>
      </w:tr>
      <w:tr w:rsidR="00037D7C" w:rsidRPr="00713A3A" w14:paraId="5ED15798" w14:textId="77777777" w:rsidTr="00713A3A">
        <w:trPr>
          <w:trHeight w:val="315"/>
          <w:jc w:val="center"/>
        </w:trPr>
        <w:tc>
          <w:tcPr>
            <w:tcW w:w="2235" w:type="dxa"/>
            <w:noWrap/>
            <w:hideMark/>
          </w:tcPr>
          <w:p w14:paraId="23B78CFE"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31-39 Years</w:t>
            </w:r>
          </w:p>
        </w:tc>
        <w:tc>
          <w:tcPr>
            <w:tcW w:w="2409" w:type="dxa"/>
            <w:noWrap/>
          </w:tcPr>
          <w:p w14:paraId="53A8C417"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77</w:t>
            </w:r>
          </w:p>
        </w:tc>
        <w:tc>
          <w:tcPr>
            <w:tcW w:w="2410" w:type="dxa"/>
            <w:noWrap/>
          </w:tcPr>
          <w:p w14:paraId="0C777BB4"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35.5%</w:t>
            </w:r>
          </w:p>
        </w:tc>
      </w:tr>
      <w:tr w:rsidR="00037D7C" w:rsidRPr="00713A3A" w14:paraId="0626ACE9" w14:textId="77777777" w:rsidTr="00713A3A">
        <w:trPr>
          <w:trHeight w:val="315"/>
          <w:jc w:val="center"/>
        </w:trPr>
        <w:tc>
          <w:tcPr>
            <w:tcW w:w="2235" w:type="dxa"/>
            <w:noWrap/>
            <w:hideMark/>
          </w:tcPr>
          <w:p w14:paraId="201A4CB2"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 xml:space="preserve">40-48 Years </w:t>
            </w:r>
          </w:p>
        </w:tc>
        <w:tc>
          <w:tcPr>
            <w:tcW w:w="2409" w:type="dxa"/>
            <w:noWrap/>
          </w:tcPr>
          <w:p w14:paraId="2BFD006A"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60</w:t>
            </w:r>
          </w:p>
        </w:tc>
        <w:tc>
          <w:tcPr>
            <w:tcW w:w="2410" w:type="dxa"/>
            <w:noWrap/>
          </w:tcPr>
          <w:p w14:paraId="24059B61"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26.3%</w:t>
            </w:r>
          </w:p>
        </w:tc>
      </w:tr>
      <w:tr w:rsidR="00037D7C" w:rsidRPr="00713A3A" w14:paraId="1AB7B091" w14:textId="77777777" w:rsidTr="00713A3A">
        <w:trPr>
          <w:trHeight w:val="315"/>
          <w:jc w:val="center"/>
        </w:trPr>
        <w:tc>
          <w:tcPr>
            <w:tcW w:w="2235" w:type="dxa"/>
            <w:noWrap/>
          </w:tcPr>
          <w:p w14:paraId="14C423DD"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&gt;49 Years</w:t>
            </w:r>
          </w:p>
        </w:tc>
        <w:tc>
          <w:tcPr>
            <w:tcW w:w="2409" w:type="dxa"/>
            <w:noWrap/>
          </w:tcPr>
          <w:p w14:paraId="43A0981F"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3</w:t>
            </w:r>
          </w:p>
        </w:tc>
        <w:tc>
          <w:tcPr>
            <w:tcW w:w="2410" w:type="dxa"/>
            <w:noWrap/>
          </w:tcPr>
          <w:p w14:paraId="02F8B801"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1.4%</w:t>
            </w:r>
          </w:p>
        </w:tc>
      </w:tr>
      <w:tr w:rsidR="00037D7C" w:rsidRPr="00713A3A" w14:paraId="74FCAF88" w14:textId="77777777" w:rsidTr="00713A3A">
        <w:trPr>
          <w:trHeight w:val="315"/>
          <w:jc w:val="center"/>
        </w:trPr>
        <w:tc>
          <w:tcPr>
            <w:tcW w:w="2235" w:type="dxa"/>
            <w:noWrap/>
          </w:tcPr>
          <w:p w14:paraId="13FD78FB" w14:textId="77777777" w:rsidR="00037D7C" w:rsidRPr="00713A3A" w:rsidRDefault="00037D7C" w:rsidP="00713A3A">
            <w:pPr>
              <w:jc w:val="left"/>
              <w:rPr>
                <w:rFonts w:eastAsia="Calibri"/>
                <w:b/>
                <w:kern w:val="2"/>
                <w:lang w:eastAsia="zh-CN"/>
                <w14:ligatures w14:val="standardContextual"/>
              </w:rPr>
            </w:pPr>
            <w:r w:rsidRPr="00713A3A">
              <w:rPr>
                <w:rFonts w:eastAsia="Calibri"/>
                <w:b/>
                <w:kern w:val="2"/>
                <w:lang w:eastAsia="zh-CN"/>
                <w14:ligatures w14:val="standardContextual"/>
              </w:rPr>
              <w:t>Education</w:t>
            </w:r>
          </w:p>
        </w:tc>
        <w:tc>
          <w:tcPr>
            <w:tcW w:w="2409" w:type="dxa"/>
            <w:noWrap/>
          </w:tcPr>
          <w:p w14:paraId="7E16F88A"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Frequency</w:t>
            </w:r>
          </w:p>
        </w:tc>
        <w:tc>
          <w:tcPr>
            <w:tcW w:w="2410" w:type="dxa"/>
            <w:noWrap/>
          </w:tcPr>
          <w:p w14:paraId="5249D1A6"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Percentage</w:t>
            </w:r>
          </w:p>
        </w:tc>
      </w:tr>
      <w:tr w:rsidR="00037D7C" w:rsidRPr="00713A3A" w14:paraId="7BE3B403" w14:textId="77777777" w:rsidTr="00713A3A">
        <w:trPr>
          <w:trHeight w:val="315"/>
          <w:jc w:val="center"/>
        </w:trPr>
        <w:tc>
          <w:tcPr>
            <w:tcW w:w="2235" w:type="dxa"/>
            <w:noWrap/>
          </w:tcPr>
          <w:p w14:paraId="1CE6F9A2"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JUNIOR HIGH SCHOOL</w:t>
            </w:r>
          </w:p>
        </w:tc>
        <w:tc>
          <w:tcPr>
            <w:tcW w:w="2409" w:type="dxa"/>
            <w:noWrap/>
          </w:tcPr>
          <w:p w14:paraId="64036DD4"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5</w:t>
            </w:r>
          </w:p>
        </w:tc>
        <w:tc>
          <w:tcPr>
            <w:tcW w:w="2410" w:type="dxa"/>
            <w:noWrap/>
          </w:tcPr>
          <w:p w14:paraId="72993DC5"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2.2%</w:t>
            </w:r>
          </w:p>
        </w:tc>
      </w:tr>
      <w:tr w:rsidR="00037D7C" w:rsidRPr="00713A3A" w14:paraId="5534DE74" w14:textId="77777777" w:rsidTr="00713A3A">
        <w:trPr>
          <w:trHeight w:val="315"/>
          <w:jc w:val="center"/>
        </w:trPr>
        <w:tc>
          <w:tcPr>
            <w:tcW w:w="2235" w:type="dxa"/>
            <w:noWrap/>
          </w:tcPr>
          <w:p w14:paraId="697DC442"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SENIOR HIGH SCHOOL</w:t>
            </w:r>
          </w:p>
        </w:tc>
        <w:tc>
          <w:tcPr>
            <w:tcW w:w="2409" w:type="dxa"/>
            <w:noWrap/>
          </w:tcPr>
          <w:p w14:paraId="18DF0AD8"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178</w:t>
            </w:r>
          </w:p>
        </w:tc>
        <w:tc>
          <w:tcPr>
            <w:tcW w:w="2410" w:type="dxa"/>
            <w:noWrap/>
          </w:tcPr>
          <w:p w14:paraId="3FAFC567"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81.6%</w:t>
            </w:r>
          </w:p>
        </w:tc>
      </w:tr>
      <w:tr w:rsidR="00037D7C" w:rsidRPr="00713A3A" w14:paraId="00BA2940" w14:textId="77777777" w:rsidTr="00713A3A">
        <w:trPr>
          <w:trHeight w:val="315"/>
          <w:jc w:val="center"/>
        </w:trPr>
        <w:tc>
          <w:tcPr>
            <w:tcW w:w="2235" w:type="dxa"/>
            <w:noWrap/>
          </w:tcPr>
          <w:p w14:paraId="6846E067"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D3</w:t>
            </w:r>
          </w:p>
        </w:tc>
        <w:tc>
          <w:tcPr>
            <w:tcW w:w="2409" w:type="dxa"/>
            <w:noWrap/>
          </w:tcPr>
          <w:p w14:paraId="021BCE93"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8</w:t>
            </w:r>
          </w:p>
        </w:tc>
        <w:tc>
          <w:tcPr>
            <w:tcW w:w="2410" w:type="dxa"/>
            <w:noWrap/>
          </w:tcPr>
          <w:p w14:paraId="7FD09A3E"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3.5%</w:t>
            </w:r>
          </w:p>
        </w:tc>
      </w:tr>
      <w:tr w:rsidR="00037D7C" w:rsidRPr="00713A3A" w14:paraId="45F1500B" w14:textId="77777777" w:rsidTr="00713A3A">
        <w:trPr>
          <w:trHeight w:val="315"/>
          <w:jc w:val="center"/>
        </w:trPr>
        <w:tc>
          <w:tcPr>
            <w:tcW w:w="2235" w:type="dxa"/>
            <w:noWrap/>
          </w:tcPr>
          <w:p w14:paraId="00CD35E0"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S1</w:t>
            </w:r>
          </w:p>
        </w:tc>
        <w:tc>
          <w:tcPr>
            <w:tcW w:w="2409" w:type="dxa"/>
            <w:noWrap/>
          </w:tcPr>
          <w:p w14:paraId="5B9879A3"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28</w:t>
            </w:r>
          </w:p>
        </w:tc>
        <w:tc>
          <w:tcPr>
            <w:tcW w:w="2410" w:type="dxa"/>
            <w:noWrap/>
          </w:tcPr>
          <w:p w14:paraId="037F4E73"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12.3%</w:t>
            </w:r>
          </w:p>
        </w:tc>
      </w:tr>
      <w:tr w:rsidR="00037D7C" w:rsidRPr="00713A3A" w14:paraId="684424E6" w14:textId="77777777" w:rsidTr="00713A3A">
        <w:trPr>
          <w:trHeight w:val="315"/>
          <w:jc w:val="center"/>
        </w:trPr>
        <w:tc>
          <w:tcPr>
            <w:tcW w:w="2235" w:type="dxa"/>
            <w:noWrap/>
          </w:tcPr>
          <w:p w14:paraId="55988DA9"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S2</w:t>
            </w:r>
          </w:p>
        </w:tc>
        <w:tc>
          <w:tcPr>
            <w:tcW w:w="2409" w:type="dxa"/>
            <w:noWrap/>
          </w:tcPr>
          <w:p w14:paraId="587F7A2A"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w:t>
            </w:r>
          </w:p>
        </w:tc>
        <w:tc>
          <w:tcPr>
            <w:tcW w:w="2410" w:type="dxa"/>
            <w:noWrap/>
          </w:tcPr>
          <w:p w14:paraId="2D7E7B12"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0.4%</w:t>
            </w:r>
          </w:p>
        </w:tc>
      </w:tr>
      <w:tr w:rsidR="00037D7C" w:rsidRPr="00713A3A" w14:paraId="24106D31" w14:textId="77777777" w:rsidTr="00713A3A">
        <w:trPr>
          <w:trHeight w:val="315"/>
          <w:jc w:val="center"/>
        </w:trPr>
        <w:tc>
          <w:tcPr>
            <w:tcW w:w="2235" w:type="dxa"/>
            <w:noWrap/>
          </w:tcPr>
          <w:p w14:paraId="194870B6" w14:textId="77777777" w:rsidR="00037D7C" w:rsidRPr="00713A3A" w:rsidRDefault="00037D7C" w:rsidP="00713A3A">
            <w:pPr>
              <w:jc w:val="left"/>
              <w:rPr>
                <w:rFonts w:eastAsia="Calibri"/>
                <w:b/>
                <w:kern w:val="2"/>
                <w:lang w:eastAsia="zh-CN"/>
                <w14:ligatures w14:val="standardContextual"/>
              </w:rPr>
            </w:pPr>
            <w:r w:rsidRPr="00713A3A">
              <w:rPr>
                <w:rFonts w:eastAsia="Calibri"/>
                <w:b/>
                <w:kern w:val="2"/>
                <w:lang w:eastAsia="zh-CN"/>
                <w14:ligatures w14:val="standardContextual"/>
              </w:rPr>
              <w:t>Marital status</w:t>
            </w:r>
          </w:p>
        </w:tc>
        <w:tc>
          <w:tcPr>
            <w:tcW w:w="2409" w:type="dxa"/>
            <w:noWrap/>
          </w:tcPr>
          <w:p w14:paraId="0B18B1D7"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Frequency</w:t>
            </w:r>
          </w:p>
        </w:tc>
        <w:tc>
          <w:tcPr>
            <w:tcW w:w="2410" w:type="dxa"/>
            <w:noWrap/>
          </w:tcPr>
          <w:p w14:paraId="4D6B2FAA"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Percentage</w:t>
            </w:r>
          </w:p>
        </w:tc>
      </w:tr>
      <w:tr w:rsidR="00037D7C" w:rsidRPr="00713A3A" w14:paraId="69E9A914" w14:textId="77777777" w:rsidTr="00713A3A">
        <w:trPr>
          <w:trHeight w:val="315"/>
          <w:jc w:val="center"/>
        </w:trPr>
        <w:tc>
          <w:tcPr>
            <w:tcW w:w="2235" w:type="dxa"/>
            <w:noWrap/>
          </w:tcPr>
          <w:p w14:paraId="2539C1E0"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Marry</w:t>
            </w:r>
          </w:p>
        </w:tc>
        <w:tc>
          <w:tcPr>
            <w:tcW w:w="2409" w:type="dxa"/>
            <w:noWrap/>
          </w:tcPr>
          <w:p w14:paraId="33CF7662"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213</w:t>
            </w:r>
          </w:p>
        </w:tc>
        <w:tc>
          <w:tcPr>
            <w:tcW w:w="2410" w:type="dxa"/>
            <w:noWrap/>
          </w:tcPr>
          <w:p w14:paraId="38FD566F"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95.5%</w:t>
            </w:r>
          </w:p>
        </w:tc>
      </w:tr>
      <w:tr w:rsidR="00037D7C" w:rsidRPr="00713A3A" w14:paraId="050C60DC" w14:textId="77777777" w:rsidTr="00713A3A">
        <w:trPr>
          <w:trHeight w:val="315"/>
          <w:jc w:val="center"/>
        </w:trPr>
        <w:tc>
          <w:tcPr>
            <w:tcW w:w="2235" w:type="dxa"/>
            <w:noWrap/>
          </w:tcPr>
          <w:p w14:paraId="44084C6B"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Not Married /Divorced</w:t>
            </w:r>
          </w:p>
        </w:tc>
        <w:tc>
          <w:tcPr>
            <w:tcW w:w="2409" w:type="dxa"/>
            <w:noWrap/>
          </w:tcPr>
          <w:p w14:paraId="0D686AC8"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10</w:t>
            </w:r>
          </w:p>
        </w:tc>
        <w:tc>
          <w:tcPr>
            <w:tcW w:w="2410" w:type="dxa"/>
            <w:noWrap/>
          </w:tcPr>
          <w:p w14:paraId="79D54030"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4.5%</w:t>
            </w:r>
          </w:p>
        </w:tc>
      </w:tr>
      <w:tr w:rsidR="00037D7C" w:rsidRPr="00713A3A" w14:paraId="5E45EF36" w14:textId="77777777" w:rsidTr="00713A3A">
        <w:trPr>
          <w:trHeight w:val="315"/>
          <w:jc w:val="center"/>
        </w:trPr>
        <w:tc>
          <w:tcPr>
            <w:tcW w:w="2235" w:type="dxa"/>
            <w:noWrap/>
          </w:tcPr>
          <w:p w14:paraId="46EC8F4B" w14:textId="77777777" w:rsidR="00037D7C" w:rsidRPr="00713A3A" w:rsidRDefault="00037D7C" w:rsidP="00713A3A">
            <w:pPr>
              <w:jc w:val="left"/>
              <w:rPr>
                <w:rFonts w:eastAsia="Calibri"/>
                <w:b/>
                <w:kern w:val="2"/>
                <w:lang w:eastAsia="zh-CN"/>
                <w14:ligatures w14:val="standardContextual"/>
              </w:rPr>
            </w:pPr>
            <w:r w:rsidRPr="00713A3A">
              <w:rPr>
                <w:rFonts w:eastAsia="Calibri"/>
                <w:b/>
                <w:kern w:val="2"/>
                <w:lang w:eastAsia="zh-CN"/>
                <w14:ligatures w14:val="standardContextual"/>
              </w:rPr>
              <w:lastRenderedPageBreak/>
              <w:t>Installation Time</w:t>
            </w:r>
          </w:p>
        </w:tc>
        <w:tc>
          <w:tcPr>
            <w:tcW w:w="2409" w:type="dxa"/>
            <w:noWrap/>
          </w:tcPr>
          <w:p w14:paraId="7C421300"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Frequency</w:t>
            </w:r>
          </w:p>
        </w:tc>
        <w:tc>
          <w:tcPr>
            <w:tcW w:w="2410" w:type="dxa"/>
            <w:noWrap/>
          </w:tcPr>
          <w:p w14:paraId="0DDFD047"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Percentage</w:t>
            </w:r>
          </w:p>
        </w:tc>
      </w:tr>
      <w:tr w:rsidR="00037D7C" w:rsidRPr="00713A3A" w14:paraId="792C0E24" w14:textId="77777777" w:rsidTr="00713A3A">
        <w:trPr>
          <w:trHeight w:val="315"/>
          <w:jc w:val="center"/>
        </w:trPr>
        <w:tc>
          <w:tcPr>
            <w:tcW w:w="2235" w:type="dxa"/>
            <w:noWrap/>
          </w:tcPr>
          <w:p w14:paraId="3BF6C608"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&lt;3 Months</w:t>
            </w:r>
          </w:p>
        </w:tc>
        <w:tc>
          <w:tcPr>
            <w:tcW w:w="2409" w:type="dxa"/>
            <w:noWrap/>
          </w:tcPr>
          <w:p w14:paraId="0517EB77"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151</w:t>
            </w:r>
          </w:p>
        </w:tc>
        <w:tc>
          <w:tcPr>
            <w:tcW w:w="2410" w:type="dxa"/>
            <w:noWrap/>
          </w:tcPr>
          <w:p w14:paraId="01B0DD72"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69.7%</w:t>
            </w:r>
          </w:p>
        </w:tc>
      </w:tr>
      <w:tr w:rsidR="00037D7C" w:rsidRPr="00713A3A" w14:paraId="384EFBB7" w14:textId="77777777" w:rsidTr="00713A3A">
        <w:trPr>
          <w:trHeight w:val="315"/>
          <w:jc w:val="center"/>
        </w:trPr>
        <w:tc>
          <w:tcPr>
            <w:tcW w:w="2235" w:type="dxa"/>
            <w:noWrap/>
          </w:tcPr>
          <w:p w14:paraId="2A276FF8"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4-6 Months</w:t>
            </w:r>
          </w:p>
        </w:tc>
        <w:tc>
          <w:tcPr>
            <w:tcW w:w="2409" w:type="dxa"/>
            <w:noWrap/>
          </w:tcPr>
          <w:p w14:paraId="45FF556F"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21</w:t>
            </w:r>
          </w:p>
        </w:tc>
        <w:tc>
          <w:tcPr>
            <w:tcW w:w="2410" w:type="dxa"/>
            <w:noWrap/>
          </w:tcPr>
          <w:p w14:paraId="6F7D6314"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9.2%</w:t>
            </w:r>
          </w:p>
        </w:tc>
      </w:tr>
      <w:tr w:rsidR="00037D7C" w:rsidRPr="00713A3A" w14:paraId="7C3D02B2" w14:textId="77777777" w:rsidTr="00713A3A">
        <w:trPr>
          <w:trHeight w:val="315"/>
          <w:jc w:val="center"/>
        </w:trPr>
        <w:tc>
          <w:tcPr>
            <w:tcW w:w="2235" w:type="dxa"/>
            <w:noWrap/>
          </w:tcPr>
          <w:p w14:paraId="491B624A"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7-12 Months</w:t>
            </w:r>
          </w:p>
        </w:tc>
        <w:tc>
          <w:tcPr>
            <w:tcW w:w="2409" w:type="dxa"/>
            <w:noWrap/>
          </w:tcPr>
          <w:p w14:paraId="3A967D4F"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13</w:t>
            </w:r>
          </w:p>
        </w:tc>
        <w:tc>
          <w:tcPr>
            <w:tcW w:w="2410" w:type="dxa"/>
            <w:noWrap/>
          </w:tcPr>
          <w:p w14:paraId="3A522407"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5.7%</w:t>
            </w:r>
          </w:p>
        </w:tc>
      </w:tr>
      <w:tr w:rsidR="00037D7C" w:rsidRPr="00713A3A" w14:paraId="121DF28F" w14:textId="77777777" w:rsidTr="00713A3A">
        <w:trPr>
          <w:trHeight w:val="315"/>
          <w:jc w:val="center"/>
        </w:trPr>
        <w:tc>
          <w:tcPr>
            <w:tcW w:w="2235" w:type="dxa"/>
            <w:noWrap/>
          </w:tcPr>
          <w:p w14:paraId="4B9D64EB"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1 Year -2 Years</w:t>
            </w:r>
          </w:p>
        </w:tc>
        <w:tc>
          <w:tcPr>
            <w:tcW w:w="2409" w:type="dxa"/>
            <w:noWrap/>
          </w:tcPr>
          <w:p w14:paraId="703567C1"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26</w:t>
            </w:r>
          </w:p>
        </w:tc>
        <w:tc>
          <w:tcPr>
            <w:tcW w:w="2410" w:type="dxa"/>
            <w:noWrap/>
          </w:tcPr>
          <w:p w14:paraId="4BDA55E4"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11.4%</w:t>
            </w:r>
          </w:p>
        </w:tc>
      </w:tr>
      <w:tr w:rsidR="00037D7C" w:rsidRPr="00713A3A" w14:paraId="79154FC4" w14:textId="77777777" w:rsidTr="00713A3A">
        <w:trPr>
          <w:trHeight w:val="315"/>
          <w:jc w:val="center"/>
        </w:trPr>
        <w:tc>
          <w:tcPr>
            <w:tcW w:w="2235" w:type="dxa"/>
            <w:noWrap/>
          </w:tcPr>
          <w:p w14:paraId="21EF0C8D"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&gt;2 Years</w:t>
            </w:r>
          </w:p>
        </w:tc>
        <w:tc>
          <w:tcPr>
            <w:tcW w:w="2409" w:type="dxa"/>
            <w:noWrap/>
          </w:tcPr>
          <w:p w14:paraId="6AC14454"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9</w:t>
            </w:r>
          </w:p>
        </w:tc>
        <w:tc>
          <w:tcPr>
            <w:tcW w:w="2410" w:type="dxa"/>
            <w:noWrap/>
          </w:tcPr>
          <w:p w14:paraId="136732D2"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4%</w:t>
            </w:r>
          </w:p>
        </w:tc>
      </w:tr>
      <w:tr w:rsidR="00037D7C" w:rsidRPr="00713A3A" w14:paraId="550AB5FA" w14:textId="77777777" w:rsidTr="00713A3A">
        <w:trPr>
          <w:trHeight w:val="315"/>
          <w:jc w:val="center"/>
        </w:trPr>
        <w:tc>
          <w:tcPr>
            <w:tcW w:w="2235" w:type="dxa"/>
            <w:noWrap/>
          </w:tcPr>
          <w:p w14:paraId="41A21C39" w14:textId="77777777" w:rsidR="00037D7C" w:rsidRPr="00713A3A" w:rsidRDefault="00037D7C" w:rsidP="00713A3A">
            <w:pPr>
              <w:jc w:val="left"/>
              <w:rPr>
                <w:rFonts w:eastAsia="Calibri"/>
                <w:b/>
                <w:kern w:val="2"/>
                <w:lang w:eastAsia="zh-CN"/>
                <w14:ligatures w14:val="standardContextual"/>
              </w:rPr>
            </w:pPr>
            <w:r w:rsidRPr="00713A3A">
              <w:rPr>
                <w:rFonts w:eastAsia="Calibri"/>
                <w:b/>
                <w:kern w:val="2"/>
                <w:lang w:eastAsia="zh-CN"/>
                <w14:ligatures w14:val="standardContextual"/>
              </w:rPr>
              <w:t>Place Installation</w:t>
            </w:r>
          </w:p>
        </w:tc>
        <w:tc>
          <w:tcPr>
            <w:tcW w:w="2409" w:type="dxa"/>
            <w:noWrap/>
          </w:tcPr>
          <w:p w14:paraId="032180AA"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Frequency</w:t>
            </w:r>
          </w:p>
        </w:tc>
        <w:tc>
          <w:tcPr>
            <w:tcW w:w="2410" w:type="dxa"/>
            <w:noWrap/>
          </w:tcPr>
          <w:p w14:paraId="3751B7F3" w14:textId="77777777" w:rsidR="00037D7C" w:rsidRPr="00713A3A" w:rsidRDefault="00037D7C" w:rsidP="00713A3A">
            <w:pPr>
              <w:rPr>
                <w:rFonts w:eastAsia="Calibri"/>
                <w:b/>
                <w:kern w:val="2"/>
                <w:lang w:eastAsia="zh-CN"/>
                <w14:ligatures w14:val="standardContextual"/>
              </w:rPr>
            </w:pPr>
            <w:r w:rsidRPr="00713A3A">
              <w:rPr>
                <w:rFonts w:eastAsia="Calibri"/>
                <w:b/>
                <w:kern w:val="2"/>
                <w:lang w:eastAsia="zh-CN"/>
                <w14:ligatures w14:val="standardContextual"/>
              </w:rPr>
              <w:t>Percentage</w:t>
            </w:r>
          </w:p>
        </w:tc>
      </w:tr>
      <w:tr w:rsidR="00037D7C" w:rsidRPr="00713A3A" w14:paraId="6F9CF36B" w14:textId="77777777" w:rsidTr="00713A3A">
        <w:trPr>
          <w:trHeight w:val="315"/>
          <w:jc w:val="center"/>
        </w:trPr>
        <w:tc>
          <w:tcPr>
            <w:tcW w:w="2235" w:type="dxa"/>
            <w:noWrap/>
          </w:tcPr>
          <w:p w14:paraId="16F41A5B"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BKKBN Services</w:t>
            </w:r>
          </w:p>
        </w:tc>
        <w:tc>
          <w:tcPr>
            <w:tcW w:w="2409" w:type="dxa"/>
            <w:noWrap/>
          </w:tcPr>
          <w:p w14:paraId="2DA3C311"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205</w:t>
            </w:r>
          </w:p>
        </w:tc>
        <w:tc>
          <w:tcPr>
            <w:tcW w:w="2410" w:type="dxa"/>
            <w:noWrap/>
          </w:tcPr>
          <w:p w14:paraId="7E7F2AE1"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93.4%</w:t>
            </w:r>
          </w:p>
        </w:tc>
      </w:tr>
      <w:tr w:rsidR="00037D7C" w:rsidRPr="00713A3A" w14:paraId="644C6C1C" w14:textId="77777777" w:rsidTr="00713A3A">
        <w:trPr>
          <w:trHeight w:val="315"/>
          <w:jc w:val="center"/>
        </w:trPr>
        <w:tc>
          <w:tcPr>
            <w:tcW w:w="2235" w:type="dxa"/>
            <w:noWrap/>
          </w:tcPr>
          <w:p w14:paraId="73334F79"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Public health center</w:t>
            </w:r>
          </w:p>
        </w:tc>
        <w:tc>
          <w:tcPr>
            <w:tcW w:w="2409" w:type="dxa"/>
            <w:noWrap/>
          </w:tcPr>
          <w:p w14:paraId="127CBBB0"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7</w:t>
            </w:r>
          </w:p>
        </w:tc>
        <w:tc>
          <w:tcPr>
            <w:tcW w:w="2410" w:type="dxa"/>
            <w:noWrap/>
          </w:tcPr>
          <w:p w14:paraId="5639039C"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3.1%</w:t>
            </w:r>
          </w:p>
        </w:tc>
      </w:tr>
      <w:tr w:rsidR="00037D7C" w:rsidRPr="00713A3A" w14:paraId="225937A5" w14:textId="77777777" w:rsidTr="00713A3A">
        <w:trPr>
          <w:trHeight w:val="315"/>
          <w:jc w:val="center"/>
        </w:trPr>
        <w:tc>
          <w:tcPr>
            <w:tcW w:w="2235" w:type="dxa"/>
            <w:noWrap/>
          </w:tcPr>
          <w:p w14:paraId="62DC5259"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Private Midwife</w:t>
            </w:r>
          </w:p>
        </w:tc>
        <w:tc>
          <w:tcPr>
            <w:tcW w:w="2409" w:type="dxa"/>
            <w:noWrap/>
          </w:tcPr>
          <w:p w14:paraId="39501AEA"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5</w:t>
            </w:r>
          </w:p>
        </w:tc>
        <w:tc>
          <w:tcPr>
            <w:tcW w:w="2410" w:type="dxa"/>
            <w:noWrap/>
          </w:tcPr>
          <w:p w14:paraId="51256324"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2.2%</w:t>
            </w:r>
          </w:p>
        </w:tc>
      </w:tr>
      <w:tr w:rsidR="00037D7C" w:rsidRPr="00713A3A" w14:paraId="632E3A0A" w14:textId="77777777" w:rsidTr="00713A3A">
        <w:trPr>
          <w:trHeight w:val="315"/>
          <w:jc w:val="center"/>
        </w:trPr>
        <w:tc>
          <w:tcPr>
            <w:tcW w:w="2235" w:type="dxa"/>
            <w:noWrap/>
          </w:tcPr>
          <w:p w14:paraId="53B86711" w14:textId="77777777" w:rsidR="00037D7C" w:rsidRPr="00713A3A" w:rsidRDefault="00037D7C" w:rsidP="00713A3A">
            <w:pPr>
              <w:jc w:val="left"/>
              <w:rPr>
                <w:rFonts w:eastAsia="Calibri"/>
                <w:bCs/>
                <w:kern w:val="2"/>
                <w:lang w:eastAsia="zh-CN"/>
                <w14:ligatures w14:val="standardContextual"/>
              </w:rPr>
            </w:pPr>
            <w:r w:rsidRPr="00713A3A">
              <w:rPr>
                <w:rFonts w:eastAsia="Calibri"/>
                <w:bCs/>
                <w:kern w:val="2"/>
                <w:lang w:eastAsia="zh-CN"/>
                <w14:ligatures w14:val="standardContextual"/>
              </w:rPr>
              <w:t>Hospital</w:t>
            </w:r>
          </w:p>
        </w:tc>
        <w:tc>
          <w:tcPr>
            <w:tcW w:w="2409" w:type="dxa"/>
            <w:noWrap/>
          </w:tcPr>
          <w:p w14:paraId="6456E4DE"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3</w:t>
            </w:r>
          </w:p>
        </w:tc>
        <w:tc>
          <w:tcPr>
            <w:tcW w:w="2410" w:type="dxa"/>
            <w:noWrap/>
          </w:tcPr>
          <w:p w14:paraId="749715DA" w14:textId="77777777" w:rsidR="00037D7C" w:rsidRPr="00713A3A" w:rsidRDefault="00037D7C" w:rsidP="00713A3A">
            <w:pPr>
              <w:rPr>
                <w:rFonts w:eastAsia="Calibri"/>
                <w:bCs/>
                <w:kern w:val="2"/>
                <w:lang w:eastAsia="zh-CN"/>
                <w14:ligatures w14:val="standardContextual"/>
              </w:rPr>
            </w:pPr>
            <w:r w:rsidRPr="00713A3A">
              <w:rPr>
                <w:rFonts w:eastAsia="Calibri"/>
                <w:bCs/>
                <w:kern w:val="2"/>
                <w:lang w:eastAsia="zh-CN"/>
                <w14:ligatures w14:val="standardContextual"/>
              </w:rPr>
              <w:t>1.3%</w:t>
            </w:r>
          </w:p>
        </w:tc>
      </w:tr>
    </w:tbl>
    <w:p w14:paraId="7F75768F" w14:textId="77777777" w:rsidR="00037D7C" w:rsidRPr="00037D7C" w:rsidRDefault="00037D7C" w:rsidP="00713A3A">
      <w:pPr>
        <w:spacing w:line="360" w:lineRule="auto"/>
        <w:ind w:firstLine="709"/>
        <w:contextualSpacing/>
        <w:rPr>
          <w:rFonts w:eastAsia="Calibri"/>
          <w:bCs/>
          <w:kern w:val="2"/>
          <w:sz w:val="24"/>
          <w:szCs w:val="24"/>
          <w:lang w:val="id-ID"/>
          <w14:ligatures w14:val="standardContextual"/>
        </w:rPr>
      </w:pPr>
      <w:r w:rsidRPr="00037D7C">
        <w:rPr>
          <w:rFonts w:eastAsia="Calibri"/>
          <w:bCs/>
          <w:i/>
          <w:iCs/>
          <w:kern w:val="2"/>
          <w:sz w:val="24"/>
          <w:szCs w:val="24"/>
          <w:lang w:val="en"/>
          <w14:ligatures w14:val="standardContextual"/>
        </w:rPr>
        <w:t>Source :</w:t>
      </w:r>
      <w:r w:rsidRPr="00037D7C">
        <w:rPr>
          <w:rFonts w:eastAsia="Calibri"/>
          <w:bCs/>
          <w:kern w:val="2"/>
          <w:sz w:val="24"/>
          <w:szCs w:val="24"/>
          <w:lang w:val="en"/>
          <w14:ligatures w14:val="standardContextual"/>
        </w:rPr>
        <w:t xml:space="preserve"> </w:t>
      </w:r>
      <w:r w:rsidRPr="00037D7C">
        <w:rPr>
          <w:rFonts w:eastAsia="Calibri"/>
          <w:bCs/>
          <w:i/>
          <w:iCs/>
          <w:kern w:val="2"/>
          <w:sz w:val="24"/>
          <w:szCs w:val="24"/>
          <w:lang w:val="en"/>
          <w14:ligatures w14:val="standardContextual"/>
        </w:rPr>
        <w:t xml:space="preserve">The data has been processed </w:t>
      </w:r>
      <w:r w:rsidRPr="00037D7C">
        <w:rPr>
          <w:rFonts w:eastAsia="Calibri"/>
          <w:bCs/>
          <w:kern w:val="2"/>
          <w:sz w:val="24"/>
          <w:szCs w:val="24"/>
          <w:lang w:val="en"/>
          <w14:ligatures w14:val="standardContextual"/>
        </w:rPr>
        <w:t>, 2024</w:t>
      </w:r>
    </w:p>
    <w:p w14:paraId="58523F7D" w14:textId="77777777" w:rsidR="00037D7C" w:rsidRPr="00037D7C" w:rsidRDefault="00037D7C" w:rsidP="00037D7C">
      <w:pPr>
        <w:ind w:firstLine="709"/>
        <w:contextualSpacing/>
        <w:jc w:val="left"/>
        <w:rPr>
          <w:rFonts w:eastAsia="Calibri"/>
          <w:bCs/>
          <w:kern w:val="2"/>
          <w:sz w:val="24"/>
          <w:szCs w:val="24"/>
          <w:lang w:val="id-ID" w:eastAsia="zh-CN"/>
          <w14:ligatures w14:val="standardContextual"/>
        </w:rPr>
      </w:pPr>
    </w:p>
    <w:p w14:paraId="384DFAB7" w14:textId="5694065E" w:rsidR="00037D7C" w:rsidRPr="00037D7C" w:rsidRDefault="00037D7C" w:rsidP="00713A3A">
      <w:pPr>
        <w:outlineLvl w:val="2"/>
        <w:rPr>
          <w:rFonts w:eastAsia="Calibri"/>
          <w:b/>
          <w:kern w:val="2"/>
          <w:sz w:val="24"/>
          <w:szCs w:val="24"/>
          <w:lang w:val="en"/>
          <w14:ligatures w14:val="standardContextual"/>
        </w:rPr>
      </w:pPr>
      <w:bookmarkStart w:id="0" w:name="_Toc125930841"/>
      <w:bookmarkStart w:id="1" w:name="_Toc144212013"/>
      <w:bookmarkStart w:id="2" w:name="_Toc152662884"/>
      <w:bookmarkStart w:id="3" w:name="_Toc166607341"/>
      <w:r w:rsidRPr="00037D7C">
        <w:rPr>
          <w:rFonts w:eastAsia="Calibri"/>
          <w:b/>
          <w:kern w:val="2"/>
          <w:sz w:val="24"/>
          <w:szCs w:val="24"/>
          <w:lang w:val="en"/>
          <w14:ligatures w14:val="standardContextual"/>
        </w:rPr>
        <w:t>Table 4</w:t>
      </w:r>
      <w:r w:rsidR="00713A3A">
        <w:rPr>
          <w:rFonts w:eastAsia="Calibri"/>
          <w:b/>
          <w:kern w:val="2"/>
          <w:sz w:val="24"/>
          <w:szCs w:val="24"/>
          <w:lang w:val="en"/>
          <w14:ligatures w14:val="standardContextual"/>
        </w:rPr>
        <w:t>.</w:t>
      </w:r>
      <w:r w:rsidRPr="00037D7C">
        <w:rPr>
          <w:rFonts w:eastAsia="Calibri"/>
          <w:b/>
          <w:kern w:val="2"/>
          <w:sz w:val="24"/>
          <w:szCs w:val="24"/>
          <w:lang w:val="en"/>
          <w14:ligatures w14:val="standardContextual"/>
        </w:rPr>
        <w:t xml:space="preserve"> Validity Test Results</w:t>
      </w:r>
      <w:bookmarkEnd w:id="0"/>
      <w:r w:rsidRPr="00037D7C">
        <w:rPr>
          <w:rFonts w:eastAsia="Calibri"/>
          <w:b/>
          <w:kern w:val="2"/>
          <w:sz w:val="24"/>
          <w:szCs w:val="24"/>
          <w:lang w:val="en"/>
          <w14:ligatures w14:val="standardContextual"/>
        </w:rPr>
        <w:t xml:space="preserve"> </w:t>
      </w:r>
      <w:bookmarkEnd w:id="1"/>
      <w:r w:rsidRPr="00037D7C">
        <w:rPr>
          <w:rFonts w:eastAsia="Calibri"/>
          <w:b/>
          <w:kern w:val="2"/>
          <w:sz w:val="24"/>
          <w:szCs w:val="24"/>
          <w:lang w:val="en"/>
          <w14:ligatures w14:val="standardContextual"/>
        </w:rPr>
        <w:t>and Reliability</w:t>
      </w:r>
      <w:bookmarkEnd w:id="2"/>
      <w:bookmarkEnd w:id="3"/>
    </w:p>
    <w:tbl>
      <w:tblPr>
        <w:tblStyle w:val="TableGrid1"/>
        <w:tblW w:w="881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16"/>
        <w:gridCol w:w="1639"/>
        <w:gridCol w:w="861"/>
        <w:gridCol w:w="1321"/>
        <w:gridCol w:w="639"/>
        <w:gridCol w:w="861"/>
        <w:gridCol w:w="1712"/>
        <w:gridCol w:w="1266"/>
      </w:tblGrid>
      <w:tr w:rsidR="00037D7C" w:rsidRPr="00713A3A" w14:paraId="44C5BC1F" w14:textId="77777777" w:rsidTr="00713A3A">
        <w:trPr>
          <w:trHeight w:val="930"/>
          <w:jc w:val="center"/>
        </w:trPr>
        <w:tc>
          <w:tcPr>
            <w:tcW w:w="516" w:type="dxa"/>
            <w:noWrap/>
            <w:hideMark/>
          </w:tcPr>
          <w:p w14:paraId="229811E1" w14:textId="5863F282" w:rsidR="00037D7C" w:rsidRPr="00713A3A" w:rsidRDefault="00713A3A" w:rsidP="00713A3A">
            <w:pPr>
              <w:jc w:val="left"/>
              <w:rPr>
                <w:rFonts w:eastAsia="Times New Roman"/>
                <w:b/>
                <w:bCs/>
                <w:color w:val="000000"/>
              </w:rPr>
            </w:pPr>
            <w:r w:rsidRPr="00713A3A">
              <w:rPr>
                <w:rFonts w:eastAsia="Times New Roman"/>
                <w:b/>
                <w:bCs/>
                <w:color w:val="000000"/>
              </w:rPr>
              <w:t>No</w:t>
            </w:r>
          </w:p>
        </w:tc>
        <w:tc>
          <w:tcPr>
            <w:tcW w:w="1639" w:type="dxa"/>
            <w:noWrap/>
            <w:hideMark/>
          </w:tcPr>
          <w:p w14:paraId="3EF29E95" w14:textId="047D5396" w:rsidR="00037D7C" w:rsidRPr="00713A3A" w:rsidRDefault="00713A3A" w:rsidP="00713A3A">
            <w:pPr>
              <w:jc w:val="left"/>
              <w:rPr>
                <w:rFonts w:eastAsia="Times New Roman"/>
                <w:b/>
                <w:bCs/>
                <w:color w:val="000000"/>
              </w:rPr>
            </w:pPr>
            <w:r w:rsidRPr="00713A3A">
              <w:rPr>
                <w:rFonts w:eastAsia="Times New Roman"/>
                <w:b/>
                <w:bCs/>
                <w:color w:val="000000"/>
              </w:rPr>
              <w:t>Variables</w:t>
            </w:r>
          </w:p>
        </w:tc>
        <w:tc>
          <w:tcPr>
            <w:tcW w:w="861" w:type="dxa"/>
            <w:noWrap/>
            <w:hideMark/>
          </w:tcPr>
          <w:p w14:paraId="7CBA9CA8" w14:textId="2B9365E7" w:rsidR="00037D7C" w:rsidRPr="00713A3A" w:rsidRDefault="00713A3A" w:rsidP="00713A3A">
            <w:pPr>
              <w:jc w:val="left"/>
              <w:rPr>
                <w:rFonts w:eastAsia="Times New Roman"/>
                <w:b/>
                <w:bCs/>
                <w:color w:val="000000"/>
              </w:rPr>
            </w:pPr>
            <w:r w:rsidRPr="00713A3A">
              <w:rPr>
                <w:rFonts w:eastAsia="Times New Roman"/>
                <w:b/>
                <w:bCs/>
                <w:color w:val="000000"/>
              </w:rPr>
              <w:t>Items</w:t>
            </w:r>
          </w:p>
        </w:tc>
        <w:tc>
          <w:tcPr>
            <w:tcW w:w="1321" w:type="dxa"/>
            <w:hideMark/>
          </w:tcPr>
          <w:p w14:paraId="1E18D3C4" w14:textId="67834CFF" w:rsidR="00037D7C" w:rsidRPr="00713A3A" w:rsidRDefault="00713A3A" w:rsidP="00713A3A">
            <w:pPr>
              <w:rPr>
                <w:rFonts w:eastAsia="Times New Roman"/>
                <w:b/>
                <w:bCs/>
                <w:color w:val="000000"/>
              </w:rPr>
            </w:pPr>
            <w:r w:rsidRPr="00713A3A">
              <w:rPr>
                <w:rFonts w:eastAsia="Times New Roman"/>
                <w:b/>
                <w:bCs/>
                <w:color w:val="000000"/>
              </w:rPr>
              <w:t xml:space="preserve">Outer </w:t>
            </w:r>
            <w:proofErr w:type="spellStart"/>
            <w:r w:rsidRPr="00713A3A">
              <w:rPr>
                <w:rFonts w:eastAsia="Times New Roman"/>
                <w:b/>
                <w:bCs/>
                <w:color w:val="000000"/>
              </w:rPr>
              <w:t>Weihts</w:t>
            </w:r>
            <w:proofErr w:type="spellEnd"/>
          </w:p>
        </w:tc>
        <w:tc>
          <w:tcPr>
            <w:tcW w:w="639" w:type="dxa"/>
            <w:noWrap/>
            <w:hideMark/>
          </w:tcPr>
          <w:p w14:paraId="3980CE0F" w14:textId="7BD103E2" w:rsidR="00037D7C" w:rsidRPr="00713A3A" w:rsidRDefault="00713A3A" w:rsidP="00713A3A">
            <w:pPr>
              <w:jc w:val="left"/>
              <w:rPr>
                <w:rFonts w:eastAsia="Times New Roman"/>
                <w:b/>
                <w:bCs/>
                <w:color w:val="000000"/>
              </w:rPr>
            </w:pPr>
            <w:r w:rsidRPr="00713A3A">
              <w:rPr>
                <w:rFonts w:eastAsia="Times New Roman"/>
                <w:b/>
                <w:bCs/>
                <w:color w:val="000000"/>
              </w:rPr>
              <w:t>Ave</w:t>
            </w:r>
          </w:p>
        </w:tc>
        <w:tc>
          <w:tcPr>
            <w:tcW w:w="861" w:type="dxa"/>
            <w:hideMark/>
          </w:tcPr>
          <w:p w14:paraId="1D6DF6B5" w14:textId="331AC672" w:rsidR="00037D7C" w:rsidRPr="00713A3A" w:rsidRDefault="00713A3A" w:rsidP="00713A3A">
            <w:pPr>
              <w:jc w:val="both"/>
              <w:rPr>
                <w:rFonts w:eastAsia="Times New Roman"/>
                <w:b/>
                <w:bCs/>
                <w:color w:val="000000"/>
              </w:rPr>
            </w:pPr>
            <w:proofErr w:type="spellStart"/>
            <w:r w:rsidRPr="00713A3A">
              <w:rPr>
                <w:rFonts w:eastAsia="Times New Roman"/>
                <w:b/>
                <w:bCs/>
                <w:color w:val="000000"/>
              </w:rPr>
              <w:t>Ket</w:t>
            </w:r>
            <w:proofErr w:type="spellEnd"/>
          </w:p>
        </w:tc>
        <w:tc>
          <w:tcPr>
            <w:tcW w:w="1712" w:type="dxa"/>
            <w:noWrap/>
            <w:hideMark/>
          </w:tcPr>
          <w:p w14:paraId="1E9E4EC1" w14:textId="046D3ABF" w:rsidR="00037D7C" w:rsidRPr="00713A3A" w:rsidRDefault="00713A3A" w:rsidP="00713A3A">
            <w:pPr>
              <w:jc w:val="left"/>
              <w:rPr>
                <w:rFonts w:eastAsia="Times New Roman"/>
                <w:b/>
                <w:bCs/>
                <w:color w:val="000000"/>
              </w:rPr>
            </w:pPr>
            <w:proofErr w:type="spellStart"/>
            <w:r w:rsidRPr="00713A3A">
              <w:rPr>
                <w:rFonts w:eastAsia="Times New Roman"/>
                <w:b/>
                <w:bCs/>
                <w:color w:val="000000"/>
              </w:rPr>
              <w:t>Contruction</w:t>
            </w:r>
            <w:proofErr w:type="spellEnd"/>
            <w:r w:rsidRPr="00713A3A">
              <w:rPr>
                <w:rFonts w:eastAsia="Times New Roman"/>
                <w:b/>
                <w:bCs/>
                <w:color w:val="000000"/>
              </w:rPr>
              <w:t xml:space="preserve"> </w:t>
            </w:r>
            <w:proofErr w:type="spellStart"/>
            <w:r w:rsidRPr="00713A3A">
              <w:rPr>
                <w:rFonts w:eastAsia="Times New Roman"/>
                <w:b/>
                <w:bCs/>
                <w:color w:val="000000"/>
              </w:rPr>
              <w:t>Realibility</w:t>
            </w:r>
            <w:proofErr w:type="spellEnd"/>
          </w:p>
        </w:tc>
        <w:tc>
          <w:tcPr>
            <w:tcW w:w="1266" w:type="dxa"/>
            <w:noWrap/>
            <w:hideMark/>
          </w:tcPr>
          <w:p w14:paraId="3A400327" w14:textId="7F1C6203" w:rsidR="00037D7C" w:rsidRPr="00713A3A" w:rsidRDefault="00713A3A" w:rsidP="00713A3A">
            <w:pPr>
              <w:jc w:val="left"/>
              <w:rPr>
                <w:rFonts w:eastAsia="Times New Roman"/>
                <w:b/>
                <w:bCs/>
                <w:color w:val="000000"/>
              </w:rPr>
            </w:pPr>
            <w:proofErr w:type="spellStart"/>
            <w:r w:rsidRPr="00713A3A">
              <w:rPr>
                <w:rFonts w:eastAsia="Times New Roman"/>
                <w:b/>
                <w:bCs/>
                <w:color w:val="000000"/>
              </w:rPr>
              <w:t>Ket</w:t>
            </w:r>
            <w:proofErr w:type="spellEnd"/>
          </w:p>
        </w:tc>
      </w:tr>
      <w:tr w:rsidR="00037D7C" w:rsidRPr="00713A3A" w14:paraId="6C0AE8FB" w14:textId="77777777" w:rsidTr="00713A3A">
        <w:trPr>
          <w:trHeight w:val="290"/>
          <w:jc w:val="center"/>
        </w:trPr>
        <w:tc>
          <w:tcPr>
            <w:tcW w:w="516" w:type="dxa"/>
            <w:vMerge w:val="restart"/>
            <w:noWrap/>
            <w:hideMark/>
          </w:tcPr>
          <w:p w14:paraId="70CEB9A4" w14:textId="4FDD6EE7" w:rsidR="00037D7C" w:rsidRPr="00713A3A" w:rsidRDefault="00713A3A" w:rsidP="00713A3A">
            <w:pPr>
              <w:jc w:val="right"/>
              <w:rPr>
                <w:rFonts w:eastAsia="Times New Roman"/>
                <w:color w:val="000000"/>
              </w:rPr>
            </w:pPr>
            <w:r w:rsidRPr="00713A3A">
              <w:rPr>
                <w:rFonts w:eastAsia="Times New Roman"/>
                <w:color w:val="000000"/>
              </w:rPr>
              <w:t>1</w:t>
            </w:r>
          </w:p>
        </w:tc>
        <w:tc>
          <w:tcPr>
            <w:tcW w:w="1639" w:type="dxa"/>
            <w:vMerge w:val="restart"/>
            <w:noWrap/>
            <w:hideMark/>
          </w:tcPr>
          <w:p w14:paraId="45B4B440" w14:textId="4A0C272A" w:rsidR="00037D7C" w:rsidRPr="00713A3A" w:rsidRDefault="00713A3A" w:rsidP="00713A3A">
            <w:pPr>
              <w:jc w:val="left"/>
              <w:rPr>
                <w:rFonts w:eastAsia="Times New Roman"/>
                <w:color w:val="000000"/>
              </w:rPr>
            </w:pPr>
            <w:r w:rsidRPr="00713A3A">
              <w:rPr>
                <w:rFonts w:eastAsia="Times New Roman"/>
                <w:color w:val="000000"/>
              </w:rPr>
              <w:t>Service Quality</w:t>
            </w:r>
          </w:p>
        </w:tc>
        <w:tc>
          <w:tcPr>
            <w:tcW w:w="861" w:type="dxa"/>
            <w:noWrap/>
            <w:hideMark/>
          </w:tcPr>
          <w:p w14:paraId="4073D5D7" w14:textId="7C4632DB" w:rsidR="00037D7C" w:rsidRPr="00713A3A" w:rsidRDefault="00713A3A" w:rsidP="00713A3A">
            <w:pPr>
              <w:jc w:val="left"/>
              <w:rPr>
                <w:rFonts w:eastAsia="Times New Roman"/>
                <w:color w:val="000000"/>
              </w:rPr>
            </w:pPr>
            <w:r w:rsidRPr="00713A3A">
              <w:rPr>
                <w:rFonts w:eastAsia="Times New Roman"/>
                <w:color w:val="000000"/>
              </w:rPr>
              <w:t>Kp1</w:t>
            </w:r>
          </w:p>
        </w:tc>
        <w:tc>
          <w:tcPr>
            <w:tcW w:w="1321" w:type="dxa"/>
            <w:noWrap/>
            <w:hideMark/>
          </w:tcPr>
          <w:p w14:paraId="36DF63BC" w14:textId="7C0477C6" w:rsidR="00037D7C" w:rsidRPr="00713A3A" w:rsidRDefault="00713A3A" w:rsidP="00713A3A">
            <w:pPr>
              <w:jc w:val="right"/>
              <w:rPr>
                <w:rFonts w:eastAsia="Times New Roman"/>
                <w:color w:val="000000"/>
              </w:rPr>
            </w:pPr>
            <w:r w:rsidRPr="00713A3A">
              <w:rPr>
                <w:rFonts w:eastAsia="Times New Roman"/>
                <w:color w:val="000000"/>
              </w:rPr>
              <w:t>0.945</w:t>
            </w:r>
          </w:p>
        </w:tc>
        <w:tc>
          <w:tcPr>
            <w:tcW w:w="639" w:type="dxa"/>
            <w:vMerge w:val="restart"/>
            <w:noWrap/>
            <w:hideMark/>
          </w:tcPr>
          <w:p w14:paraId="3301F9D7" w14:textId="418B4B23" w:rsidR="00037D7C" w:rsidRPr="00713A3A" w:rsidRDefault="00713A3A" w:rsidP="00713A3A">
            <w:pPr>
              <w:jc w:val="right"/>
              <w:rPr>
                <w:rFonts w:eastAsia="Times New Roman"/>
                <w:color w:val="000000"/>
              </w:rPr>
            </w:pPr>
            <w:r w:rsidRPr="00713A3A">
              <w:rPr>
                <w:rFonts w:eastAsia="Times New Roman"/>
                <w:color w:val="000000"/>
              </w:rPr>
              <w:t>0.77</w:t>
            </w:r>
          </w:p>
        </w:tc>
        <w:tc>
          <w:tcPr>
            <w:tcW w:w="861" w:type="dxa"/>
            <w:noWrap/>
            <w:hideMark/>
          </w:tcPr>
          <w:p w14:paraId="6DDA7F13" w14:textId="640FBC97"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val="restart"/>
            <w:noWrap/>
            <w:hideMark/>
          </w:tcPr>
          <w:p w14:paraId="7249F12A" w14:textId="2F33367B" w:rsidR="00037D7C" w:rsidRPr="00713A3A" w:rsidRDefault="00713A3A" w:rsidP="00713A3A">
            <w:pPr>
              <w:jc w:val="right"/>
              <w:rPr>
                <w:rFonts w:eastAsia="Times New Roman"/>
                <w:color w:val="000000"/>
              </w:rPr>
            </w:pPr>
            <w:r w:rsidRPr="00713A3A">
              <w:rPr>
                <w:rFonts w:eastAsia="Times New Roman"/>
                <w:color w:val="000000"/>
              </w:rPr>
              <w:t>0.96</w:t>
            </w:r>
          </w:p>
        </w:tc>
        <w:tc>
          <w:tcPr>
            <w:tcW w:w="1266" w:type="dxa"/>
            <w:noWrap/>
            <w:hideMark/>
          </w:tcPr>
          <w:p w14:paraId="19B5BC71" w14:textId="414D1F58"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0DB793B8" w14:textId="77777777" w:rsidTr="00713A3A">
        <w:trPr>
          <w:trHeight w:val="290"/>
          <w:jc w:val="center"/>
        </w:trPr>
        <w:tc>
          <w:tcPr>
            <w:tcW w:w="516" w:type="dxa"/>
            <w:vMerge/>
            <w:noWrap/>
            <w:hideMark/>
          </w:tcPr>
          <w:p w14:paraId="7998CC48" w14:textId="77777777" w:rsidR="00037D7C" w:rsidRPr="00713A3A" w:rsidRDefault="00037D7C" w:rsidP="00713A3A">
            <w:pPr>
              <w:jc w:val="left"/>
              <w:rPr>
                <w:rFonts w:eastAsia="Times New Roman"/>
                <w:color w:val="000000"/>
              </w:rPr>
            </w:pPr>
          </w:p>
        </w:tc>
        <w:tc>
          <w:tcPr>
            <w:tcW w:w="1639" w:type="dxa"/>
            <w:vMerge/>
            <w:noWrap/>
          </w:tcPr>
          <w:p w14:paraId="75E1E3F5" w14:textId="77777777" w:rsidR="00037D7C" w:rsidRPr="00713A3A" w:rsidRDefault="00037D7C" w:rsidP="00713A3A">
            <w:pPr>
              <w:jc w:val="left"/>
              <w:rPr>
                <w:rFonts w:eastAsia="Times New Roman"/>
              </w:rPr>
            </w:pPr>
          </w:p>
        </w:tc>
        <w:tc>
          <w:tcPr>
            <w:tcW w:w="861" w:type="dxa"/>
            <w:noWrap/>
            <w:hideMark/>
          </w:tcPr>
          <w:p w14:paraId="75F32D4E" w14:textId="2816CAFC" w:rsidR="00037D7C" w:rsidRPr="00713A3A" w:rsidRDefault="00713A3A" w:rsidP="00713A3A">
            <w:pPr>
              <w:jc w:val="left"/>
              <w:rPr>
                <w:rFonts w:eastAsia="Times New Roman"/>
                <w:color w:val="000000"/>
              </w:rPr>
            </w:pPr>
            <w:r w:rsidRPr="00713A3A">
              <w:rPr>
                <w:rFonts w:eastAsia="Times New Roman"/>
                <w:color w:val="000000"/>
              </w:rPr>
              <w:t>Kp2</w:t>
            </w:r>
          </w:p>
        </w:tc>
        <w:tc>
          <w:tcPr>
            <w:tcW w:w="1321" w:type="dxa"/>
            <w:noWrap/>
            <w:hideMark/>
          </w:tcPr>
          <w:p w14:paraId="0D1DFA8E" w14:textId="7F949002" w:rsidR="00037D7C" w:rsidRPr="00713A3A" w:rsidRDefault="00713A3A" w:rsidP="00713A3A">
            <w:pPr>
              <w:jc w:val="right"/>
              <w:rPr>
                <w:rFonts w:eastAsia="Times New Roman"/>
                <w:color w:val="000000"/>
              </w:rPr>
            </w:pPr>
            <w:r w:rsidRPr="00713A3A">
              <w:rPr>
                <w:rFonts w:eastAsia="Times New Roman"/>
                <w:color w:val="000000"/>
              </w:rPr>
              <w:t>0.941</w:t>
            </w:r>
          </w:p>
        </w:tc>
        <w:tc>
          <w:tcPr>
            <w:tcW w:w="639" w:type="dxa"/>
            <w:vMerge/>
            <w:noWrap/>
            <w:hideMark/>
          </w:tcPr>
          <w:p w14:paraId="5221DEBE" w14:textId="77777777" w:rsidR="00037D7C" w:rsidRPr="00713A3A" w:rsidRDefault="00037D7C" w:rsidP="00713A3A">
            <w:pPr>
              <w:jc w:val="right"/>
              <w:rPr>
                <w:rFonts w:eastAsia="Times New Roman"/>
                <w:color w:val="000000"/>
              </w:rPr>
            </w:pPr>
          </w:p>
        </w:tc>
        <w:tc>
          <w:tcPr>
            <w:tcW w:w="861" w:type="dxa"/>
            <w:noWrap/>
            <w:hideMark/>
          </w:tcPr>
          <w:p w14:paraId="786B11F6" w14:textId="327305EF"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3E9CFCA2" w14:textId="77777777" w:rsidR="00037D7C" w:rsidRPr="00713A3A" w:rsidRDefault="00037D7C" w:rsidP="00713A3A">
            <w:pPr>
              <w:jc w:val="left"/>
              <w:rPr>
                <w:rFonts w:eastAsia="Times New Roman"/>
                <w:color w:val="000000"/>
              </w:rPr>
            </w:pPr>
          </w:p>
        </w:tc>
        <w:tc>
          <w:tcPr>
            <w:tcW w:w="1266" w:type="dxa"/>
            <w:noWrap/>
            <w:hideMark/>
          </w:tcPr>
          <w:p w14:paraId="2794ACD8" w14:textId="77FE9B32"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5F6F176D" w14:textId="77777777" w:rsidTr="00713A3A">
        <w:trPr>
          <w:trHeight w:val="290"/>
          <w:jc w:val="center"/>
        </w:trPr>
        <w:tc>
          <w:tcPr>
            <w:tcW w:w="516" w:type="dxa"/>
            <w:vMerge/>
            <w:noWrap/>
            <w:hideMark/>
          </w:tcPr>
          <w:p w14:paraId="56AAA4A0" w14:textId="77777777" w:rsidR="00037D7C" w:rsidRPr="00713A3A" w:rsidRDefault="00037D7C" w:rsidP="00713A3A">
            <w:pPr>
              <w:jc w:val="left"/>
              <w:rPr>
                <w:rFonts w:eastAsia="Times New Roman"/>
                <w:color w:val="000000"/>
              </w:rPr>
            </w:pPr>
          </w:p>
        </w:tc>
        <w:tc>
          <w:tcPr>
            <w:tcW w:w="1639" w:type="dxa"/>
            <w:vMerge/>
            <w:noWrap/>
            <w:hideMark/>
          </w:tcPr>
          <w:p w14:paraId="6B7A8376" w14:textId="77777777" w:rsidR="00037D7C" w:rsidRPr="00713A3A" w:rsidRDefault="00037D7C" w:rsidP="00713A3A">
            <w:pPr>
              <w:jc w:val="left"/>
              <w:rPr>
                <w:rFonts w:eastAsia="Times New Roman"/>
              </w:rPr>
            </w:pPr>
          </w:p>
        </w:tc>
        <w:tc>
          <w:tcPr>
            <w:tcW w:w="861" w:type="dxa"/>
            <w:noWrap/>
            <w:hideMark/>
          </w:tcPr>
          <w:p w14:paraId="561230F0" w14:textId="4D740C15" w:rsidR="00037D7C" w:rsidRPr="00713A3A" w:rsidRDefault="00713A3A" w:rsidP="00713A3A">
            <w:pPr>
              <w:jc w:val="left"/>
              <w:rPr>
                <w:rFonts w:eastAsia="Times New Roman"/>
                <w:color w:val="000000"/>
              </w:rPr>
            </w:pPr>
            <w:r w:rsidRPr="00713A3A">
              <w:rPr>
                <w:rFonts w:eastAsia="Times New Roman"/>
                <w:color w:val="000000"/>
              </w:rPr>
              <w:t>Kp3</w:t>
            </w:r>
          </w:p>
        </w:tc>
        <w:tc>
          <w:tcPr>
            <w:tcW w:w="1321" w:type="dxa"/>
            <w:noWrap/>
            <w:hideMark/>
          </w:tcPr>
          <w:p w14:paraId="12EC56C2" w14:textId="410C98E7" w:rsidR="00037D7C" w:rsidRPr="00713A3A" w:rsidRDefault="00713A3A" w:rsidP="00713A3A">
            <w:pPr>
              <w:jc w:val="right"/>
              <w:rPr>
                <w:rFonts w:eastAsia="Times New Roman"/>
                <w:color w:val="000000"/>
              </w:rPr>
            </w:pPr>
            <w:r w:rsidRPr="00713A3A">
              <w:rPr>
                <w:rFonts w:eastAsia="Times New Roman"/>
                <w:color w:val="000000"/>
              </w:rPr>
              <w:t>0.929</w:t>
            </w:r>
          </w:p>
        </w:tc>
        <w:tc>
          <w:tcPr>
            <w:tcW w:w="639" w:type="dxa"/>
            <w:vMerge/>
            <w:noWrap/>
            <w:hideMark/>
          </w:tcPr>
          <w:p w14:paraId="0FC915B7" w14:textId="77777777" w:rsidR="00037D7C" w:rsidRPr="00713A3A" w:rsidRDefault="00037D7C" w:rsidP="00713A3A">
            <w:pPr>
              <w:jc w:val="right"/>
              <w:rPr>
                <w:rFonts w:eastAsia="Times New Roman"/>
                <w:color w:val="000000"/>
              </w:rPr>
            </w:pPr>
          </w:p>
        </w:tc>
        <w:tc>
          <w:tcPr>
            <w:tcW w:w="861" w:type="dxa"/>
            <w:noWrap/>
            <w:hideMark/>
          </w:tcPr>
          <w:p w14:paraId="3052BAAA" w14:textId="4F4CEA37"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70CFD389" w14:textId="77777777" w:rsidR="00037D7C" w:rsidRPr="00713A3A" w:rsidRDefault="00037D7C" w:rsidP="00713A3A">
            <w:pPr>
              <w:jc w:val="left"/>
              <w:rPr>
                <w:rFonts w:eastAsia="Times New Roman"/>
                <w:color w:val="000000"/>
              </w:rPr>
            </w:pPr>
          </w:p>
        </w:tc>
        <w:tc>
          <w:tcPr>
            <w:tcW w:w="1266" w:type="dxa"/>
            <w:noWrap/>
            <w:hideMark/>
          </w:tcPr>
          <w:p w14:paraId="6FF32F6B" w14:textId="36CF8EAB"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2A89027B" w14:textId="77777777" w:rsidTr="00713A3A">
        <w:trPr>
          <w:trHeight w:val="290"/>
          <w:jc w:val="center"/>
        </w:trPr>
        <w:tc>
          <w:tcPr>
            <w:tcW w:w="516" w:type="dxa"/>
            <w:vMerge/>
            <w:noWrap/>
            <w:hideMark/>
          </w:tcPr>
          <w:p w14:paraId="43E29EAB" w14:textId="77777777" w:rsidR="00037D7C" w:rsidRPr="00713A3A" w:rsidRDefault="00037D7C" w:rsidP="00713A3A">
            <w:pPr>
              <w:jc w:val="left"/>
              <w:rPr>
                <w:rFonts w:eastAsia="Times New Roman"/>
                <w:color w:val="000000"/>
              </w:rPr>
            </w:pPr>
          </w:p>
        </w:tc>
        <w:tc>
          <w:tcPr>
            <w:tcW w:w="1639" w:type="dxa"/>
            <w:vMerge/>
            <w:noWrap/>
            <w:hideMark/>
          </w:tcPr>
          <w:p w14:paraId="67EDD970" w14:textId="77777777" w:rsidR="00037D7C" w:rsidRPr="00713A3A" w:rsidRDefault="00037D7C" w:rsidP="00713A3A">
            <w:pPr>
              <w:jc w:val="left"/>
              <w:rPr>
                <w:rFonts w:eastAsia="Times New Roman"/>
              </w:rPr>
            </w:pPr>
          </w:p>
        </w:tc>
        <w:tc>
          <w:tcPr>
            <w:tcW w:w="861" w:type="dxa"/>
            <w:noWrap/>
            <w:hideMark/>
          </w:tcPr>
          <w:p w14:paraId="2ABB9D4B" w14:textId="61C94640" w:rsidR="00037D7C" w:rsidRPr="00713A3A" w:rsidRDefault="00713A3A" w:rsidP="00713A3A">
            <w:pPr>
              <w:jc w:val="left"/>
              <w:rPr>
                <w:rFonts w:eastAsia="Times New Roman"/>
                <w:color w:val="000000"/>
              </w:rPr>
            </w:pPr>
            <w:r w:rsidRPr="00713A3A">
              <w:rPr>
                <w:rFonts w:eastAsia="Times New Roman"/>
                <w:color w:val="000000"/>
              </w:rPr>
              <w:t>Kp4</w:t>
            </w:r>
          </w:p>
        </w:tc>
        <w:tc>
          <w:tcPr>
            <w:tcW w:w="1321" w:type="dxa"/>
            <w:noWrap/>
            <w:hideMark/>
          </w:tcPr>
          <w:p w14:paraId="7A8E0688" w14:textId="611502A1" w:rsidR="00037D7C" w:rsidRPr="00713A3A" w:rsidRDefault="00713A3A" w:rsidP="00713A3A">
            <w:pPr>
              <w:jc w:val="right"/>
              <w:rPr>
                <w:rFonts w:eastAsia="Times New Roman"/>
                <w:color w:val="000000"/>
              </w:rPr>
            </w:pPr>
            <w:r w:rsidRPr="00713A3A">
              <w:rPr>
                <w:rFonts w:eastAsia="Times New Roman"/>
                <w:color w:val="000000"/>
              </w:rPr>
              <w:t>0.919</w:t>
            </w:r>
          </w:p>
        </w:tc>
        <w:tc>
          <w:tcPr>
            <w:tcW w:w="639" w:type="dxa"/>
            <w:vMerge/>
            <w:noWrap/>
            <w:hideMark/>
          </w:tcPr>
          <w:p w14:paraId="359D89C4" w14:textId="77777777" w:rsidR="00037D7C" w:rsidRPr="00713A3A" w:rsidRDefault="00037D7C" w:rsidP="00713A3A">
            <w:pPr>
              <w:jc w:val="right"/>
              <w:rPr>
                <w:rFonts w:eastAsia="Times New Roman"/>
                <w:color w:val="000000"/>
              </w:rPr>
            </w:pPr>
          </w:p>
        </w:tc>
        <w:tc>
          <w:tcPr>
            <w:tcW w:w="861" w:type="dxa"/>
            <w:noWrap/>
            <w:hideMark/>
          </w:tcPr>
          <w:p w14:paraId="77BAEF81" w14:textId="308B4169"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598316C2" w14:textId="77777777" w:rsidR="00037D7C" w:rsidRPr="00713A3A" w:rsidRDefault="00037D7C" w:rsidP="00713A3A">
            <w:pPr>
              <w:jc w:val="left"/>
              <w:rPr>
                <w:rFonts w:eastAsia="Times New Roman"/>
                <w:color w:val="000000"/>
              </w:rPr>
            </w:pPr>
          </w:p>
        </w:tc>
        <w:tc>
          <w:tcPr>
            <w:tcW w:w="1266" w:type="dxa"/>
            <w:noWrap/>
            <w:hideMark/>
          </w:tcPr>
          <w:p w14:paraId="150CE3BA" w14:textId="1A066D43"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4ECBB0AB" w14:textId="77777777" w:rsidTr="00713A3A">
        <w:trPr>
          <w:trHeight w:val="300"/>
          <w:jc w:val="center"/>
        </w:trPr>
        <w:tc>
          <w:tcPr>
            <w:tcW w:w="516" w:type="dxa"/>
            <w:vMerge/>
            <w:noWrap/>
            <w:hideMark/>
          </w:tcPr>
          <w:p w14:paraId="6530ED17" w14:textId="77777777" w:rsidR="00037D7C" w:rsidRPr="00713A3A" w:rsidRDefault="00037D7C" w:rsidP="00713A3A">
            <w:pPr>
              <w:jc w:val="left"/>
              <w:rPr>
                <w:rFonts w:eastAsia="Times New Roman"/>
                <w:color w:val="000000"/>
              </w:rPr>
            </w:pPr>
          </w:p>
        </w:tc>
        <w:tc>
          <w:tcPr>
            <w:tcW w:w="1639" w:type="dxa"/>
            <w:vMerge/>
            <w:noWrap/>
            <w:hideMark/>
          </w:tcPr>
          <w:p w14:paraId="21048557" w14:textId="77777777" w:rsidR="00037D7C" w:rsidRPr="00713A3A" w:rsidRDefault="00037D7C" w:rsidP="00713A3A">
            <w:pPr>
              <w:jc w:val="left"/>
              <w:rPr>
                <w:rFonts w:eastAsia="Times New Roman"/>
              </w:rPr>
            </w:pPr>
          </w:p>
        </w:tc>
        <w:tc>
          <w:tcPr>
            <w:tcW w:w="861" w:type="dxa"/>
            <w:noWrap/>
            <w:hideMark/>
          </w:tcPr>
          <w:p w14:paraId="457C295B" w14:textId="54549256" w:rsidR="00037D7C" w:rsidRPr="00713A3A" w:rsidRDefault="00713A3A" w:rsidP="00713A3A">
            <w:pPr>
              <w:jc w:val="left"/>
              <w:rPr>
                <w:rFonts w:eastAsia="Times New Roman"/>
                <w:color w:val="000000"/>
              </w:rPr>
            </w:pPr>
            <w:r w:rsidRPr="00713A3A">
              <w:rPr>
                <w:rFonts w:eastAsia="Times New Roman"/>
                <w:color w:val="000000"/>
              </w:rPr>
              <w:t>Kp5</w:t>
            </w:r>
          </w:p>
        </w:tc>
        <w:tc>
          <w:tcPr>
            <w:tcW w:w="1321" w:type="dxa"/>
            <w:noWrap/>
            <w:hideMark/>
          </w:tcPr>
          <w:p w14:paraId="474B5E3A" w14:textId="5B742D9B" w:rsidR="00037D7C" w:rsidRPr="00713A3A" w:rsidRDefault="00713A3A" w:rsidP="00713A3A">
            <w:pPr>
              <w:jc w:val="right"/>
              <w:rPr>
                <w:rFonts w:eastAsia="Times New Roman"/>
                <w:color w:val="000000"/>
              </w:rPr>
            </w:pPr>
            <w:r w:rsidRPr="00713A3A">
              <w:rPr>
                <w:rFonts w:eastAsia="Times New Roman"/>
                <w:color w:val="000000"/>
              </w:rPr>
              <w:t>0.929</w:t>
            </w:r>
          </w:p>
        </w:tc>
        <w:tc>
          <w:tcPr>
            <w:tcW w:w="639" w:type="dxa"/>
            <w:vMerge/>
            <w:noWrap/>
            <w:hideMark/>
          </w:tcPr>
          <w:p w14:paraId="316AAC91" w14:textId="77777777" w:rsidR="00037D7C" w:rsidRPr="00713A3A" w:rsidRDefault="00037D7C" w:rsidP="00713A3A">
            <w:pPr>
              <w:jc w:val="right"/>
              <w:rPr>
                <w:rFonts w:eastAsia="Times New Roman"/>
                <w:color w:val="000000"/>
              </w:rPr>
            </w:pPr>
          </w:p>
        </w:tc>
        <w:tc>
          <w:tcPr>
            <w:tcW w:w="861" w:type="dxa"/>
            <w:noWrap/>
            <w:hideMark/>
          </w:tcPr>
          <w:p w14:paraId="646AF3D1" w14:textId="7D30A773"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76187B27" w14:textId="77777777" w:rsidR="00037D7C" w:rsidRPr="00713A3A" w:rsidRDefault="00037D7C" w:rsidP="00713A3A">
            <w:pPr>
              <w:jc w:val="left"/>
              <w:rPr>
                <w:rFonts w:eastAsia="Times New Roman"/>
                <w:color w:val="000000"/>
              </w:rPr>
            </w:pPr>
          </w:p>
        </w:tc>
        <w:tc>
          <w:tcPr>
            <w:tcW w:w="1266" w:type="dxa"/>
            <w:noWrap/>
            <w:hideMark/>
          </w:tcPr>
          <w:p w14:paraId="24398C64" w14:textId="411D808D"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225FA252" w14:textId="77777777" w:rsidTr="00713A3A">
        <w:trPr>
          <w:trHeight w:val="310"/>
          <w:jc w:val="center"/>
        </w:trPr>
        <w:tc>
          <w:tcPr>
            <w:tcW w:w="516" w:type="dxa"/>
            <w:vMerge/>
            <w:noWrap/>
            <w:hideMark/>
          </w:tcPr>
          <w:p w14:paraId="77456FE0" w14:textId="77777777" w:rsidR="00037D7C" w:rsidRPr="00713A3A" w:rsidRDefault="00037D7C" w:rsidP="00713A3A">
            <w:pPr>
              <w:jc w:val="left"/>
              <w:rPr>
                <w:rFonts w:eastAsia="Times New Roman"/>
                <w:color w:val="000000"/>
              </w:rPr>
            </w:pPr>
          </w:p>
        </w:tc>
        <w:tc>
          <w:tcPr>
            <w:tcW w:w="1639" w:type="dxa"/>
            <w:vMerge/>
            <w:noWrap/>
            <w:hideMark/>
          </w:tcPr>
          <w:p w14:paraId="3DE1E9D3" w14:textId="77777777" w:rsidR="00037D7C" w:rsidRPr="00713A3A" w:rsidRDefault="00037D7C" w:rsidP="00713A3A">
            <w:pPr>
              <w:jc w:val="left"/>
              <w:rPr>
                <w:rFonts w:eastAsia="Times New Roman"/>
              </w:rPr>
            </w:pPr>
          </w:p>
        </w:tc>
        <w:tc>
          <w:tcPr>
            <w:tcW w:w="861" w:type="dxa"/>
            <w:noWrap/>
            <w:hideMark/>
          </w:tcPr>
          <w:p w14:paraId="1ED40A76" w14:textId="6A587AB7" w:rsidR="00037D7C" w:rsidRPr="00713A3A" w:rsidRDefault="00713A3A" w:rsidP="00713A3A">
            <w:pPr>
              <w:jc w:val="left"/>
              <w:rPr>
                <w:rFonts w:eastAsia="Times New Roman"/>
                <w:color w:val="000000"/>
              </w:rPr>
            </w:pPr>
            <w:r w:rsidRPr="00713A3A">
              <w:rPr>
                <w:rFonts w:eastAsia="Times New Roman"/>
                <w:color w:val="000000"/>
              </w:rPr>
              <w:t>Kp6</w:t>
            </w:r>
          </w:p>
        </w:tc>
        <w:tc>
          <w:tcPr>
            <w:tcW w:w="1321" w:type="dxa"/>
            <w:noWrap/>
            <w:hideMark/>
          </w:tcPr>
          <w:p w14:paraId="47A21D4B" w14:textId="4BE1A55D" w:rsidR="00037D7C" w:rsidRPr="00713A3A" w:rsidRDefault="00713A3A" w:rsidP="00713A3A">
            <w:pPr>
              <w:jc w:val="right"/>
              <w:rPr>
                <w:rFonts w:eastAsia="Times New Roman"/>
                <w:color w:val="000000"/>
              </w:rPr>
            </w:pPr>
            <w:r w:rsidRPr="00713A3A">
              <w:rPr>
                <w:rFonts w:eastAsia="Times New Roman"/>
                <w:color w:val="000000"/>
              </w:rPr>
              <w:t>0.879</w:t>
            </w:r>
          </w:p>
        </w:tc>
        <w:tc>
          <w:tcPr>
            <w:tcW w:w="639" w:type="dxa"/>
            <w:vMerge/>
            <w:noWrap/>
            <w:hideMark/>
          </w:tcPr>
          <w:p w14:paraId="314AAA94" w14:textId="77777777" w:rsidR="00037D7C" w:rsidRPr="00713A3A" w:rsidRDefault="00037D7C" w:rsidP="00713A3A">
            <w:pPr>
              <w:jc w:val="right"/>
              <w:rPr>
                <w:rFonts w:eastAsia="Times New Roman"/>
                <w:color w:val="000000"/>
              </w:rPr>
            </w:pPr>
          </w:p>
        </w:tc>
        <w:tc>
          <w:tcPr>
            <w:tcW w:w="861" w:type="dxa"/>
            <w:noWrap/>
            <w:hideMark/>
          </w:tcPr>
          <w:p w14:paraId="187EAB90" w14:textId="354C6B4E" w:rsidR="00037D7C" w:rsidRPr="00713A3A" w:rsidRDefault="00713A3A" w:rsidP="00713A3A">
            <w:pPr>
              <w:jc w:val="left"/>
              <w:rPr>
                <w:rFonts w:eastAsia="Times New Roman"/>
              </w:rPr>
            </w:pPr>
            <w:r w:rsidRPr="00713A3A">
              <w:rPr>
                <w:rFonts w:eastAsia="Times New Roman"/>
                <w:color w:val="000000"/>
              </w:rPr>
              <w:t>Valid</w:t>
            </w:r>
          </w:p>
        </w:tc>
        <w:tc>
          <w:tcPr>
            <w:tcW w:w="1712" w:type="dxa"/>
            <w:vMerge/>
            <w:noWrap/>
            <w:hideMark/>
          </w:tcPr>
          <w:p w14:paraId="4E8864D7" w14:textId="77777777" w:rsidR="00037D7C" w:rsidRPr="00713A3A" w:rsidRDefault="00037D7C" w:rsidP="00713A3A">
            <w:pPr>
              <w:jc w:val="left"/>
              <w:rPr>
                <w:rFonts w:eastAsia="Times New Roman"/>
              </w:rPr>
            </w:pPr>
          </w:p>
        </w:tc>
        <w:tc>
          <w:tcPr>
            <w:tcW w:w="1266" w:type="dxa"/>
            <w:noWrap/>
            <w:hideMark/>
          </w:tcPr>
          <w:p w14:paraId="6191686A" w14:textId="2E53ADB9" w:rsidR="00037D7C" w:rsidRPr="00713A3A" w:rsidRDefault="00713A3A" w:rsidP="00713A3A">
            <w:pPr>
              <w:jc w:val="left"/>
              <w:rPr>
                <w:rFonts w:eastAsia="Times New Roman"/>
              </w:rPr>
            </w:pPr>
            <w:r w:rsidRPr="00713A3A">
              <w:rPr>
                <w:rFonts w:eastAsia="Times New Roman"/>
                <w:color w:val="000000"/>
              </w:rPr>
              <w:t>Reliable</w:t>
            </w:r>
          </w:p>
        </w:tc>
      </w:tr>
      <w:tr w:rsidR="00037D7C" w:rsidRPr="00713A3A" w14:paraId="7BCBC297" w14:textId="77777777" w:rsidTr="00713A3A">
        <w:trPr>
          <w:trHeight w:val="320"/>
          <w:jc w:val="center"/>
        </w:trPr>
        <w:tc>
          <w:tcPr>
            <w:tcW w:w="516" w:type="dxa"/>
            <w:vMerge/>
            <w:noWrap/>
            <w:hideMark/>
          </w:tcPr>
          <w:p w14:paraId="49E2E846" w14:textId="77777777" w:rsidR="00037D7C" w:rsidRPr="00713A3A" w:rsidRDefault="00037D7C" w:rsidP="00713A3A">
            <w:pPr>
              <w:jc w:val="left"/>
              <w:rPr>
                <w:rFonts w:eastAsia="Times New Roman"/>
              </w:rPr>
            </w:pPr>
          </w:p>
        </w:tc>
        <w:tc>
          <w:tcPr>
            <w:tcW w:w="1639" w:type="dxa"/>
            <w:vMerge/>
            <w:noWrap/>
            <w:hideMark/>
          </w:tcPr>
          <w:p w14:paraId="20F5A005" w14:textId="77777777" w:rsidR="00037D7C" w:rsidRPr="00713A3A" w:rsidRDefault="00037D7C" w:rsidP="00713A3A">
            <w:pPr>
              <w:jc w:val="left"/>
              <w:rPr>
                <w:rFonts w:eastAsia="Times New Roman"/>
              </w:rPr>
            </w:pPr>
          </w:p>
        </w:tc>
        <w:tc>
          <w:tcPr>
            <w:tcW w:w="861" w:type="dxa"/>
            <w:noWrap/>
            <w:hideMark/>
          </w:tcPr>
          <w:p w14:paraId="0A08AA73" w14:textId="35329AC0" w:rsidR="00037D7C" w:rsidRPr="00713A3A" w:rsidRDefault="00713A3A" w:rsidP="00713A3A">
            <w:pPr>
              <w:jc w:val="left"/>
              <w:rPr>
                <w:rFonts w:eastAsia="Times New Roman"/>
                <w:color w:val="000000"/>
              </w:rPr>
            </w:pPr>
            <w:r w:rsidRPr="00713A3A">
              <w:rPr>
                <w:rFonts w:eastAsia="Times New Roman"/>
                <w:color w:val="000000"/>
              </w:rPr>
              <w:t>Kp7</w:t>
            </w:r>
          </w:p>
        </w:tc>
        <w:tc>
          <w:tcPr>
            <w:tcW w:w="1321" w:type="dxa"/>
            <w:noWrap/>
            <w:hideMark/>
          </w:tcPr>
          <w:p w14:paraId="097FADF6" w14:textId="2E3D7489" w:rsidR="00037D7C" w:rsidRPr="00713A3A" w:rsidRDefault="00713A3A" w:rsidP="00713A3A">
            <w:pPr>
              <w:jc w:val="right"/>
              <w:rPr>
                <w:rFonts w:eastAsia="Times New Roman"/>
                <w:color w:val="000000"/>
              </w:rPr>
            </w:pPr>
            <w:r w:rsidRPr="00713A3A">
              <w:rPr>
                <w:rFonts w:eastAsia="Times New Roman"/>
                <w:color w:val="000000"/>
              </w:rPr>
              <w:t>0.881</w:t>
            </w:r>
          </w:p>
        </w:tc>
        <w:tc>
          <w:tcPr>
            <w:tcW w:w="639" w:type="dxa"/>
            <w:vMerge/>
            <w:noWrap/>
            <w:hideMark/>
          </w:tcPr>
          <w:p w14:paraId="024161FB" w14:textId="77777777" w:rsidR="00037D7C" w:rsidRPr="00713A3A" w:rsidRDefault="00037D7C" w:rsidP="00713A3A">
            <w:pPr>
              <w:jc w:val="right"/>
              <w:rPr>
                <w:rFonts w:eastAsia="Times New Roman"/>
                <w:color w:val="000000"/>
              </w:rPr>
            </w:pPr>
          </w:p>
        </w:tc>
        <w:tc>
          <w:tcPr>
            <w:tcW w:w="861" w:type="dxa"/>
            <w:noWrap/>
            <w:hideMark/>
          </w:tcPr>
          <w:p w14:paraId="215882B9" w14:textId="22BF8CA8" w:rsidR="00037D7C" w:rsidRPr="00713A3A" w:rsidRDefault="00713A3A" w:rsidP="00713A3A">
            <w:pPr>
              <w:jc w:val="left"/>
              <w:rPr>
                <w:rFonts w:eastAsia="Times New Roman"/>
              </w:rPr>
            </w:pPr>
            <w:r w:rsidRPr="00713A3A">
              <w:rPr>
                <w:rFonts w:eastAsia="Times New Roman"/>
                <w:color w:val="000000"/>
              </w:rPr>
              <w:t>Valid</w:t>
            </w:r>
          </w:p>
        </w:tc>
        <w:tc>
          <w:tcPr>
            <w:tcW w:w="1712" w:type="dxa"/>
            <w:vMerge/>
            <w:noWrap/>
            <w:hideMark/>
          </w:tcPr>
          <w:p w14:paraId="5B9BB0F3" w14:textId="77777777" w:rsidR="00037D7C" w:rsidRPr="00713A3A" w:rsidRDefault="00037D7C" w:rsidP="00713A3A">
            <w:pPr>
              <w:jc w:val="left"/>
              <w:rPr>
                <w:rFonts w:eastAsia="Times New Roman"/>
              </w:rPr>
            </w:pPr>
          </w:p>
        </w:tc>
        <w:tc>
          <w:tcPr>
            <w:tcW w:w="1266" w:type="dxa"/>
            <w:noWrap/>
            <w:hideMark/>
          </w:tcPr>
          <w:p w14:paraId="7EE03E87" w14:textId="420B290C" w:rsidR="00037D7C" w:rsidRPr="00713A3A" w:rsidRDefault="00713A3A" w:rsidP="00713A3A">
            <w:pPr>
              <w:jc w:val="left"/>
              <w:rPr>
                <w:rFonts w:eastAsia="Times New Roman"/>
              </w:rPr>
            </w:pPr>
            <w:r w:rsidRPr="00713A3A">
              <w:rPr>
                <w:rFonts w:eastAsia="Times New Roman"/>
                <w:color w:val="000000"/>
              </w:rPr>
              <w:t>Reliable</w:t>
            </w:r>
          </w:p>
        </w:tc>
      </w:tr>
      <w:tr w:rsidR="00037D7C" w:rsidRPr="00713A3A" w14:paraId="482F0BB7" w14:textId="77777777" w:rsidTr="00713A3A">
        <w:trPr>
          <w:trHeight w:val="320"/>
          <w:jc w:val="center"/>
        </w:trPr>
        <w:tc>
          <w:tcPr>
            <w:tcW w:w="516" w:type="dxa"/>
            <w:vMerge/>
            <w:noWrap/>
            <w:hideMark/>
          </w:tcPr>
          <w:p w14:paraId="52F51D4E" w14:textId="77777777" w:rsidR="00037D7C" w:rsidRPr="00713A3A" w:rsidRDefault="00037D7C" w:rsidP="00713A3A">
            <w:pPr>
              <w:jc w:val="left"/>
              <w:rPr>
                <w:rFonts w:eastAsia="Times New Roman"/>
              </w:rPr>
            </w:pPr>
          </w:p>
        </w:tc>
        <w:tc>
          <w:tcPr>
            <w:tcW w:w="1639" w:type="dxa"/>
            <w:vMerge/>
            <w:noWrap/>
            <w:hideMark/>
          </w:tcPr>
          <w:p w14:paraId="20721C52" w14:textId="77777777" w:rsidR="00037D7C" w:rsidRPr="00713A3A" w:rsidRDefault="00037D7C" w:rsidP="00713A3A">
            <w:pPr>
              <w:jc w:val="left"/>
              <w:rPr>
                <w:rFonts w:eastAsia="Times New Roman"/>
              </w:rPr>
            </w:pPr>
          </w:p>
        </w:tc>
        <w:tc>
          <w:tcPr>
            <w:tcW w:w="861" w:type="dxa"/>
            <w:noWrap/>
            <w:hideMark/>
          </w:tcPr>
          <w:p w14:paraId="54B5273E" w14:textId="4C77652A" w:rsidR="00037D7C" w:rsidRPr="00713A3A" w:rsidRDefault="00713A3A" w:rsidP="00713A3A">
            <w:pPr>
              <w:jc w:val="left"/>
              <w:rPr>
                <w:rFonts w:eastAsia="Times New Roman"/>
                <w:color w:val="000000"/>
              </w:rPr>
            </w:pPr>
            <w:r w:rsidRPr="00713A3A">
              <w:rPr>
                <w:rFonts w:eastAsia="Times New Roman"/>
                <w:color w:val="000000"/>
              </w:rPr>
              <w:t>Kp8</w:t>
            </w:r>
          </w:p>
        </w:tc>
        <w:tc>
          <w:tcPr>
            <w:tcW w:w="1321" w:type="dxa"/>
            <w:noWrap/>
            <w:hideMark/>
          </w:tcPr>
          <w:p w14:paraId="44AF4ADE" w14:textId="50E9A4BD" w:rsidR="00037D7C" w:rsidRPr="00713A3A" w:rsidRDefault="00713A3A" w:rsidP="00713A3A">
            <w:pPr>
              <w:jc w:val="right"/>
              <w:rPr>
                <w:rFonts w:eastAsia="Times New Roman"/>
                <w:color w:val="000000"/>
              </w:rPr>
            </w:pPr>
            <w:r w:rsidRPr="00713A3A">
              <w:rPr>
                <w:rFonts w:eastAsia="Times New Roman"/>
                <w:color w:val="000000"/>
              </w:rPr>
              <w:t>0.889</w:t>
            </w:r>
          </w:p>
        </w:tc>
        <w:tc>
          <w:tcPr>
            <w:tcW w:w="639" w:type="dxa"/>
            <w:vMerge/>
            <w:noWrap/>
            <w:hideMark/>
          </w:tcPr>
          <w:p w14:paraId="13D7FC38" w14:textId="77777777" w:rsidR="00037D7C" w:rsidRPr="00713A3A" w:rsidRDefault="00037D7C" w:rsidP="00713A3A">
            <w:pPr>
              <w:jc w:val="right"/>
              <w:rPr>
                <w:rFonts w:eastAsia="Times New Roman"/>
                <w:color w:val="000000"/>
              </w:rPr>
            </w:pPr>
          </w:p>
        </w:tc>
        <w:tc>
          <w:tcPr>
            <w:tcW w:w="861" w:type="dxa"/>
            <w:noWrap/>
            <w:hideMark/>
          </w:tcPr>
          <w:p w14:paraId="5FF3B474" w14:textId="7892AF9D" w:rsidR="00037D7C" w:rsidRPr="00713A3A" w:rsidRDefault="00713A3A" w:rsidP="00713A3A">
            <w:pPr>
              <w:jc w:val="left"/>
              <w:rPr>
                <w:rFonts w:eastAsia="Times New Roman"/>
              </w:rPr>
            </w:pPr>
            <w:r w:rsidRPr="00713A3A">
              <w:rPr>
                <w:rFonts w:eastAsia="Times New Roman"/>
                <w:color w:val="000000"/>
              </w:rPr>
              <w:t>Valid</w:t>
            </w:r>
          </w:p>
        </w:tc>
        <w:tc>
          <w:tcPr>
            <w:tcW w:w="1712" w:type="dxa"/>
            <w:vMerge/>
            <w:noWrap/>
            <w:hideMark/>
          </w:tcPr>
          <w:p w14:paraId="235EA441" w14:textId="77777777" w:rsidR="00037D7C" w:rsidRPr="00713A3A" w:rsidRDefault="00037D7C" w:rsidP="00713A3A">
            <w:pPr>
              <w:jc w:val="left"/>
              <w:rPr>
                <w:rFonts w:eastAsia="Times New Roman"/>
              </w:rPr>
            </w:pPr>
          </w:p>
        </w:tc>
        <w:tc>
          <w:tcPr>
            <w:tcW w:w="1266" w:type="dxa"/>
            <w:noWrap/>
            <w:hideMark/>
          </w:tcPr>
          <w:p w14:paraId="00D00A7D" w14:textId="6C221820" w:rsidR="00037D7C" w:rsidRPr="00713A3A" w:rsidRDefault="00713A3A" w:rsidP="00713A3A">
            <w:pPr>
              <w:jc w:val="left"/>
              <w:rPr>
                <w:rFonts w:eastAsia="Times New Roman"/>
              </w:rPr>
            </w:pPr>
            <w:r w:rsidRPr="00713A3A">
              <w:rPr>
                <w:rFonts w:eastAsia="Times New Roman"/>
                <w:color w:val="000000"/>
              </w:rPr>
              <w:t>Reliable</w:t>
            </w:r>
          </w:p>
        </w:tc>
      </w:tr>
      <w:tr w:rsidR="00037D7C" w:rsidRPr="00713A3A" w14:paraId="06DA385B" w14:textId="77777777" w:rsidTr="00713A3A">
        <w:trPr>
          <w:trHeight w:val="320"/>
          <w:jc w:val="center"/>
        </w:trPr>
        <w:tc>
          <w:tcPr>
            <w:tcW w:w="516" w:type="dxa"/>
            <w:vMerge/>
            <w:noWrap/>
            <w:hideMark/>
          </w:tcPr>
          <w:p w14:paraId="4FE14F10" w14:textId="77777777" w:rsidR="00037D7C" w:rsidRPr="00713A3A" w:rsidRDefault="00037D7C" w:rsidP="00713A3A">
            <w:pPr>
              <w:jc w:val="left"/>
              <w:rPr>
                <w:rFonts w:eastAsia="Times New Roman"/>
              </w:rPr>
            </w:pPr>
          </w:p>
        </w:tc>
        <w:tc>
          <w:tcPr>
            <w:tcW w:w="1639" w:type="dxa"/>
            <w:vMerge/>
            <w:noWrap/>
            <w:hideMark/>
          </w:tcPr>
          <w:p w14:paraId="11A2E71E" w14:textId="77777777" w:rsidR="00037D7C" w:rsidRPr="00713A3A" w:rsidRDefault="00037D7C" w:rsidP="00713A3A">
            <w:pPr>
              <w:jc w:val="left"/>
              <w:rPr>
                <w:rFonts w:eastAsia="Times New Roman"/>
              </w:rPr>
            </w:pPr>
          </w:p>
        </w:tc>
        <w:tc>
          <w:tcPr>
            <w:tcW w:w="861" w:type="dxa"/>
            <w:noWrap/>
            <w:hideMark/>
          </w:tcPr>
          <w:p w14:paraId="31891642" w14:textId="0FA1096C" w:rsidR="00037D7C" w:rsidRPr="00713A3A" w:rsidRDefault="00713A3A" w:rsidP="00713A3A">
            <w:pPr>
              <w:jc w:val="left"/>
              <w:rPr>
                <w:rFonts w:eastAsia="Times New Roman"/>
                <w:color w:val="000000"/>
              </w:rPr>
            </w:pPr>
            <w:r w:rsidRPr="00713A3A">
              <w:rPr>
                <w:rFonts w:eastAsia="Times New Roman"/>
                <w:color w:val="000000"/>
              </w:rPr>
              <w:t>Kp9</w:t>
            </w:r>
          </w:p>
        </w:tc>
        <w:tc>
          <w:tcPr>
            <w:tcW w:w="1321" w:type="dxa"/>
            <w:noWrap/>
            <w:hideMark/>
          </w:tcPr>
          <w:p w14:paraId="7327A9D4" w14:textId="20D6A54E" w:rsidR="00037D7C" w:rsidRPr="00713A3A" w:rsidRDefault="00713A3A" w:rsidP="00713A3A">
            <w:pPr>
              <w:jc w:val="right"/>
              <w:rPr>
                <w:rFonts w:eastAsia="Times New Roman"/>
                <w:color w:val="000000"/>
              </w:rPr>
            </w:pPr>
            <w:r w:rsidRPr="00713A3A">
              <w:rPr>
                <w:rFonts w:eastAsia="Times New Roman"/>
                <w:color w:val="000000"/>
              </w:rPr>
              <w:t>0.891</w:t>
            </w:r>
          </w:p>
        </w:tc>
        <w:tc>
          <w:tcPr>
            <w:tcW w:w="639" w:type="dxa"/>
            <w:vMerge/>
            <w:noWrap/>
            <w:hideMark/>
          </w:tcPr>
          <w:p w14:paraId="53AB31A3" w14:textId="77777777" w:rsidR="00037D7C" w:rsidRPr="00713A3A" w:rsidRDefault="00037D7C" w:rsidP="00713A3A">
            <w:pPr>
              <w:jc w:val="right"/>
              <w:rPr>
                <w:rFonts w:eastAsia="Times New Roman"/>
                <w:color w:val="000000"/>
              </w:rPr>
            </w:pPr>
          </w:p>
        </w:tc>
        <w:tc>
          <w:tcPr>
            <w:tcW w:w="861" w:type="dxa"/>
            <w:noWrap/>
            <w:hideMark/>
          </w:tcPr>
          <w:p w14:paraId="699C0B5C" w14:textId="6FECA062" w:rsidR="00037D7C" w:rsidRPr="00713A3A" w:rsidRDefault="00713A3A" w:rsidP="00713A3A">
            <w:pPr>
              <w:jc w:val="left"/>
              <w:rPr>
                <w:rFonts w:eastAsia="Times New Roman"/>
              </w:rPr>
            </w:pPr>
            <w:r w:rsidRPr="00713A3A">
              <w:rPr>
                <w:rFonts w:eastAsia="Times New Roman"/>
                <w:color w:val="000000"/>
              </w:rPr>
              <w:t>Valid</w:t>
            </w:r>
          </w:p>
        </w:tc>
        <w:tc>
          <w:tcPr>
            <w:tcW w:w="1712" w:type="dxa"/>
            <w:vMerge/>
            <w:noWrap/>
            <w:hideMark/>
          </w:tcPr>
          <w:p w14:paraId="226CBDC3" w14:textId="77777777" w:rsidR="00037D7C" w:rsidRPr="00713A3A" w:rsidRDefault="00037D7C" w:rsidP="00713A3A">
            <w:pPr>
              <w:jc w:val="left"/>
              <w:rPr>
                <w:rFonts w:eastAsia="Times New Roman"/>
              </w:rPr>
            </w:pPr>
          </w:p>
        </w:tc>
        <w:tc>
          <w:tcPr>
            <w:tcW w:w="1266" w:type="dxa"/>
            <w:noWrap/>
            <w:hideMark/>
          </w:tcPr>
          <w:p w14:paraId="40B8A68D" w14:textId="0168F73F" w:rsidR="00037D7C" w:rsidRPr="00713A3A" w:rsidRDefault="00713A3A" w:rsidP="00713A3A">
            <w:pPr>
              <w:jc w:val="left"/>
              <w:rPr>
                <w:rFonts w:eastAsia="Times New Roman"/>
              </w:rPr>
            </w:pPr>
            <w:r w:rsidRPr="00713A3A">
              <w:rPr>
                <w:rFonts w:eastAsia="Times New Roman"/>
                <w:color w:val="000000"/>
              </w:rPr>
              <w:t>Reliable</w:t>
            </w:r>
          </w:p>
        </w:tc>
      </w:tr>
      <w:tr w:rsidR="00037D7C" w:rsidRPr="00713A3A" w14:paraId="5EC433FB" w14:textId="77777777" w:rsidTr="00713A3A">
        <w:trPr>
          <w:trHeight w:val="320"/>
          <w:jc w:val="center"/>
        </w:trPr>
        <w:tc>
          <w:tcPr>
            <w:tcW w:w="516" w:type="dxa"/>
            <w:vMerge w:val="restart"/>
            <w:noWrap/>
            <w:hideMark/>
          </w:tcPr>
          <w:p w14:paraId="7CB0B952" w14:textId="1B6005B3" w:rsidR="00037D7C" w:rsidRPr="00713A3A" w:rsidRDefault="00713A3A" w:rsidP="00713A3A">
            <w:pPr>
              <w:jc w:val="right"/>
              <w:rPr>
                <w:rFonts w:eastAsia="Times New Roman"/>
                <w:color w:val="000000"/>
              </w:rPr>
            </w:pPr>
            <w:r w:rsidRPr="00713A3A">
              <w:rPr>
                <w:rFonts w:eastAsia="Times New Roman"/>
                <w:color w:val="000000"/>
              </w:rPr>
              <w:t>2</w:t>
            </w:r>
          </w:p>
        </w:tc>
        <w:tc>
          <w:tcPr>
            <w:tcW w:w="1639" w:type="dxa"/>
            <w:vMerge w:val="restart"/>
            <w:noWrap/>
            <w:hideMark/>
          </w:tcPr>
          <w:p w14:paraId="22C27CD2" w14:textId="72DAF874" w:rsidR="00037D7C" w:rsidRPr="00713A3A" w:rsidRDefault="00713A3A" w:rsidP="00713A3A">
            <w:pPr>
              <w:jc w:val="left"/>
              <w:rPr>
                <w:rFonts w:eastAsia="Times New Roman"/>
                <w:color w:val="000000"/>
              </w:rPr>
            </w:pPr>
            <w:r w:rsidRPr="00713A3A">
              <w:rPr>
                <w:rFonts w:eastAsia="Times New Roman"/>
                <w:color w:val="000000"/>
              </w:rPr>
              <w:t>Consumer Trust</w:t>
            </w:r>
          </w:p>
        </w:tc>
        <w:tc>
          <w:tcPr>
            <w:tcW w:w="861" w:type="dxa"/>
            <w:noWrap/>
            <w:hideMark/>
          </w:tcPr>
          <w:p w14:paraId="1A3B4BD9" w14:textId="52506635" w:rsidR="00037D7C" w:rsidRPr="00713A3A" w:rsidRDefault="00713A3A" w:rsidP="00713A3A">
            <w:pPr>
              <w:jc w:val="left"/>
              <w:rPr>
                <w:rFonts w:eastAsia="Times New Roman"/>
                <w:color w:val="000000"/>
              </w:rPr>
            </w:pPr>
            <w:r w:rsidRPr="00713A3A">
              <w:rPr>
                <w:rFonts w:eastAsia="Times New Roman"/>
                <w:color w:val="000000"/>
              </w:rPr>
              <w:t>Kpk1</w:t>
            </w:r>
          </w:p>
        </w:tc>
        <w:tc>
          <w:tcPr>
            <w:tcW w:w="1321" w:type="dxa"/>
            <w:noWrap/>
            <w:hideMark/>
          </w:tcPr>
          <w:p w14:paraId="6FD98937" w14:textId="1E1FE00A" w:rsidR="00037D7C" w:rsidRPr="00713A3A" w:rsidRDefault="00713A3A" w:rsidP="00713A3A">
            <w:pPr>
              <w:jc w:val="right"/>
              <w:rPr>
                <w:rFonts w:eastAsia="Times New Roman"/>
                <w:color w:val="000000"/>
              </w:rPr>
            </w:pPr>
            <w:r w:rsidRPr="00713A3A">
              <w:rPr>
                <w:rFonts w:eastAsia="Times New Roman"/>
                <w:color w:val="000000"/>
              </w:rPr>
              <w:t>0.854</w:t>
            </w:r>
          </w:p>
        </w:tc>
        <w:tc>
          <w:tcPr>
            <w:tcW w:w="639" w:type="dxa"/>
            <w:vMerge w:val="restart"/>
            <w:noWrap/>
            <w:hideMark/>
          </w:tcPr>
          <w:p w14:paraId="0771E477" w14:textId="5D3A87ED" w:rsidR="00037D7C" w:rsidRPr="00713A3A" w:rsidRDefault="00713A3A" w:rsidP="00713A3A">
            <w:pPr>
              <w:jc w:val="right"/>
              <w:rPr>
                <w:rFonts w:eastAsia="Times New Roman"/>
                <w:color w:val="000000"/>
              </w:rPr>
            </w:pPr>
            <w:r w:rsidRPr="00713A3A">
              <w:rPr>
                <w:rFonts w:eastAsia="Times New Roman"/>
                <w:color w:val="000000"/>
              </w:rPr>
              <w:t>0.88</w:t>
            </w:r>
          </w:p>
        </w:tc>
        <w:tc>
          <w:tcPr>
            <w:tcW w:w="861" w:type="dxa"/>
            <w:noWrap/>
            <w:hideMark/>
          </w:tcPr>
          <w:p w14:paraId="375668D8" w14:textId="4B1891E5"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val="restart"/>
            <w:noWrap/>
            <w:hideMark/>
          </w:tcPr>
          <w:p w14:paraId="0901087B" w14:textId="430946AA" w:rsidR="00037D7C" w:rsidRPr="00713A3A" w:rsidRDefault="00713A3A" w:rsidP="00713A3A">
            <w:pPr>
              <w:jc w:val="right"/>
              <w:rPr>
                <w:rFonts w:eastAsia="Times New Roman"/>
                <w:color w:val="000000"/>
              </w:rPr>
            </w:pPr>
            <w:r w:rsidRPr="00713A3A">
              <w:rPr>
                <w:rFonts w:eastAsia="Times New Roman"/>
                <w:color w:val="000000"/>
              </w:rPr>
              <w:t>0.99</w:t>
            </w:r>
          </w:p>
        </w:tc>
        <w:tc>
          <w:tcPr>
            <w:tcW w:w="1266" w:type="dxa"/>
            <w:noWrap/>
            <w:hideMark/>
          </w:tcPr>
          <w:p w14:paraId="07AEFA47" w14:textId="5F7443F0"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0AE88B3A" w14:textId="77777777" w:rsidTr="00713A3A">
        <w:trPr>
          <w:trHeight w:val="320"/>
          <w:jc w:val="center"/>
        </w:trPr>
        <w:tc>
          <w:tcPr>
            <w:tcW w:w="516" w:type="dxa"/>
            <w:vMerge/>
            <w:noWrap/>
            <w:hideMark/>
          </w:tcPr>
          <w:p w14:paraId="280B1B3F" w14:textId="77777777" w:rsidR="00037D7C" w:rsidRPr="00713A3A" w:rsidRDefault="00037D7C" w:rsidP="00713A3A">
            <w:pPr>
              <w:jc w:val="left"/>
              <w:rPr>
                <w:rFonts w:eastAsia="Times New Roman"/>
                <w:color w:val="000000"/>
              </w:rPr>
            </w:pPr>
          </w:p>
        </w:tc>
        <w:tc>
          <w:tcPr>
            <w:tcW w:w="1639" w:type="dxa"/>
            <w:vMerge/>
            <w:noWrap/>
            <w:hideMark/>
          </w:tcPr>
          <w:p w14:paraId="4D210B6A" w14:textId="77777777" w:rsidR="00037D7C" w:rsidRPr="00713A3A" w:rsidRDefault="00037D7C" w:rsidP="00713A3A">
            <w:pPr>
              <w:jc w:val="left"/>
              <w:rPr>
                <w:rFonts w:eastAsia="Times New Roman"/>
              </w:rPr>
            </w:pPr>
          </w:p>
        </w:tc>
        <w:tc>
          <w:tcPr>
            <w:tcW w:w="861" w:type="dxa"/>
            <w:noWrap/>
            <w:hideMark/>
          </w:tcPr>
          <w:p w14:paraId="07BFBEF2" w14:textId="041E71B6" w:rsidR="00037D7C" w:rsidRPr="00713A3A" w:rsidRDefault="00713A3A" w:rsidP="00713A3A">
            <w:pPr>
              <w:jc w:val="left"/>
              <w:rPr>
                <w:rFonts w:eastAsia="Times New Roman"/>
                <w:color w:val="000000"/>
              </w:rPr>
            </w:pPr>
            <w:r w:rsidRPr="00713A3A">
              <w:rPr>
                <w:rFonts w:eastAsia="Times New Roman"/>
                <w:color w:val="000000"/>
              </w:rPr>
              <w:t>Kpk2</w:t>
            </w:r>
          </w:p>
        </w:tc>
        <w:tc>
          <w:tcPr>
            <w:tcW w:w="1321" w:type="dxa"/>
            <w:noWrap/>
            <w:hideMark/>
          </w:tcPr>
          <w:p w14:paraId="620D10CB" w14:textId="6E1AAE0F" w:rsidR="00037D7C" w:rsidRPr="00713A3A" w:rsidRDefault="00713A3A" w:rsidP="00713A3A">
            <w:pPr>
              <w:jc w:val="right"/>
              <w:rPr>
                <w:rFonts w:eastAsia="Times New Roman"/>
                <w:color w:val="000000"/>
              </w:rPr>
            </w:pPr>
            <w:r w:rsidRPr="00713A3A">
              <w:rPr>
                <w:rFonts w:eastAsia="Times New Roman"/>
                <w:color w:val="000000"/>
              </w:rPr>
              <w:t>0.899</w:t>
            </w:r>
          </w:p>
        </w:tc>
        <w:tc>
          <w:tcPr>
            <w:tcW w:w="639" w:type="dxa"/>
            <w:vMerge/>
            <w:noWrap/>
            <w:hideMark/>
          </w:tcPr>
          <w:p w14:paraId="2A4A3582" w14:textId="77777777" w:rsidR="00037D7C" w:rsidRPr="00713A3A" w:rsidRDefault="00037D7C" w:rsidP="00713A3A">
            <w:pPr>
              <w:jc w:val="right"/>
              <w:rPr>
                <w:rFonts w:eastAsia="Times New Roman"/>
                <w:color w:val="000000"/>
              </w:rPr>
            </w:pPr>
          </w:p>
        </w:tc>
        <w:tc>
          <w:tcPr>
            <w:tcW w:w="861" w:type="dxa"/>
            <w:noWrap/>
            <w:hideMark/>
          </w:tcPr>
          <w:p w14:paraId="7BF37611" w14:textId="26C94394"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46057312" w14:textId="77777777" w:rsidR="00037D7C" w:rsidRPr="00713A3A" w:rsidRDefault="00037D7C" w:rsidP="00713A3A">
            <w:pPr>
              <w:jc w:val="left"/>
              <w:rPr>
                <w:rFonts w:eastAsia="Times New Roman"/>
                <w:color w:val="000000"/>
              </w:rPr>
            </w:pPr>
          </w:p>
        </w:tc>
        <w:tc>
          <w:tcPr>
            <w:tcW w:w="1266" w:type="dxa"/>
            <w:noWrap/>
            <w:hideMark/>
          </w:tcPr>
          <w:p w14:paraId="5A1C4DFB" w14:textId="2CBB47A7"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715C0AB2" w14:textId="77777777" w:rsidTr="00713A3A">
        <w:trPr>
          <w:trHeight w:val="320"/>
          <w:jc w:val="center"/>
        </w:trPr>
        <w:tc>
          <w:tcPr>
            <w:tcW w:w="516" w:type="dxa"/>
            <w:vMerge/>
            <w:noWrap/>
            <w:hideMark/>
          </w:tcPr>
          <w:p w14:paraId="1631D8E9" w14:textId="77777777" w:rsidR="00037D7C" w:rsidRPr="00713A3A" w:rsidRDefault="00037D7C" w:rsidP="00713A3A">
            <w:pPr>
              <w:jc w:val="left"/>
              <w:rPr>
                <w:rFonts w:eastAsia="Times New Roman"/>
                <w:color w:val="000000"/>
              </w:rPr>
            </w:pPr>
          </w:p>
        </w:tc>
        <w:tc>
          <w:tcPr>
            <w:tcW w:w="1639" w:type="dxa"/>
            <w:vMerge/>
            <w:noWrap/>
            <w:hideMark/>
          </w:tcPr>
          <w:p w14:paraId="115B15E6" w14:textId="77777777" w:rsidR="00037D7C" w:rsidRPr="00713A3A" w:rsidRDefault="00037D7C" w:rsidP="00713A3A">
            <w:pPr>
              <w:jc w:val="left"/>
              <w:rPr>
                <w:rFonts w:eastAsia="Times New Roman"/>
              </w:rPr>
            </w:pPr>
          </w:p>
        </w:tc>
        <w:tc>
          <w:tcPr>
            <w:tcW w:w="861" w:type="dxa"/>
            <w:noWrap/>
            <w:hideMark/>
          </w:tcPr>
          <w:p w14:paraId="6E63D552" w14:textId="701D287A" w:rsidR="00037D7C" w:rsidRPr="00713A3A" w:rsidRDefault="00713A3A" w:rsidP="00713A3A">
            <w:pPr>
              <w:jc w:val="left"/>
              <w:rPr>
                <w:rFonts w:eastAsia="Times New Roman"/>
                <w:color w:val="000000"/>
              </w:rPr>
            </w:pPr>
            <w:r w:rsidRPr="00713A3A">
              <w:rPr>
                <w:rFonts w:eastAsia="Times New Roman"/>
                <w:color w:val="000000"/>
              </w:rPr>
              <w:t>Kpk3</w:t>
            </w:r>
          </w:p>
        </w:tc>
        <w:tc>
          <w:tcPr>
            <w:tcW w:w="1321" w:type="dxa"/>
            <w:noWrap/>
            <w:hideMark/>
          </w:tcPr>
          <w:p w14:paraId="06FB908C" w14:textId="7E0AE853" w:rsidR="00037D7C" w:rsidRPr="00713A3A" w:rsidRDefault="00713A3A" w:rsidP="00713A3A">
            <w:pPr>
              <w:jc w:val="right"/>
              <w:rPr>
                <w:rFonts w:eastAsia="Times New Roman"/>
                <w:color w:val="000000"/>
              </w:rPr>
            </w:pPr>
            <w:r w:rsidRPr="00713A3A">
              <w:rPr>
                <w:rFonts w:eastAsia="Times New Roman"/>
                <w:color w:val="000000"/>
              </w:rPr>
              <w:t>0.887</w:t>
            </w:r>
          </w:p>
        </w:tc>
        <w:tc>
          <w:tcPr>
            <w:tcW w:w="639" w:type="dxa"/>
            <w:vMerge/>
            <w:noWrap/>
            <w:hideMark/>
          </w:tcPr>
          <w:p w14:paraId="7BE4F1BE" w14:textId="77777777" w:rsidR="00037D7C" w:rsidRPr="00713A3A" w:rsidRDefault="00037D7C" w:rsidP="00713A3A">
            <w:pPr>
              <w:jc w:val="right"/>
              <w:rPr>
                <w:rFonts w:eastAsia="Times New Roman"/>
                <w:color w:val="000000"/>
              </w:rPr>
            </w:pPr>
          </w:p>
        </w:tc>
        <w:tc>
          <w:tcPr>
            <w:tcW w:w="861" w:type="dxa"/>
            <w:noWrap/>
            <w:hideMark/>
          </w:tcPr>
          <w:p w14:paraId="191B10A5" w14:textId="555A722F"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3E5A3EEB" w14:textId="77777777" w:rsidR="00037D7C" w:rsidRPr="00713A3A" w:rsidRDefault="00037D7C" w:rsidP="00713A3A">
            <w:pPr>
              <w:jc w:val="left"/>
              <w:rPr>
                <w:rFonts w:eastAsia="Times New Roman"/>
                <w:color w:val="000000"/>
              </w:rPr>
            </w:pPr>
          </w:p>
        </w:tc>
        <w:tc>
          <w:tcPr>
            <w:tcW w:w="1266" w:type="dxa"/>
            <w:noWrap/>
            <w:hideMark/>
          </w:tcPr>
          <w:p w14:paraId="272C80F5" w14:textId="3C07E8D9"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0DD6A8EA" w14:textId="77777777" w:rsidTr="00713A3A">
        <w:trPr>
          <w:trHeight w:val="320"/>
          <w:jc w:val="center"/>
        </w:trPr>
        <w:tc>
          <w:tcPr>
            <w:tcW w:w="516" w:type="dxa"/>
            <w:vMerge/>
            <w:noWrap/>
            <w:hideMark/>
          </w:tcPr>
          <w:p w14:paraId="73134ABE" w14:textId="77777777" w:rsidR="00037D7C" w:rsidRPr="00713A3A" w:rsidRDefault="00037D7C" w:rsidP="00713A3A">
            <w:pPr>
              <w:jc w:val="left"/>
              <w:rPr>
                <w:rFonts w:eastAsia="Times New Roman"/>
                <w:color w:val="000000"/>
              </w:rPr>
            </w:pPr>
          </w:p>
        </w:tc>
        <w:tc>
          <w:tcPr>
            <w:tcW w:w="1639" w:type="dxa"/>
            <w:vMerge/>
            <w:noWrap/>
            <w:hideMark/>
          </w:tcPr>
          <w:p w14:paraId="4627536F" w14:textId="77777777" w:rsidR="00037D7C" w:rsidRPr="00713A3A" w:rsidRDefault="00037D7C" w:rsidP="00713A3A">
            <w:pPr>
              <w:jc w:val="left"/>
              <w:rPr>
                <w:rFonts w:eastAsia="Times New Roman"/>
              </w:rPr>
            </w:pPr>
          </w:p>
        </w:tc>
        <w:tc>
          <w:tcPr>
            <w:tcW w:w="861" w:type="dxa"/>
            <w:noWrap/>
            <w:hideMark/>
          </w:tcPr>
          <w:p w14:paraId="6DB89F44" w14:textId="43B76CD3" w:rsidR="00037D7C" w:rsidRPr="00713A3A" w:rsidRDefault="00713A3A" w:rsidP="00713A3A">
            <w:pPr>
              <w:jc w:val="left"/>
              <w:rPr>
                <w:rFonts w:eastAsia="Times New Roman"/>
                <w:color w:val="000000"/>
              </w:rPr>
            </w:pPr>
            <w:r w:rsidRPr="00713A3A">
              <w:rPr>
                <w:rFonts w:eastAsia="Times New Roman"/>
                <w:color w:val="000000"/>
              </w:rPr>
              <w:t>Kpk4</w:t>
            </w:r>
          </w:p>
        </w:tc>
        <w:tc>
          <w:tcPr>
            <w:tcW w:w="1321" w:type="dxa"/>
            <w:noWrap/>
            <w:hideMark/>
          </w:tcPr>
          <w:p w14:paraId="5EC2DAA7" w14:textId="3E753055" w:rsidR="00037D7C" w:rsidRPr="00713A3A" w:rsidRDefault="00713A3A" w:rsidP="00713A3A">
            <w:pPr>
              <w:jc w:val="right"/>
              <w:rPr>
                <w:rFonts w:eastAsia="Times New Roman"/>
                <w:color w:val="000000"/>
              </w:rPr>
            </w:pPr>
            <w:r w:rsidRPr="00713A3A">
              <w:rPr>
                <w:rFonts w:eastAsia="Times New Roman"/>
                <w:color w:val="000000"/>
              </w:rPr>
              <w:t>0.889</w:t>
            </w:r>
          </w:p>
        </w:tc>
        <w:tc>
          <w:tcPr>
            <w:tcW w:w="639" w:type="dxa"/>
            <w:vMerge/>
            <w:noWrap/>
            <w:hideMark/>
          </w:tcPr>
          <w:p w14:paraId="744B28AF" w14:textId="77777777" w:rsidR="00037D7C" w:rsidRPr="00713A3A" w:rsidRDefault="00037D7C" w:rsidP="00713A3A">
            <w:pPr>
              <w:jc w:val="right"/>
              <w:rPr>
                <w:rFonts w:eastAsia="Times New Roman"/>
                <w:color w:val="000000"/>
              </w:rPr>
            </w:pPr>
          </w:p>
        </w:tc>
        <w:tc>
          <w:tcPr>
            <w:tcW w:w="861" w:type="dxa"/>
            <w:noWrap/>
            <w:hideMark/>
          </w:tcPr>
          <w:p w14:paraId="0264B09F" w14:textId="1EA34D16"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6BD87EBA" w14:textId="77777777" w:rsidR="00037D7C" w:rsidRPr="00713A3A" w:rsidRDefault="00037D7C" w:rsidP="00713A3A">
            <w:pPr>
              <w:jc w:val="left"/>
              <w:rPr>
                <w:rFonts w:eastAsia="Times New Roman"/>
                <w:color w:val="000000"/>
              </w:rPr>
            </w:pPr>
          </w:p>
        </w:tc>
        <w:tc>
          <w:tcPr>
            <w:tcW w:w="1266" w:type="dxa"/>
            <w:noWrap/>
            <w:hideMark/>
          </w:tcPr>
          <w:p w14:paraId="6B82A3E6" w14:textId="639645B5"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58EF721E" w14:textId="77777777" w:rsidTr="00713A3A">
        <w:trPr>
          <w:trHeight w:val="320"/>
          <w:jc w:val="center"/>
        </w:trPr>
        <w:tc>
          <w:tcPr>
            <w:tcW w:w="516" w:type="dxa"/>
            <w:vMerge/>
            <w:noWrap/>
            <w:hideMark/>
          </w:tcPr>
          <w:p w14:paraId="7F1AE44F" w14:textId="77777777" w:rsidR="00037D7C" w:rsidRPr="00713A3A" w:rsidRDefault="00037D7C" w:rsidP="00713A3A">
            <w:pPr>
              <w:jc w:val="left"/>
              <w:rPr>
                <w:rFonts w:eastAsia="Times New Roman"/>
                <w:color w:val="000000"/>
              </w:rPr>
            </w:pPr>
          </w:p>
        </w:tc>
        <w:tc>
          <w:tcPr>
            <w:tcW w:w="1639" w:type="dxa"/>
            <w:vMerge/>
            <w:noWrap/>
            <w:hideMark/>
          </w:tcPr>
          <w:p w14:paraId="45B59998" w14:textId="77777777" w:rsidR="00037D7C" w:rsidRPr="00713A3A" w:rsidRDefault="00037D7C" w:rsidP="00713A3A">
            <w:pPr>
              <w:jc w:val="left"/>
              <w:rPr>
                <w:rFonts w:eastAsia="Times New Roman"/>
              </w:rPr>
            </w:pPr>
          </w:p>
        </w:tc>
        <w:tc>
          <w:tcPr>
            <w:tcW w:w="861" w:type="dxa"/>
            <w:noWrap/>
            <w:hideMark/>
          </w:tcPr>
          <w:p w14:paraId="62D22F76" w14:textId="090A072A" w:rsidR="00037D7C" w:rsidRPr="00713A3A" w:rsidRDefault="00713A3A" w:rsidP="00713A3A">
            <w:pPr>
              <w:jc w:val="left"/>
              <w:rPr>
                <w:rFonts w:eastAsia="Times New Roman"/>
                <w:color w:val="000000"/>
              </w:rPr>
            </w:pPr>
            <w:r w:rsidRPr="00713A3A">
              <w:rPr>
                <w:rFonts w:eastAsia="Times New Roman"/>
                <w:color w:val="000000"/>
              </w:rPr>
              <w:t>Kpk5</w:t>
            </w:r>
          </w:p>
        </w:tc>
        <w:tc>
          <w:tcPr>
            <w:tcW w:w="1321" w:type="dxa"/>
            <w:noWrap/>
            <w:hideMark/>
          </w:tcPr>
          <w:p w14:paraId="3473BA81" w14:textId="7BEA81AC" w:rsidR="00037D7C" w:rsidRPr="00713A3A" w:rsidRDefault="00713A3A" w:rsidP="00713A3A">
            <w:pPr>
              <w:jc w:val="right"/>
              <w:rPr>
                <w:rFonts w:eastAsia="Times New Roman"/>
                <w:color w:val="000000"/>
              </w:rPr>
            </w:pPr>
            <w:r w:rsidRPr="00713A3A">
              <w:rPr>
                <w:rFonts w:eastAsia="Times New Roman"/>
                <w:color w:val="000000"/>
              </w:rPr>
              <w:t>0.881</w:t>
            </w:r>
          </w:p>
        </w:tc>
        <w:tc>
          <w:tcPr>
            <w:tcW w:w="639" w:type="dxa"/>
            <w:vMerge/>
            <w:noWrap/>
            <w:hideMark/>
          </w:tcPr>
          <w:p w14:paraId="56C6AB46" w14:textId="77777777" w:rsidR="00037D7C" w:rsidRPr="00713A3A" w:rsidRDefault="00037D7C" w:rsidP="00713A3A">
            <w:pPr>
              <w:jc w:val="right"/>
              <w:rPr>
                <w:rFonts w:eastAsia="Times New Roman"/>
                <w:color w:val="000000"/>
              </w:rPr>
            </w:pPr>
          </w:p>
        </w:tc>
        <w:tc>
          <w:tcPr>
            <w:tcW w:w="861" w:type="dxa"/>
            <w:noWrap/>
            <w:hideMark/>
          </w:tcPr>
          <w:p w14:paraId="1EA5700D" w14:textId="647EEE5F"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4BC87179" w14:textId="77777777" w:rsidR="00037D7C" w:rsidRPr="00713A3A" w:rsidRDefault="00037D7C" w:rsidP="00713A3A">
            <w:pPr>
              <w:jc w:val="left"/>
              <w:rPr>
                <w:rFonts w:eastAsia="Times New Roman"/>
                <w:color w:val="000000"/>
              </w:rPr>
            </w:pPr>
          </w:p>
        </w:tc>
        <w:tc>
          <w:tcPr>
            <w:tcW w:w="1266" w:type="dxa"/>
            <w:noWrap/>
            <w:hideMark/>
          </w:tcPr>
          <w:p w14:paraId="63B6051F" w14:textId="2DBE6EE1"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140A213C" w14:textId="77777777" w:rsidTr="00713A3A">
        <w:trPr>
          <w:trHeight w:val="320"/>
          <w:jc w:val="center"/>
        </w:trPr>
        <w:tc>
          <w:tcPr>
            <w:tcW w:w="516" w:type="dxa"/>
            <w:vMerge w:val="restart"/>
            <w:noWrap/>
            <w:hideMark/>
          </w:tcPr>
          <w:p w14:paraId="74F9CC66" w14:textId="75E1265E" w:rsidR="00037D7C" w:rsidRPr="00713A3A" w:rsidRDefault="00713A3A" w:rsidP="00713A3A">
            <w:pPr>
              <w:jc w:val="left"/>
              <w:rPr>
                <w:rFonts w:eastAsia="Times New Roman"/>
                <w:color w:val="000000"/>
              </w:rPr>
            </w:pPr>
            <w:r w:rsidRPr="00713A3A">
              <w:rPr>
                <w:rFonts w:eastAsia="Times New Roman"/>
                <w:color w:val="000000"/>
              </w:rPr>
              <w:t>3</w:t>
            </w:r>
          </w:p>
        </w:tc>
        <w:tc>
          <w:tcPr>
            <w:tcW w:w="1639" w:type="dxa"/>
            <w:vMerge w:val="restart"/>
            <w:noWrap/>
            <w:hideMark/>
          </w:tcPr>
          <w:p w14:paraId="2E236DA6" w14:textId="1B299583" w:rsidR="00037D7C" w:rsidRPr="00713A3A" w:rsidRDefault="00713A3A" w:rsidP="00713A3A">
            <w:pPr>
              <w:jc w:val="left"/>
              <w:rPr>
                <w:rFonts w:eastAsia="Times New Roman"/>
                <w:color w:val="000000"/>
              </w:rPr>
            </w:pPr>
            <w:r w:rsidRPr="00713A3A">
              <w:rPr>
                <w:rFonts w:eastAsia="Times New Roman"/>
                <w:color w:val="000000"/>
              </w:rPr>
              <w:t>Job Satisfaction</w:t>
            </w:r>
          </w:p>
        </w:tc>
        <w:tc>
          <w:tcPr>
            <w:tcW w:w="861" w:type="dxa"/>
            <w:noWrap/>
            <w:hideMark/>
          </w:tcPr>
          <w:p w14:paraId="2032583E" w14:textId="7688BF86" w:rsidR="00037D7C" w:rsidRPr="00713A3A" w:rsidRDefault="00713A3A" w:rsidP="00713A3A">
            <w:pPr>
              <w:jc w:val="left"/>
              <w:rPr>
                <w:rFonts w:eastAsia="Times New Roman"/>
                <w:color w:val="000000"/>
              </w:rPr>
            </w:pPr>
            <w:r w:rsidRPr="00713A3A">
              <w:rPr>
                <w:rFonts w:eastAsia="Times New Roman"/>
                <w:color w:val="000000"/>
              </w:rPr>
              <w:t>Kk1</w:t>
            </w:r>
          </w:p>
        </w:tc>
        <w:tc>
          <w:tcPr>
            <w:tcW w:w="1321" w:type="dxa"/>
            <w:noWrap/>
            <w:hideMark/>
          </w:tcPr>
          <w:p w14:paraId="466FFB52" w14:textId="63756E56" w:rsidR="00037D7C" w:rsidRPr="00713A3A" w:rsidRDefault="00713A3A" w:rsidP="00713A3A">
            <w:pPr>
              <w:jc w:val="right"/>
              <w:rPr>
                <w:rFonts w:eastAsia="Times New Roman"/>
                <w:color w:val="000000"/>
              </w:rPr>
            </w:pPr>
            <w:r w:rsidRPr="00713A3A">
              <w:rPr>
                <w:rFonts w:eastAsia="Times New Roman"/>
                <w:color w:val="000000"/>
              </w:rPr>
              <w:t>0.857</w:t>
            </w:r>
          </w:p>
        </w:tc>
        <w:tc>
          <w:tcPr>
            <w:tcW w:w="639" w:type="dxa"/>
            <w:vMerge w:val="restart"/>
            <w:noWrap/>
            <w:hideMark/>
          </w:tcPr>
          <w:p w14:paraId="5109467D" w14:textId="23EEDB20" w:rsidR="00037D7C" w:rsidRPr="00713A3A" w:rsidRDefault="00713A3A" w:rsidP="00713A3A">
            <w:pPr>
              <w:jc w:val="right"/>
              <w:rPr>
                <w:rFonts w:eastAsia="Times New Roman"/>
                <w:color w:val="000000"/>
              </w:rPr>
            </w:pPr>
            <w:r w:rsidRPr="00713A3A">
              <w:rPr>
                <w:rFonts w:eastAsia="Times New Roman"/>
                <w:color w:val="000000"/>
              </w:rPr>
              <w:t>0.81</w:t>
            </w:r>
          </w:p>
        </w:tc>
        <w:tc>
          <w:tcPr>
            <w:tcW w:w="861" w:type="dxa"/>
            <w:noWrap/>
            <w:hideMark/>
          </w:tcPr>
          <w:p w14:paraId="6BE2111C" w14:textId="00EB5A2B"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val="restart"/>
            <w:noWrap/>
            <w:hideMark/>
          </w:tcPr>
          <w:p w14:paraId="5AB747FF" w14:textId="66D041FF" w:rsidR="00037D7C" w:rsidRPr="00713A3A" w:rsidRDefault="00713A3A" w:rsidP="00713A3A">
            <w:pPr>
              <w:jc w:val="right"/>
              <w:rPr>
                <w:rFonts w:eastAsia="Times New Roman"/>
                <w:color w:val="000000"/>
              </w:rPr>
            </w:pPr>
            <w:r w:rsidRPr="00713A3A">
              <w:rPr>
                <w:rFonts w:eastAsia="Times New Roman"/>
                <w:color w:val="000000"/>
              </w:rPr>
              <w:t>0.95</w:t>
            </w:r>
          </w:p>
        </w:tc>
        <w:tc>
          <w:tcPr>
            <w:tcW w:w="1266" w:type="dxa"/>
            <w:noWrap/>
            <w:hideMark/>
          </w:tcPr>
          <w:p w14:paraId="4451DFF9" w14:textId="0DEFE06E"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3722B0A4" w14:textId="77777777" w:rsidTr="00713A3A">
        <w:trPr>
          <w:trHeight w:val="320"/>
          <w:jc w:val="center"/>
        </w:trPr>
        <w:tc>
          <w:tcPr>
            <w:tcW w:w="516" w:type="dxa"/>
            <w:vMerge/>
            <w:noWrap/>
            <w:hideMark/>
          </w:tcPr>
          <w:p w14:paraId="63A9C31A" w14:textId="77777777" w:rsidR="00037D7C" w:rsidRPr="00713A3A" w:rsidRDefault="00037D7C" w:rsidP="00713A3A">
            <w:pPr>
              <w:jc w:val="left"/>
              <w:rPr>
                <w:rFonts w:eastAsia="Times New Roman"/>
                <w:color w:val="000000"/>
              </w:rPr>
            </w:pPr>
          </w:p>
        </w:tc>
        <w:tc>
          <w:tcPr>
            <w:tcW w:w="1639" w:type="dxa"/>
            <w:vMerge/>
            <w:noWrap/>
            <w:hideMark/>
          </w:tcPr>
          <w:p w14:paraId="02AEA127" w14:textId="77777777" w:rsidR="00037D7C" w:rsidRPr="00713A3A" w:rsidRDefault="00037D7C" w:rsidP="00713A3A">
            <w:pPr>
              <w:jc w:val="left"/>
              <w:rPr>
                <w:rFonts w:eastAsia="Times New Roman"/>
              </w:rPr>
            </w:pPr>
          </w:p>
        </w:tc>
        <w:tc>
          <w:tcPr>
            <w:tcW w:w="861" w:type="dxa"/>
            <w:noWrap/>
            <w:hideMark/>
          </w:tcPr>
          <w:p w14:paraId="00690D71" w14:textId="73546E43" w:rsidR="00037D7C" w:rsidRPr="00713A3A" w:rsidRDefault="00713A3A" w:rsidP="00713A3A">
            <w:pPr>
              <w:jc w:val="left"/>
              <w:rPr>
                <w:rFonts w:eastAsia="Times New Roman"/>
                <w:color w:val="000000"/>
              </w:rPr>
            </w:pPr>
            <w:r w:rsidRPr="00713A3A">
              <w:rPr>
                <w:rFonts w:eastAsia="Times New Roman"/>
                <w:color w:val="000000"/>
              </w:rPr>
              <w:t>Kk2</w:t>
            </w:r>
          </w:p>
        </w:tc>
        <w:tc>
          <w:tcPr>
            <w:tcW w:w="1321" w:type="dxa"/>
            <w:noWrap/>
            <w:hideMark/>
          </w:tcPr>
          <w:p w14:paraId="59356B56" w14:textId="50FE5784" w:rsidR="00037D7C" w:rsidRPr="00713A3A" w:rsidRDefault="00713A3A" w:rsidP="00713A3A">
            <w:pPr>
              <w:jc w:val="right"/>
              <w:rPr>
                <w:rFonts w:eastAsia="Times New Roman"/>
                <w:color w:val="000000"/>
              </w:rPr>
            </w:pPr>
            <w:r w:rsidRPr="00713A3A">
              <w:rPr>
                <w:rFonts w:eastAsia="Times New Roman"/>
                <w:color w:val="000000"/>
              </w:rPr>
              <w:t>0.923</w:t>
            </w:r>
          </w:p>
        </w:tc>
        <w:tc>
          <w:tcPr>
            <w:tcW w:w="639" w:type="dxa"/>
            <w:vMerge/>
            <w:noWrap/>
            <w:hideMark/>
          </w:tcPr>
          <w:p w14:paraId="7163B76C" w14:textId="77777777" w:rsidR="00037D7C" w:rsidRPr="00713A3A" w:rsidRDefault="00037D7C" w:rsidP="00713A3A">
            <w:pPr>
              <w:jc w:val="right"/>
              <w:rPr>
                <w:rFonts w:eastAsia="Times New Roman"/>
                <w:color w:val="000000"/>
              </w:rPr>
            </w:pPr>
          </w:p>
        </w:tc>
        <w:tc>
          <w:tcPr>
            <w:tcW w:w="861" w:type="dxa"/>
            <w:noWrap/>
            <w:hideMark/>
          </w:tcPr>
          <w:p w14:paraId="19809D7A" w14:textId="1884FF22"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762612E1" w14:textId="77777777" w:rsidR="00037D7C" w:rsidRPr="00713A3A" w:rsidRDefault="00037D7C" w:rsidP="00713A3A">
            <w:pPr>
              <w:jc w:val="left"/>
              <w:rPr>
                <w:rFonts w:eastAsia="Times New Roman"/>
                <w:color w:val="000000"/>
              </w:rPr>
            </w:pPr>
          </w:p>
        </w:tc>
        <w:tc>
          <w:tcPr>
            <w:tcW w:w="1266" w:type="dxa"/>
            <w:noWrap/>
            <w:hideMark/>
          </w:tcPr>
          <w:p w14:paraId="2DAF3F78" w14:textId="45A875DF"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1D4E396F" w14:textId="77777777" w:rsidTr="00713A3A">
        <w:trPr>
          <w:trHeight w:val="320"/>
          <w:jc w:val="center"/>
        </w:trPr>
        <w:tc>
          <w:tcPr>
            <w:tcW w:w="516" w:type="dxa"/>
            <w:vMerge/>
            <w:noWrap/>
            <w:hideMark/>
          </w:tcPr>
          <w:p w14:paraId="48DF5972" w14:textId="77777777" w:rsidR="00037D7C" w:rsidRPr="00713A3A" w:rsidRDefault="00037D7C" w:rsidP="00713A3A">
            <w:pPr>
              <w:jc w:val="left"/>
              <w:rPr>
                <w:rFonts w:eastAsia="Times New Roman"/>
                <w:color w:val="000000"/>
              </w:rPr>
            </w:pPr>
          </w:p>
        </w:tc>
        <w:tc>
          <w:tcPr>
            <w:tcW w:w="1639" w:type="dxa"/>
            <w:vMerge/>
            <w:noWrap/>
            <w:hideMark/>
          </w:tcPr>
          <w:p w14:paraId="3B774A66" w14:textId="77777777" w:rsidR="00037D7C" w:rsidRPr="00713A3A" w:rsidRDefault="00037D7C" w:rsidP="00713A3A">
            <w:pPr>
              <w:jc w:val="left"/>
              <w:rPr>
                <w:rFonts w:eastAsia="Times New Roman"/>
              </w:rPr>
            </w:pPr>
          </w:p>
        </w:tc>
        <w:tc>
          <w:tcPr>
            <w:tcW w:w="861" w:type="dxa"/>
            <w:noWrap/>
            <w:hideMark/>
          </w:tcPr>
          <w:p w14:paraId="6A6DF8AE" w14:textId="3182C758" w:rsidR="00037D7C" w:rsidRPr="00713A3A" w:rsidRDefault="00713A3A" w:rsidP="00713A3A">
            <w:pPr>
              <w:jc w:val="left"/>
              <w:rPr>
                <w:rFonts w:eastAsia="Times New Roman"/>
                <w:color w:val="000000"/>
              </w:rPr>
            </w:pPr>
            <w:r w:rsidRPr="00713A3A">
              <w:rPr>
                <w:rFonts w:eastAsia="Times New Roman"/>
                <w:color w:val="000000"/>
              </w:rPr>
              <w:t>Kk3</w:t>
            </w:r>
          </w:p>
        </w:tc>
        <w:tc>
          <w:tcPr>
            <w:tcW w:w="1321" w:type="dxa"/>
            <w:noWrap/>
            <w:hideMark/>
          </w:tcPr>
          <w:p w14:paraId="17EA0BF2" w14:textId="376DB0EA" w:rsidR="00037D7C" w:rsidRPr="00713A3A" w:rsidRDefault="00713A3A" w:rsidP="00713A3A">
            <w:pPr>
              <w:jc w:val="right"/>
              <w:rPr>
                <w:rFonts w:eastAsia="Times New Roman"/>
                <w:color w:val="000000"/>
              </w:rPr>
            </w:pPr>
            <w:r w:rsidRPr="00713A3A">
              <w:rPr>
                <w:rFonts w:eastAsia="Times New Roman"/>
                <w:color w:val="000000"/>
              </w:rPr>
              <w:t>0.924</w:t>
            </w:r>
          </w:p>
        </w:tc>
        <w:tc>
          <w:tcPr>
            <w:tcW w:w="639" w:type="dxa"/>
            <w:vMerge/>
            <w:noWrap/>
            <w:hideMark/>
          </w:tcPr>
          <w:p w14:paraId="08D90980" w14:textId="77777777" w:rsidR="00037D7C" w:rsidRPr="00713A3A" w:rsidRDefault="00037D7C" w:rsidP="00713A3A">
            <w:pPr>
              <w:jc w:val="right"/>
              <w:rPr>
                <w:rFonts w:eastAsia="Times New Roman"/>
                <w:color w:val="000000"/>
              </w:rPr>
            </w:pPr>
          </w:p>
        </w:tc>
        <w:tc>
          <w:tcPr>
            <w:tcW w:w="861" w:type="dxa"/>
            <w:noWrap/>
            <w:hideMark/>
          </w:tcPr>
          <w:p w14:paraId="094E2B07" w14:textId="66BFC6B8"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16D54F83" w14:textId="77777777" w:rsidR="00037D7C" w:rsidRPr="00713A3A" w:rsidRDefault="00037D7C" w:rsidP="00713A3A">
            <w:pPr>
              <w:jc w:val="left"/>
              <w:rPr>
                <w:rFonts w:eastAsia="Times New Roman"/>
                <w:color w:val="000000"/>
              </w:rPr>
            </w:pPr>
          </w:p>
        </w:tc>
        <w:tc>
          <w:tcPr>
            <w:tcW w:w="1266" w:type="dxa"/>
            <w:noWrap/>
            <w:hideMark/>
          </w:tcPr>
          <w:p w14:paraId="10580F43" w14:textId="76A9E5B5"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39444BB9" w14:textId="77777777" w:rsidTr="00713A3A">
        <w:trPr>
          <w:trHeight w:val="290"/>
          <w:jc w:val="center"/>
        </w:trPr>
        <w:tc>
          <w:tcPr>
            <w:tcW w:w="516" w:type="dxa"/>
            <w:vMerge/>
            <w:noWrap/>
            <w:hideMark/>
          </w:tcPr>
          <w:p w14:paraId="5CFE24B9" w14:textId="77777777" w:rsidR="00037D7C" w:rsidRPr="00713A3A" w:rsidRDefault="00037D7C" w:rsidP="00713A3A">
            <w:pPr>
              <w:jc w:val="left"/>
              <w:rPr>
                <w:rFonts w:eastAsia="Times New Roman"/>
                <w:color w:val="000000"/>
              </w:rPr>
            </w:pPr>
          </w:p>
        </w:tc>
        <w:tc>
          <w:tcPr>
            <w:tcW w:w="1639" w:type="dxa"/>
            <w:vMerge/>
            <w:noWrap/>
            <w:hideMark/>
          </w:tcPr>
          <w:p w14:paraId="1CD3BF66" w14:textId="77777777" w:rsidR="00037D7C" w:rsidRPr="00713A3A" w:rsidRDefault="00037D7C" w:rsidP="00713A3A">
            <w:pPr>
              <w:jc w:val="left"/>
              <w:rPr>
                <w:rFonts w:eastAsia="Times New Roman"/>
              </w:rPr>
            </w:pPr>
          </w:p>
        </w:tc>
        <w:tc>
          <w:tcPr>
            <w:tcW w:w="861" w:type="dxa"/>
            <w:noWrap/>
            <w:hideMark/>
          </w:tcPr>
          <w:p w14:paraId="02627F01" w14:textId="5E98BDFF" w:rsidR="00037D7C" w:rsidRPr="00713A3A" w:rsidRDefault="00713A3A" w:rsidP="00713A3A">
            <w:pPr>
              <w:jc w:val="left"/>
              <w:rPr>
                <w:rFonts w:eastAsia="Times New Roman"/>
                <w:color w:val="000000"/>
              </w:rPr>
            </w:pPr>
            <w:r w:rsidRPr="00713A3A">
              <w:rPr>
                <w:rFonts w:eastAsia="Times New Roman"/>
                <w:color w:val="000000"/>
              </w:rPr>
              <w:t>Kk4</w:t>
            </w:r>
          </w:p>
        </w:tc>
        <w:tc>
          <w:tcPr>
            <w:tcW w:w="1321" w:type="dxa"/>
            <w:noWrap/>
            <w:hideMark/>
          </w:tcPr>
          <w:p w14:paraId="17AEFFC4" w14:textId="1E2247C1" w:rsidR="00037D7C" w:rsidRPr="00713A3A" w:rsidRDefault="00713A3A" w:rsidP="00713A3A">
            <w:pPr>
              <w:jc w:val="right"/>
              <w:rPr>
                <w:rFonts w:eastAsia="Times New Roman"/>
                <w:color w:val="000000"/>
              </w:rPr>
            </w:pPr>
            <w:r w:rsidRPr="00713A3A">
              <w:rPr>
                <w:rFonts w:eastAsia="Times New Roman"/>
                <w:color w:val="000000"/>
              </w:rPr>
              <w:t>0.909</w:t>
            </w:r>
          </w:p>
        </w:tc>
        <w:tc>
          <w:tcPr>
            <w:tcW w:w="639" w:type="dxa"/>
            <w:vMerge/>
            <w:noWrap/>
            <w:hideMark/>
          </w:tcPr>
          <w:p w14:paraId="2F96B0BD" w14:textId="77777777" w:rsidR="00037D7C" w:rsidRPr="00713A3A" w:rsidRDefault="00037D7C" w:rsidP="00713A3A">
            <w:pPr>
              <w:jc w:val="right"/>
              <w:rPr>
                <w:rFonts w:eastAsia="Times New Roman"/>
                <w:color w:val="000000"/>
              </w:rPr>
            </w:pPr>
          </w:p>
        </w:tc>
        <w:tc>
          <w:tcPr>
            <w:tcW w:w="861" w:type="dxa"/>
            <w:noWrap/>
            <w:hideMark/>
          </w:tcPr>
          <w:p w14:paraId="4307056C" w14:textId="1708B657" w:rsidR="00037D7C" w:rsidRPr="00713A3A" w:rsidRDefault="00713A3A" w:rsidP="00713A3A">
            <w:pPr>
              <w:jc w:val="left"/>
              <w:rPr>
                <w:rFonts w:eastAsia="Times New Roman"/>
              </w:rPr>
            </w:pPr>
            <w:r w:rsidRPr="00713A3A">
              <w:rPr>
                <w:rFonts w:eastAsia="Times New Roman"/>
                <w:color w:val="000000"/>
              </w:rPr>
              <w:t>Valid</w:t>
            </w:r>
          </w:p>
        </w:tc>
        <w:tc>
          <w:tcPr>
            <w:tcW w:w="1712" w:type="dxa"/>
            <w:vMerge/>
            <w:noWrap/>
            <w:hideMark/>
          </w:tcPr>
          <w:p w14:paraId="7F67D400" w14:textId="77777777" w:rsidR="00037D7C" w:rsidRPr="00713A3A" w:rsidRDefault="00037D7C" w:rsidP="00713A3A">
            <w:pPr>
              <w:jc w:val="left"/>
              <w:rPr>
                <w:rFonts w:eastAsia="Times New Roman"/>
              </w:rPr>
            </w:pPr>
          </w:p>
        </w:tc>
        <w:tc>
          <w:tcPr>
            <w:tcW w:w="1266" w:type="dxa"/>
            <w:noWrap/>
            <w:hideMark/>
          </w:tcPr>
          <w:p w14:paraId="4D3D070D" w14:textId="1680E5B7" w:rsidR="00037D7C" w:rsidRPr="00713A3A" w:rsidRDefault="00713A3A" w:rsidP="00713A3A">
            <w:pPr>
              <w:jc w:val="left"/>
              <w:rPr>
                <w:rFonts w:eastAsia="Times New Roman"/>
              </w:rPr>
            </w:pPr>
            <w:r w:rsidRPr="00713A3A">
              <w:rPr>
                <w:rFonts w:eastAsia="Times New Roman"/>
                <w:color w:val="000000"/>
              </w:rPr>
              <w:t>Reliable</w:t>
            </w:r>
          </w:p>
        </w:tc>
      </w:tr>
      <w:tr w:rsidR="00037D7C" w:rsidRPr="00713A3A" w14:paraId="54735F4E" w14:textId="77777777" w:rsidTr="00713A3A">
        <w:trPr>
          <w:trHeight w:val="290"/>
          <w:jc w:val="center"/>
        </w:trPr>
        <w:tc>
          <w:tcPr>
            <w:tcW w:w="516" w:type="dxa"/>
            <w:vMerge w:val="restart"/>
            <w:noWrap/>
            <w:hideMark/>
          </w:tcPr>
          <w:p w14:paraId="0C19D56C" w14:textId="1C2ADE1C" w:rsidR="00037D7C" w:rsidRPr="00713A3A" w:rsidRDefault="00713A3A" w:rsidP="00713A3A">
            <w:pPr>
              <w:jc w:val="left"/>
              <w:rPr>
                <w:rFonts w:eastAsia="Times New Roman"/>
              </w:rPr>
            </w:pPr>
            <w:r w:rsidRPr="00713A3A">
              <w:rPr>
                <w:rFonts w:eastAsia="Times New Roman"/>
              </w:rPr>
              <w:t>4</w:t>
            </w:r>
          </w:p>
        </w:tc>
        <w:tc>
          <w:tcPr>
            <w:tcW w:w="1639" w:type="dxa"/>
            <w:vMerge w:val="restart"/>
            <w:noWrap/>
            <w:hideMark/>
          </w:tcPr>
          <w:p w14:paraId="561D4236" w14:textId="5AB50FDE" w:rsidR="00037D7C" w:rsidRPr="00713A3A" w:rsidRDefault="00713A3A" w:rsidP="00713A3A">
            <w:pPr>
              <w:jc w:val="left"/>
              <w:rPr>
                <w:rFonts w:eastAsia="Times New Roman"/>
                <w:color w:val="000000"/>
              </w:rPr>
            </w:pPr>
            <w:r w:rsidRPr="00713A3A">
              <w:rPr>
                <w:rFonts w:eastAsia="Times New Roman"/>
                <w:color w:val="000000"/>
              </w:rPr>
              <w:t>Acceptor Loyalty</w:t>
            </w:r>
          </w:p>
        </w:tc>
        <w:tc>
          <w:tcPr>
            <w:tcW w:w="861" w:type="dxa"/>
            <w:noWrap/>
            <w:hideMark/>
          </w:tcPr>
          <w:p w14:paraId="3B81F160" w14:textId="6B5ED9C0" w:rsidR="00037D7C" w:rsidRPr="00713A3A" w:rsidRDefault="00713A3A" w:rsidP="00713A3A">
            <w:pPr>
              <w:jc w:val="left"/>
              <w:rPr>
                <w:rFonts w:eastAsia="Times New Roman"/>
                <w:color w:val="000000"/>
              </w:rPr>
            </w:pPr>
            <w:r w:rsidRPr="00713A3A">
              <w:rPr>
                <w:rFonts w:eastAsia="Times New Roman"/>
                <w:color w:val="000000"/>
              </w:rPr>
              <w:t>La1</w:t>
            </w:r>
          </w:p>
        </w:tc>
        <w:tc>
          <w:tcPr>
            <w:tcW w:w="1321" w:type="dxa"/>
            <w:noWrap/>
            <w:hideMark/>
          </w:tcPr>
          <w:p w14:paraId="0315CEF7" w14:textId="624D0DCE" w:rsidR="00037D7C" w:rsidRPr="00713A3A" w:rsidRDefault="00713A3A" w:rsidP="00713A3A">
            <w:pPr>
              <w:jc w:val="right"/>
              <w:rPr>
                <w:rFonts w:eastAsia="Times New Roman"/>
                <w:color w:val="000000"/>
              </w:rPr>
            </w:pPr>
            <w:r w:rsidRPr="00713A3A">
              <w:rPr>
                <w:rFonts w:eastAsia="Times New Roman"/>
                <w:color w:val="000000"/>
              </w:rPr>
              <w:t>0.869</w:t>
            </w:r>
          </w:p>
        </w:tc>
        <w:tc>
          <w:tcPr>
            <w:tcW w:w="639" w:type="dxa"/>
            <w:vMerge w:val="restart"/>
            <w:noWrap/>
            <w:hideMark/>
          </w:tcPr>
          <w:p w14:paraId="76B17A19" w14:textId="406A323A" w:rsidR="00037D7C" w:rsidRPr="00713A3A" w:rsidRDefault="00713A3A" w:rsidP="00713A3A">
            <w:pPr>
              <w:jc w:val="right"/>
              <w:rPr>
                <w:rFonts w:eastAsia="Times New Roman"/>
                <w:color w:val="000000"/>
              </w:rPr>
            </w:pPr>
            <w:r w:rsidRPr="00713A3A">
              <w:rPr>
                <w:rFonts w:eastAsia="Times New Roman"/>
                <w:color w:val="000000"/>
              </w:rPr>
              <w:t>0.78</w:t>
            </w:r>
          </w:p>
        </w:tc>
        <w:tc>
          <w:tcPr>
            <w:tcW w:w="861" w:type="dxa"/>
            <w:noWrap/>
            <w:hideMark/>
          </w:tcPr>
          <w:p w14:paraId="11A5FCE9" w14:textId="6F1765CD"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val="restart"/>
            <w:noWrap/>
            <w:hideMark/>
          </w:tcPr>
          <w:p w14:paraId="27E4295F" w14:textId="511705DE" w:rsidR="00037D7C" w:rsidRPr="00713A3A" w:rsidRDefault="00713A3A" w:rsidP="00713A3A">
            <w:pPr>
              <w:jc w:val="right"/>
              <w:rPr>
                <w:rFonts w:eastAsia="Times New Roman"/>
                <w:color w:val="000000"/>
              </w:rPr>
            </w:pPr>
            <w:r w:rsidRPr="00713A3A">
              <w:rPr>
                <w:rFonts w:eastAsia="Times New Roman"/>
                <w:color w:val="000000"/>
              </w:rPr>
              <w:t>0.96</w:t>
            </w:r>
          </w:p>
        </w:tc>
        <w:tc>
          <w:tcPr>
            <w:tcW w:w="1266" w:type="dxa"/>
            <w:noWrap/>
            <w:hideMark/>
          </w:tcPr>
          <w:p w14:paraId="7713FA39" w14:textId="3920D42F"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5A3D99E1" w14:textId="77777777" w:rsidTr="00713A3A">
        <w:trPr>
          <w:trHeight w:val="290"/>
          <w:jc w:val="center"/>
        </w:trPr>
        <w:tc>
          <w:tcPr>
            <w:tcW w:w="516" w:type="dxa"/>
            <w:vMerge/>
            <w:noWrap/>
            <w:hideMark/>
          </w:tcPr>
          <w:p w14:paraId="691C2440" w14:textId="77777777" w:rsidR="00037D7C" w:rsidRPr="00713A3A" w:rsidRDefault="00037D7C" w:rsidP="00713A3A">
            <w:pPr>
              <w:jc w:val="left"/>
              <w:rPr>
                <w:rFonts w:eastAsia="Times New Roman"/>
                <w:color w:val="000000"/>
              </w:rPr>
            </w:pPr>
          </w:p>
        </w:tc>
        <w:tc>
          <w:tcPr>
            <w:tcW w:w="1639" w:type="dxa"/>
            <w:vMerge/>
            <w:noWrap/>
            <w:hideMark/>
          </w:tcPr>
          <w:p w14:paraId="77A7A12F" w14:textId="77777777" w:rsidR="00037D7C" w:rsidRPr="00713A3A" w:rsidRDefault="00037D7C" w:rsidP="00713A3A">
            <w:pPr>
              <w:jc w:val="left"/>
              <w:rPr>
                <w:rFonts w:eastAsia="Times New Roman"/>
              </w:rPr>
            </w:pPr>
          </w:p>
        </w:tc>
        <w:tc>
          <w:tcPr>
            <w:tcW w:w="861" w:type="dxa"/>
            <w:noWrap/>
            <w:hideMark/>
          </w:tcPr>
          <w:p w14:paraId="74DF8487" w14:textId="292D2370" w:rsidR="00037D7C" w:rsidRPr="00713A3A" w:rsidRDefault="00713A3A" w:rsidP="00713A3A">
            <w:pPr>
              <w:jc w:val="left"/>
              <w:rPr>
                <w:rFonts w:eastAsia="Times New Roman"/>
                <w:color w:val="000000"/>
              </w:rPr>
            </w:pPr>
            <w:r w:rsidRPr="00713A3A">
              <w:rPr>
                <w:rFonts w:eastAsia="Times New Roman"/>
                <w:color w:val="000000"/>
              </w:rPr>
              <w:t>La2</w:t>
            </w:r>
          </w:p>
        </w:tc>
        <w:tc>
          <w:tcPr>
            <w:tcW w:w="1321" w:type="dxa"/>
            <w:noWrap/>
            <w:hideMark/>
          </w:tcPr>
          <w:p w14:paraId="3DEC2402" w14:textId="1F102387" w:rsidR="00037D7C" w:rsidRPr="00713A3A" w:rsidRDefault="00713A3A" w:rsidP="00713A3A">
            <w:pPr>
              <w:jc w:val="right"/>
              <w:rPr>
                <w:rFonts w:eastAsia="Times New Roman"/>
                <w:color w:val="000000"/>
              </w:rPr>
            </w:pPr>
            <w:r w:rsidRPr="00713A3A">
              <w:rPr>
                <w:rFonts w:eastAsia="Times New Roman"/>
                <w:color w:val="000000"/>
              </w:rPr>
              <w:t>0.900</w:t>
            </w:r>
          </w:p>
        </w:tc>
        <w:tc>
          <w:tcPr>
            <w:tcW w:w="639" w:type="dxa"/>
            <w:vMerge/>
            <w:noWrap/>
            <w:hideMark/>
          </w:tcPr>
          <w:p w14:paraId="272E2909" w14:textId="77777777" w:rsidR="00037D7C" w:rsidRPr="00713A3A" w:rsidRDefault="00037D7C" w:rsidP="00713A3A">
            <w:pPr>
              <w:jc w:val="right"/>
              <w:rPr>
                <w:rFonts w:eastAsia="Times New Roman"/>
                <w:color w:val="000000"/>
              </w:rPr>
            </w:pPr>
          </w:p>
        </w:tc>
        <w:tc>
          <w:tcPr>
            <w:tcW w:w="861" w:type="dxa"/>
            <w:noWrap/>
            <w:hideMark/>
          </w:tcPr>
          <w:p w14:paraId="30E8FC9C" w14:textId="46C21066"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752FCB4E" w14:textId="77777777" w:rsidR="00037D7C" w:rsidRPr="00713A3A" w:rsidRDefault="00037D7C" w:rsidP="00713A3A">
            <w:pPr>
              <w:jc w:val="left"/>
              <w:rPr>
                <w:rFonts w:eastAsia="Times New Roman"/>
                <w:color w:val="000000"/>
              </w:rPr>
            </w:pPr>
          </w:p>
        </w:tc>
        <w:tc>
          <w:tcPr>
            <w:tcW w:w="1266" w:type="dxa"/>
            <w:noWrap/>
            <w:hideMark/>
          </w:tcPr>
          <w:p w14:paraId="459758FC" w14:textId="6529524B"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36E7FA8B" w14:textId="77777777" w:rsidTr="00713A3A">
        <w:trPr>
          <w:trHeight w:val="290"/>
          <w:jc w:val="center"/>
        </w:trPr>
        <w:tc>
          <w:tcPr>
            <w:tcW w:w="516" w:type="dxa"/>
            <w:vMerge/>
            <w:noWrap/>
            <w:hideMark/>
          </w:tcPr>
          <w:p w14:paraId="084540E1" w14:textId="77777777" w:rsidR="00037D7C" w:rsidRPr="00713A3A" w:rsidRDefault="00037D7C" w:rsidP="00713A3A">
            <w:pPr>
              <w:jc w:val="left"/>
              <w:rPr>
                <w:rFonts w:eastAsia="Times New Roman"/>
                <w:color w:val="000000"/>
              </w:rPr>
            </w:pPr>
          </w:p>
        </w:tc>
        <w:tc>
          <w:tcPr>
            <w:tcW w:w="1639" w:type="dxa"/>
            <w:vMerge/>
            <w:noWrap/>
            <w:hideMark/>
          </w:tcPr>
          <w:p w14:paraId="63D6C00B" w14:textId="77777777" w:rsidR="00037D7C" w:rsidRPr="00713A3A" w:rsidRDefault="00037D7C" w:rsidP="00713A3A">
            <w:pPr>
              <w:jc w:val="left"/>
              <w:rPr>
                <w:rFonts w:eastAsia="Times New Roman"/>
              </w:rPr>
            </w:pPr>
          </w:p>
        </w:tc>
        <w:tc>
          <w:tcPr>
            <w:tcW w:w="861" w:type="dxa"/>
            <w:noWrap/>
            <w:hideMark/>
          </w:tcPr>
          <w:p w14:paraId="40924AB3" w14:textId="2615B98F" w:rsidR="00037D7C" w:rsidRPr="00713A3A" w:rsidRDefault="00713A3A" w:rsidP="00713A3A">
            <w:pPr>
              <w:jc w:val="left"/>
              <w:rPr>
                <w:rFonts w:eastAsia="Times New Roman"/>
                <w:color w:val="000000"/>
              </w:rPr>
            </w:pPr>
            <w:r w:rsidRPr="00713A3A">
              <w:rPr>
                <w:rFonts w:eastAsia="Times New Roman"/>
                <w:color w:val="000000"/>
              </w:rPr>
              <w:t>La3</w:t>
            </w:r>
          </w:p>
        </w:tc>
        <w:tc>
          <w:tcPr>
            <w:tcW w:w="1321" w:type="dxa"/>
            <w:noWrap/>
            <w:hideMark/>
          </w:tcPr>
          <w:p w14:paraId="474893A9" w14:textId="01E0C4AF" w:rsidR="00037D7C" w:rsidRPr="00713A3A" w:rsidRDefault="00713A3A" w:rsidP="00713A3A">
            <w:pPr>
              <w:jc w:val="right"/>
              <w:rPr>
                <w:rFonts w:eastAsia="Times New Roman"/>
                <w:color w:val="000000"/>
              </w:rPr>
            </w:pPr>
            <w:r w:rsidRPr="00713A3A">
              <w:rPr>
                <w:rFonts w:eastAsia="Times New Roman"/>
                <w:color w:val="000000"/>
              </w:rPr>
              <w:t>0.863</w:t>
            </w:r>
          </w:p>
        </w:tc>
        <w:tc>
          <w:tcPr>
            <w:tcW w:w="639" w:type="dxa"/>
            <w:vMerge/>
            <w:noWrap/>
            <w:hideMark/>
          </w:tcPr>
          <w:p w14:paraId="4655A40B" w14:textId="77777777" w:rsidR="00037D7C" w:rsidRPr="00713A3A" w:rsidRDefault="00037D7C" w:rsidP="00713A3A">
            <w:pPr>
              <w:jc w:val="right"/>
              <w:rPr>
                <w:rFonts w:eastAsia="Times New Roman"/>
                <w:color w:val="000000"/>
              </w:rPr>
            </w:pPr>
          </w:p>
        </w:tc>
        <w:tc>
          <w:tcPr>
            <w:tcW w:w="861" w:type="dxa"/>
            <w:noWrap/>
            <w:hideMark/>
          </w:tcPr>
          <w:p w14:paraId="5E83182E" w14:textId="651606D4"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664382E9" w14:textId="77777777" w:rsidR="00037D7C" w:rsidRPr="00713A3A" w:rsidRDefault="00037D7C" w:rsidP="00713A3A">
            <w:pPr>
              <w:jc w:val="left"/>
              <w:rPr>
                <w:rFonts w:eastAsia="Times New Roman"/>
                <w:color w:val="000000"/>
              </w:rPr>
            </w:pPr>
          </w:p>
        </w:tc>
        <w:tc>
          <w:tcPr>
            <w:tcW w:w="1266" w:type="dxa"/>
            <w:noWrap/>
            <w:hideMark/>
          </w:tcPr>
          <w:p w14:paraId="47021B8E" w14:textId="352258A3" w:rsidR="00037D7C" w:rsidRPr="00713A3A" w:rsidRDefault="00713A3A" w:rsidP="00713A3A">
            <w:pPr>
              <w:jc w:val="left"/>
              <w:rPr>
                <w:rFonts w:eastAsia="Times New Roman"/>
                <w:color w:val="000000"/>
              </w:rPr>
            </w:pPr>
            <w:r w:rsidRPr="00713A3A">
              <w:rPr>
                <w:rFonts w:eastAsia="Times New Roman"/>
                <w:color w:val="000000"/>
              </w:rPr>
              <w:t>Reliable</w:t>
            </w:r>
          </w:p>
        </w:tc>
      </w:tr>
      <w:tr w:rsidR="00037D7C" w:rsidRPr="00713A3A" w14:paraId="08774615" w14:textId="77777777" w:rsidTr="00713A3A">
        <w:trPr>
          <w:trHeight w:val="290"/>
          <w:jc w:val="center"/>
        </w:trPr>
        <w:tc>
          <w:tcPr>
            <w:tcW w:w="516" w:type="dxa"/>
            <w:vMerge/>
            <w:noWrap/>
            <w:hideMark/>
          </w:tcPr>
          <w:p w14:paraId="7C8365CF" w14:textId="77777777" w:rsidR="00037D7C" w:rsidRPr="00713A3A" w:rsidRDefault="00037D7C" w:rsidP="00713A3A">
            <w:pPr>
              <w:jc w:val="left"/>
              <w:rPr>
                <w:rFonts w:eastAsia="Times New Roman"/>
                <w:color w:val="000000"/>
              </w:rPr>
            </w:pPr>
          </w:p>
        </w:tc>
        <w:tc>
          <w:tcPr>
            <w:tcW w:w="1639" w:type="dxa"/>
            <w:vMerge/>
            <w:noWrap/>
            <w:hideMark/>
          </w:tcPr>
          <w:p w14:paraId="57E5A2B2" w14:textId="77777777" w:rsidR="00037D7C" w:rsidRPr="00713A3A" w:rsidRDefault="00037D7C" w:rsidP="00713A3A">
            <w:pPr>
              <w:jc w:val="left"/>
              <w:rPr>
                <w:rFonts w:eastAsia="Times New Roman"/>
              </w:rPr>
            </w:pPr>
          </w:p>
        </w:tc>
        <w:tc>
          <w:tcPr>
            <w:tcW w:w="861" w:type="dxa"/>
            <w:noWrap/>
            <w:hideMark/>
          </w:tcPr>
          <w:p w14:paraId="1F9F611B" w14:textId="38414E38" w:rsidR="00037D7C" w:rsidRPr="00713A3A" w:rsidRDefault="00713A3A" w:rsidP="00713A3A">
            <w:pPr>
              <w:jc w:val="left"/>
              <w:rPr>
                <w:rFonts w:eastAsia="Times New Roman"/>
                <w:color w:val="000000"/>
              </w:rPr>
            </w:pPr>
            <w:r w:rsidRPr="00713A3A">
              <w:rPr>
                <w:rFonts w:eastAsia="Times New Roman"/>
                <w:color w:val="000000"/>
              </w:rPr>
              <w:t>La4</w:t>
            </w:r>
          </w:p>
        </w:tc>
        <w:tc>
          <w:tcPr>
            <w:tcW w:w="1321" w:type="dxa"/>
            <w:noWrap/>
            <w:hideMark/>
          </w:tcPr>
          <w:p w14:paraId="405D0580" w14:textId="2C93DAFC" w:rsidR="00037D7C" w:rsidRPr="00713A3A" w:rsidRDefault="00713A3A" w:rsidP="00713A3A">
            <w:pPr>
              <w:jc w:val="right"/>
              <w:rPr>
                <w:rFonts w:eastAsia="Times New Roman"/>
                <w:color w:val="000000"/>
              </w:rPr>
            </w:pPr>
            <w:r w:rsidRPr="00713A3A">
              <w:rPr>
                <w:rFonts w:eastAsia="Times New Roman"/>
                <w:color w:val="000000"/>
              </w:rPr>
              <w:t>0.899</w:t>
            </w:r>
          </w:p>
        </w:tc>
        <w:tc>
          <w:tcPr>
            <w:tcW w:w="639" w:type="dxa"/>
            <w:vMerge/>
            <w:noWrap/>
            <w:hideMark/>
          </w:tcPr>
          <w:p w14:paraId="4BA8DE49" w14:textId="77777777" w:rsidR="00037D7C" w:rsidRPr="00713A3A" w:rsidRDefault="00037D7C" w:rsidP="00713A3A">
            <w:pPr>
              <w:jc w:val="right"/>
              <w:rPr>
                <w:rFonts w:eastAsia="Times New Roman"/>
                <w:color w:val="000000"/>
              </w:rPr>
            </w:pPr>
          </w:p>
        </w:tc>
        <w:tc>
          <w:tcPr>
            <w:tcW w:w="861" w:type="dxa"/>
            <w:noWrap/>
            <w:hideMark/>
          </w:tcPr>
          <w:p w14:paraId="286467BE" w14:textId="4A98FFE2" w:rsidR="00037D7C" w:rsidRPr="00713A3A" w:rsidRDefault="00713A3A" w:rsidP="00713A3A">
            <w:pPr>
              <w:jc w:val="left"/>
              <w:rPr>
                <w:rFonts w:eastAsia="Times New Roman"/>
                <w:color w:val="000000"/>
              </w:rPr>
            </w:pPr>
            <w:r w:rsidRPr="00713A3A">
              <w:rPr>
                <w:rFonts w:eastAsia="Times New Roman"/>
                <w:color w:val="000000"/>
              </w:rPr>
              <w:t>Valid</w:t>
            </w:r>
          </w:p>
        </w:tc>
        <w:tc>
          <w:tcPr>
            <w:tcW w:w="1712" w:type="dxa"/>
            <w:vMerge/>
            <w:noWrap/>
            <w:hideMark/>
          </w:tcPr>
          <w:p w14:paraId="2EECB9F8" w14:textId="77777777" w:rsidR="00037D7C" w:rsidRPr="00713A3A" w:rsidRDefault="00037D7C" w:rsidP="00713A3A">
            <w:pPr>
              <w:jc w:val="left"/>
              <w:rPr>
                <w:rFonts w:eastAsia="Times New Roman"/>
                <w:color w:val="000000"/>
              </w:rPr>
            </w:pPr>
          </w:p>
        </w:tc>
        <w:tc>
          <w:tcPr>
            <w:tcW w:w="1266" w:type="dxa"/>
            <w:noWrap/>
            <w:hideMark/>
          </w:tcPr>
          <w:p w14:paraId="4AA71FAE" w14:textId="31496623" w:rsidR="00037D7C" w:rsidRPr="00713A3A" w:rsidRDefault="00713A3A" w:rsidP="00713A3A">
            <w:pPr>
              <w:jc w:val="left"/>
              <w:rPr>
                <w:rFonts w:eastAsia="Times New Roman"/>
                <w:color w:val="000000"/>
              </w:rPr>
            </w:pPr>
            <w:r w:rsidRPr="00713A3A">
              <w:rPr>
                <w:rFonts w:eastAsia="Times New Roman"/>
                <w:color w:val="000000"/>
              </w:rPr>
              <w:t>Reliable</w:t>
            </w:r>
          </w:p>
        </w:tc>
      </w:tr>
    </w:tbl>
    <w:p w14:paraId="62C84E5F" w14:textId="77777777" w:rsidR="00037D7C" w:rsidRPr="00713A3A" w:rsidRDefault="00037D7C" w:rsidP="00713A3A">
      <w:pPr>
        <w:spacing w:line="276" w:lineRule="auto"/>
        <w:rPr>
          <w:rFonts w:eastAsia="Calibri"/>
          <w:i/>
          <w:kern w:val="2"/>
          <w:sz w:val="24"/>
          <w:szCs w:val="24"/>
          <w:lang w:val="en"/>
          <w14:ligatures w14:val="standardContextual"/>
        </w:rPr>
      </w:pPr>
      <w:r w:rsidRPr="00713A3A">
        <w:rPr>
          <w:rFonts w:eastAsia="Calibri"/>
          <w:i/>
          <w:kern w:val="2"/>
          <w:sz w:val="24"/>
          <w:szCs w:val="24"/>
          <w:lang w:val="en"/>
          <w14:ligatures w14:val="standardContextual"/>
        </w:rPr>
        <w:t>Source : AMOS 23.0 output. 2024</w:t>
      </w:r>
    </w:p>
    <w:p w14:paraId="39737BF0" w14:textId="2769D48A" w:rsidR="00037D7C" w:rsidRPr="00037D7C" w:rsidRDefault="00713A3A" w:rsidP="00713A3A">
      <w:pPr>
        <w:spacing w:line="276" w:lineRule="auto"/>
        <w:ind w:firstLine="567"/>
        <w:jc w:val="both"/>
        <w:rPr>
          <w:rFonts w:eastAsia="Calibri"/>
          <w:kern w:val="2"/>
          <w:sz w:val="24"/>
          <w:szCs w:val="24"/>
          <w:lang w:val="en"/>
          <w14:ligatures w14:val="standardContextual"/>
        </w:rPr>
      </w:pPr>
      <w:r>
        <w:rPr>
          <w:rFonts w:eastAsia="Calibri"/>
          <w:kern w:val="2"/>
          <w:sz w:val="24"/>
          <w:szCs w:val="24"/>
          <w:lang w:val="en"/>
          <w14:ligatures w14:val="standardContextual"/>
        </w:rPr>
        <w:t>S</w:t>
      </w:r>
      <w:r w:rsidR="00037D7C" w:rsidRPr="00037D7C">
        <w:rPr>
          <w:rFonts w:eastAsia="Calibri"/>
          <w:kern w:val="2"/>
          <w:sz w:val="24"/>
          <w:szCs w:val="24"/>
          <w:lang w:val="en"/>
          <w14:ligatures w14:val="standardContextual"/>
        </w:rPr>
        <w:t xml:space="preserve">how that test results for each statement item This using AMOS which has mark </w:t>
      </w:r>
      <w:r w:rsidR="00037D7C" w:rsidRPr="00037D7C">
        <w:rPr>
          <w:rFonts w:eastAsia="Calibri"/>
          <w:i/>
          <w:kern w:val="2"/>
          <w:sz w:val="24"/>
          <w:szCs w:val="24"/>
          <w:lang w:val="en"/>
          <w14:ligatures w14:val="standardContextual"/>
        </w:rPr>
        <w:t>factors</w:t>
      </w:r>
      <w:r w:rsidR="00037D7C" w:rsidRPr="00037D7C">
        <w:rPr>
          <w:rFonts w:eastAsia="Calibri"/>
          <w:kern w:val="2"/>
          <w:sz w:val="24"/>
          <w:szCs w:val="24"/>
          <w:lang w:val="en"/>
          <w14:ligatures w14:val="standardContextual"/>
        </w:rPr>
        <w:t xml:space="preserve"> </w:t>
      </w:r>
      <w:r w:rsidR="00037D7C" w:rsidRPr="00037D7C">
        <w:rPr>
          <w:rFonts w:eastAsia="Calibri"/>
          <w:i/>
          <w:kern w:val="2"/>
          <w:sz w:val="24"/>
          <w:szCs w:val="24"/>
          <w:lang w:val="en"/>
          <w14:ligatures w14:val="standardContextual"/>
        </w:rPr>
        <w:t xml:space="preserve">loading </w:t>
      </w:r>
      <w:r w:rsidR="00037D7C" w:rsidRPr="00037D7C">
        <w:rPr>
          <w:rFonts w:eastAsia="Calibri"/>
          <w:kern w:val="2"/>
          <w:sz w:val="24"/>
          <w:szCs w:val="24"/>
          <w:lang w:val="en"/>
          <w14:ligatures w14:val="standardContextual"/>
        </w:rPr>
        <w:t xml:space="preserve">≥ 0.50 which shows that indicators every statement This can measure variable latent . so that obtained mark all indicator declared valid later can used For testing furthermore . </w:t>
      </w:r>
      <w:r w:rsidR="00037D7C" w:rsidRPr="00037D7C">
        <w:rPr>
          <w:rFonts w:eastAsia="Calibri"/>
          <w:kern w:val="2"/>
          <w:sz w:val="24"/>
          <w:szCs w:val="24"/>
          <w:lang w:val="en"/>
          <w14:ligatures w14:val="standardContextual"/>
        </w:rPr>
        <w:lastRenderedPageBreak/>
        <w:t xml:space="preserve">Instrument is said to be valid if magnitude </w:t>
      </w:r>
      <w:r w:rsidR="00037D7C" w:rsidRPr="00037D7C">
        <w:rPr>
          <w:rFonts w:eastAsia="Calibri"/>
          <w:i/>
          <w:kern w:val="2"/>
          <w:sz w:val="24"/>
          <w:szCs w:val="24"/>
          <w:lang w:val="en"/>
          <w14:ligatures w14:val="standardContextual"/>
        </w:rPr>
        <w:t xml:space="preserve">loading factor </w:t>
      </w:r>
      <w:r w:rsidR="00037D7C" w:rsidRPr="00037D7C">
        <w:rPr>
          <w:rFonts w:eastAsia="Calibri"/>
          <w:kern w:val="2"/>
          <w:sz w:val="24"/>
          <w:szCs w:val="24"/>
          <w:lang w:val="en"/>
          <w14:ligatures w14:val="standardContextual"/>
        </w:rPr>
        <w:t xml:space="preserve">≥ 0.50 </w:t>
      </w:r>
      <w:r w:rsidR="00037D7C" w:rsidRPr="00037D7C">
        <w:rPr>
          <w:rFonts w:eastAsia="Calibri"/>
          <w:kern w:val="2"/>
          <w:sz w:val="24"/>
          <w:szCs w:val="24"/>
          <w:lang w:val="en"/>
          <w14:ligatures w14:val="standardContextual"/>
        </w:rPr>
        <w:fldChar w:fldCharType="begin" w:fldLock="1"/>
      </w:r>
      <w:r w:rsidR="00037D7C" w:rsidRPr="00037D7C">
        <w:rPr>
          <w:rFonts w:eastAsia="Calibri"/>
          <w:kern w:val="2"/>
          <w:sz w:val="24"/>
          <w:szCs w:val="24"/>
          <w:lang w:val="en"/>
          <w14:ligatures w14:val="standardContextual"/>
        </w:rPr>
        <w:instrText>ADDIN CSL_CITATION {"citationItems":[{"id":"ITEM-1","itemData":{"author":[{"dropping-particle":"","family":"Ghozali","given":"Imam","non-dropping-particle":"","parse-names":false,"suffix":""}],"id":"ITEM-1","issued":{"date-parts":[["2012"]]},"publisher":"Badan Penerbit – Universitas Diponegoro","title":"Aplikasi Analisis Multivariate dengan Program IBM SPSS 20.","type":"book"},"uris":["http://www.mendeley.com/documents/?uuid=bc0484b1-7032-4d3a-a4ff-04424df9394b","http://www.mendeley.com/documents/?uuid=2fbc1d72-b982-436d-b3f9-186997a19f10"]}],"mendeley":{"formattedCitation":"(Ghozali 2012)","plainTextFormattedCitation":"(Ghozali 2012)","previouslyFormattedCitation":"(Ghozali 2012)"},"properties":{"noteIndex":0},"schema":"https://github.com/citation-style-language/schema/raw/master/csl-citation.json"}</w:instrText>
      </w:r>
      <w:r w:rsidR="00037D7C" w:rsidRPr="00037D7C">
        <w:rPr>
          <w:rFonts w:eastAsia="Calibri"/>
          <w:kern w:val="2"/>
          <w:sz w:val="24"/>
          <w:szCs w:val="24"/>
          <w:lang w:val="en"/>
          <w14:ligatures w14:val="standardContextual"/>
        </w:rPr>
        <w:fldChar w:fldCharType="separate"/>
      </w:r>
      <w:r w:rsidR="00037D7C" w:rsidRPr="00037D7C">
        <w:rPr>
          <w:rFonts w:eastAsia="Calibri"/>
          <w:noProof/>
          <w:kern w:val="2"/>
          <w:sz w:val="24"/>
          <w:szCs w:val="24"/>
          <w:lang w:val="en"/>
          <w14:ligatures w14:val="standardContextual"/>
        </w:rPr>
        <w:t xml:space="preserve">(Ghozali 2012) </w:t>
      </w:r>
      <w:r w:rsidR="00037D7C" w:rsidRPr="00037D7C">
        <w:rPr>
          <w:rFonts w:eastAsia="Calibri"/>
          <w:kern w:val="2"/>
          <w:sz w:val="24"/>
          <w:szCs w:val="24"/>
          <w:lang w:val="en"/>
          <w14:ligatures w14:val="standardContextual"/>
        </w:rPr>
        <w:fldChar w:fldCharType="end"/>
      </w:r>
      <w:r w:rsidR="00037D7C" w:rsidRPr="00037D7C">
        <w:rPr>
          <w:rFonts w:eastAsia="Calibri"/>
          <w:kern w:val="2"/>
          <w:sz w:val="24"/>
          <w:szCs w:val="24"/>
          <w:lang w:val="en"/>
          <w14:ligatures w14:val="standardContextual"/>
        </w:rPr>
        <w:t xml:space="preserve">. Besides that . validity can also be </w:t>
      </w:r>
      <w:proofErr w:type="spellStart"/>
      <w:r w:rsidR="00037D7C" w:rsidRPr="00037D7C">
        <w:rPr>
          <w:rFonts w:eastAsia="Calibri"/>
          <w:kern w:val="2"/>
          <w:sz w:val="24"/>
          <w:szCs w:val="24"/>
          <w:lang w:val="en"/>
          <w14:ligatures w14:val="standardContextual"/>
        </w:rPr>
        <w:t>be</w:t>
      </w:r>
      <w:proofErr w:type="spellEnd"/>
      <w:r w:rsidR="00037D7C" w:rsidRPr="00037D7C">
        <w:rPr>
          <w:rFonts w:eastAsia="Calibri"/>
          <w:kern w:val="2"/>
          <w:sz w:val="24"/>
          <w:szCs w:val="24"/>
          <w:lang w:val="en"/>
          <w14:ligatures w14:val="standardContextual"/>
        </w:rPr>
        <w:t xml:space="preserve"> measured use </w:t>
      </w:r>
      <w:r w:rsidR="00037D7C" w:rsidRPr="00037D7C">
        <w:rPr>
          <w:rFonts w:eastAsia="Calibri"/>
          <w:i/>
          <w:kern w:val="2"/>
          <w:sz w:val="24"/>
          <w:szCs w:val="24"/>
          <w:lang w:val="en"/>
          <w14:ligatures w14:val="standardContextual"/>
        </w:rPr>
        <w:t xml:space="preserve">average variance extracted </w:t>
      </w:r>
      <w:r w:rsidR="00037D7C" w:rsidRPr="00037D7C">
        <w:rPr>
          <w:rFonts w:eastAsia="Calibri"/>
          <w:kern w:val="2"/>
          <w:sz w:val="24"/>
          <w:szCs w:val="24"/>
          <w:lang w:val="en"/>
          <w14:ligatures w14:val="standardContextual"/>
        </w:rPr>
        <w:t xml:space="preserve">(AVE) as condition validity discriminant . AVE value of all construction above ≥ 0.50. So that can assumed that measurement study This can accepted in validity discriminant . As for every variable get mark </w:t>
      </w:r>
      <w:r w:rsidR="00037D7C" w:rsidRPr="00037D7C">
        <w:rPr>
          <w:rFonts w:eastAsia="Calibri"/>
          <w:i/>
          <w:kern w:val="2"/>
          <w:sz w:val="24"/>
          <w:szCs w:val="24"/>
          <w:lang w:val="en"/>
          <w14:ligatures w14:val="standardContextual"/>
        </w:rPr>
        <w:t xml:space="preserve">average variance extracted </w:t>
      </w:r>
      <w:r w:rsidR="00037D7C" w:rsidRPr="00037D7C">
        <w:rPr>
          <w:rFonts w:eastAsia="Calibri"/>
          <w:kern w:val="2"/>
          <w:sz w:val="24"/>
          <w:szCs w:val="24"/>
          <w:lang w:val="en"/>
          <w14:ligatures w14:val="standardContextual"/>
        </w:rPr>
        <w:t xml:space="preserve">(AVE), among others . Service </w:t>
      </w:r>
      <w:proofErr w:type="spellStart"/>
      <w:r w:rsidR="00037D7C" w:rsidRPr="00037D7C">
        <w:rPr>
          <w:rFonts w:eastAsia="Calibri"/>
          <w:kern w:val="2"/>
          <w:sz w:val="24"/>
          <w:szCs w:val="24"/>
          <w:lang w:val="en"/>
          <w14:ligatures w14:val="standardContextual"/>
        </w:rPr>
        <w:t>qualityget</w:t>
      </w:r>
      <w:proofErr w:type="spellEnd"/>
      <w:r w:rsidR="00037D7C" w:rsidRPr="00037D7C">
        <w:rPr>
          <w:rFonts w:eastAsia="Calibri"/>
          <w:kern w:val="2"/>
          <w:sz w:val="24"/>
          <w:szCs w:val="24"/>
          <w:lang w:val="en"/>
          <w14:ligatures w14:val="standardContextual"/>
        </w:rPr>
        <w:t xml:space="preserve"> mark </w:t>
      </w:r>
      <w:r w:rsidR="00037D7C" w:rsidRPr="00037D7C">
        <w:rPr>
          <w:rFonts w:eastAsia="Calibri"/>
          <w:i/>
          <w:kern w:val="2"/>
          <w:sz w:val="24"/>
          <w:szCs w:val="24"/>
          <w:lang w:val="en"/>
          <w14:ligatures w14:val="standardContextual"/>
        </w:rPr>
        <w:t xml:space="preserve">average variance extracted </w:t>
      </w:r>
      <w:r w:rsidR="00037D7C" w:rsidRPr="00037D7C">
        <w:rPr>
          <w:rFonts w:eastAsia="Calibri"/>
          <w:kern w:val="2"/>
          <w:sz w:val="24"/>
          <w:szCs w:val="24"/>
          <w:lang w:val="en"/>
          <w14:ligatures w14:val="standardContextual"/>
        </w:rPr>
        <w:t xml:space="preserve">(AVE) is 0.77. Trust Consumers , get mark </w:t>
      </w:r>
      <w:r w:rsidR="00037D7C" w:rsidRPr="00037D7C">
        <w:rPr>
          <w:rFonts w:eastAsia="Calibri"/>
          <w:i/>
          <w:kern w:val="2"/>
          <w:sz w:val="24"/>
          <w:szCs w:val="24"/>
          <w:lang w:val="en"/>
          <w14:ligatures w14:val="standardContextual"/>
        </w:rPr>
        <w:t xml:space="preserve">average variance extracted </w:t>
      </w:r>
      <w:r w:rsidR="00037D7C" w:rsidRPr="00037D7C">
        <w:rPr>
          <w:rFonts w:eastAsia="Calibri"/>
          <w:kern w:val="2"/>
          <w:sz w:val="24"/>
          <w:szCs w:val="24"/>
          <w:lang w:val="en"/>
          <w14:ligatures w14:val="standardContextual"/>
        </w:rPr>
        <w:t xml:space="preserve">(AVE) is 0.88. Satisfaction Consumer  get mark </w:t>
      </w:r>
      <w:r w:rsidR="00037D7C" w:rsidRPr="00037D7C">
        <w:rPr>
          <w:rFonts w:eastAsia="Calibri"/>
          <w:i/>
          <w:kern w:val="2"/>
          <w:sz w:val="24"/>
          <w:szCs w:val="24"/>
          <w:lang w:val="en"/>
          <w14:ligatures w14:val="standardContextual"/>
        </w:rPr>
        <w:t xml:space="preserve">average variance extracted </w:t>
      </w:r>
      <w:r w:rsidR="00037D7C" w:rsidRPr="00037D7C">
        <w:rPr>
          <w:rFonts w:eastAsia="Calibri"/>
          <w:kern w:val="2"/>
          <w:sz w:val="24"/>
          <w:szCs w:val="24"/>
          <w:lang w:val="en"/>
          <w14:ligatures w14:val="standardContextual"/>
        </w:rPr>
        <w:t xml:space="preserve">(AVE) of 0.81 and Acceptor </w:t>
      </w:r>
      <w:proofErr w:type="spellStart"/>
      <w:r w:rsidR="00037D7C" w:rsidRPr="00037D7C">
        <w:rPr>
          <w:rFonts w:eastAsia="Calibri"/>
          <w:kern w:val="2"/>
          <w:sz w:val="24"/>
          <w:szCs w:val="24"/>
          <w:lang w:val="en"/>
          <w14:ligatures w14:val="standardContextual"/>
        </w:rPr>
        <w:t>Loyaltyget</w:t>
      </w:r>
      <w:proofErr w:type="spellEnd"/>
      <w:r w:rsidR="00037D7C" w:rsidRPr="00037D7C">
        <w:rPr>
          <w:rFonts w:eastAsia="Calibri"/>
          <w:kern w:val="2"/>
          <w:sz w:val="24"/>
          <w:szCs w:val="24"/>
          <w:lang w:val="en"/>
          <w14:ligatures w14:val="standardContextual"/>
        </w:rPr>
        <w:t xml:space="preserve"> mark </w:t>
      </w:r>
      <w:r w:rsidR="00037D7C" w:rsidRPr="00037D7C">
        <w:rPr>
          <w:rFonts w:eastAsia="Calibri"/>
          <w:i/>
          <w:kern w:val="2"/>
          <w:sz w:val="24"/>
          <w:szCs w:val="24"/>
          <w:lang w:val="en"/>
          <w14:ligatures w14:val="standardContextual"/>
        </w:rPr>
        <w:t xml:space="preserve">average variance extracted </w:t>
      </w:r>
      <w:r w:rsidR="00037D7C" w:rsidRPr="00037D7C">
        <w:rPr>
          <w:rFonts w:eastAsia="Calibri"/>
          <w:kern w:val="2"/>
          <w:sz w:val="24"/>
          <w:szCs w:val="24"/>
          <w:lang w:val="en"/>
          <w14:ligatures w14:val="standardContextual"/>
        </w:rPr>
        <w:t>(AVE) is 0.78. So you can concluded that every variables in the research This get value ≥ 0.50 is acceptable concluded to be valid.</w:t>
      </w:r>
    </w:p>
    <w:p w14:paraId="1E666F78" w14:textId="77777777" w:rsidR="00037D7C" w:rsidRPr="00037D7C" w:rsidRDefault="00037D7C" w:rsidP="00713A3A">
      <w:pPr>
        <w:spacing w:line="276" w:lineRule="auto"/>
        <w:ind w:firstLine="567"/>
        <w:jc w:val="both"/>
        <w:rPr>
          <w:rFonts w:eastAsia="Calibri"/>
          <w:kern w:val="2"/>
          <w:sz w:val="24"/>
          <w:szCs w:val="24"/>
          <w:lang w:val="en"/>
          <w14:ligatures w14:val="standardContextual"/>
        </w:rPr>
      </w:pPr>
      <w:r w:rsidRPr="00037D7C">
        <w:rPr>
          <w:rFonts w:eastAsia="Calibri"/>
          <w:kern w:val="2"/>
          <w:sz w:val="24"/>
          <w:szCs w:val="24"/>
          <w:lang w:val="en"/>
          <w14:ligatures w14:val="standardContextual"/>
        </w:rPr>
        <w:t xml:space="preserve">Estimation results model measurements or </w:t>
      </w:r>
      <w:r w:rsidRPr="00037D7C">
        <w:rPr>
          <w:rFonts w:eastAsia="Calibri"/>
          <w:i/>
          <w:kern w:val="2"/>
          <w:sz w:val="24"/>
          <w:szCs w:val="24"/>
          <w:lang w:val="en"/>
          <w14:ligatures w14:val="standardContextual"/>
        </w:rPr>
        <w:t xml:space="preserve">measurement model </w:t>
      </w:r>
      <w:r w:rsidRPr="00037D7C">
        <w:rPr>
          <w:rFonts w:eastAsia="Calibri"/>
          <w:kern w:val="2"/>
          <w:sz w:val="24"/>
          <w:szCs w:val="24"/>
          <w:lang w:val="en"/>
          <w14:ligatures w14:val="standardContextual"/>
        </w:rPr>
        <w:t xml:space="preserve">in figure 4.1 with use method estimation </w:t>
      </w:r>
      <w:r w:rsidRPr="00037D7C">
        <w:rPr>
          <w:rFonts w:eastAsia="Calibri"/>
          <w:i/>
          <w:kern w:val="2"/>
          <w:sz w:val="24"/>
          <w:szCs w:val="24"/>
          <w:lang w:val="en"/>
          <w14:ligatures w14:val="standardContextual"/>
        </w:rPr>
        <w:t xml:space="preserve">Maximum Likelihood </w:t>
      </w:r>
      <w:r w:rsidRPr="00037D7C">
        <w:rPr>
          <w:rFonts w:eastAsia="Calibri"/>
          <w:kern w:val="2"/>
          <w:sz w:val="24"/>
          <w:szCs w:val="24"/>
          <w:lang w:val="en"/>
          <w14:ligatures w14:val="standardContextual"/>
        </w:rPr>
        <w:t xml:space="preserve">on AMOS is summarized in table on . The calculation results show For criteria </w:t>
      </w:r>
      <w:r w:rsidRPr="00037D7C">
        <w:rPr>
          <w:rFonts w:eastAsia="Calibri"/>
          <w:i/>
          <w:kern w:val="2"/>
          <w:sz w:val="24"/>
          <w:szCs w:val="24"/>
          <w:lang w:val="en"/>
          <w14:ligatures w14:val="standardContextual"/>
        </w:rPr>
        <w:t xml:space="preserve">p </w:t>
      </w:r>
      <w:r w:rsidRPr="00037D7C">
        <w:rPr>
          <w:rFonts w:eastAsia="Calibri"/>
          <w:kern w:val="2"/>
          <w:sz w:val="24"/>
          <w:szCs w:val="24"/>
          <w:lang w:val="en"/>
          <w14:ligatures w14:val="standardContextual"/>
        </w:rPr>
        <w:t xml:space="preserve">-value. GFI. RMR. RMSEA. TLI. NFI. RFI. and CFI delivers index recommended suitability and entry​ in category </w:t>
      </w:r>
      <w:r w:rsidRPr="00037D7C">
        <w:rPr>
          <w:rFonts w:eastAsia="Calibri"/>
          <w:i/>
          <w:kern w:val="2"/>
          <w:sz w:val="24"/>
          <w:szCs w:val="24"/>
          <w:lang w:val="en"/>
          <w14:ligatures w14:val="standardContextual"/>
        </w:rPr>
        <w:t>good fit</w:t>
      </w:r>
      <w:r w:rsidRPr="00037D7C">
        <w:rPr>
          <w:rFonts w:eastAsia="Calibri"/>
          <w:kern w:val="2"/>
          <w:sz w:val="24"/>
          <w:szCs w:val="24"/>
          <w:lang w:val="en"/>
          <w14:ligatures w14:val="standardContextual"/>
        </w:rPr>
        <w:t xml:space="preserve"> can </w:t>
      </w:r>
      <w:proofErr w:type="spellStart"/>
      <w:r w:rsidRPr="00037D7C">
        <w:rPr>
          <w:rFonts w:eastAsia="Calibri"/>
          <w:kern w:val="2"/>
          <w:sz w:val="24"/>
          <w:szCs w:val="24"/>
          <w:lang w:val="en"/>
          <w14:ligatures w14:val="standardContextual"/>
        </w:rPr>
        <w:t>seen</w:t>
      </w:r>
      <w:proofErr w:type="spellEnd"/>
      <w:r w:rsidRPr="00037D7C">
        <w:rPr>
          <w:rFonts w:eastAsia="Calibri"/>
          <w:kern w:val="2"/>
          <w:sz w:val="24"/>
          <w:szCs w:val="24"/>
          <w:lang w:val="en"/>
          <w14:ligatures w14:val="standardContextual"/>
        </w:rPr>
        <w:t xml:space="preserve"> in the table below This :</w:t>
      </w:r>
    </w:p>
    <w:p w14:paraId="5ACF1ACB" w14:textId="07C5240F" w:rsidR="00037D7C" w:rsidRPr="00037D7C" w:rsidRDefault="00037D7C" w:rsidP="00037D7C">
      <w:pPr>
        <w:rPr>
          <w:rFonts w:eastAsia="Calibri"/>
          <w:b/>
          <w:sz w:val="24"/>
          <w:szCs w:val="22"/>
          <w:lang w:val="en"/>
        </w:rPr>
      </w:pPr>
      <w:bookmarkStart w:id="4" w:name="_Hlk166964381"/>
      <w:r w:rsidRPr="00037D7C">
        <w:rPr>
          <w:rFonts w:eastAsia="Calibri"/>
          <w:b/>
          <w:sz w:val="24"/>
          <w:szCs w:val="22"/>
          <w:lang w:val="en"/>
        </w:rPr>
        <w:t>Table 5</w:t>
      </w:r>
      <w:r w:rsidR="00713A3A">
        <w:rPr>
          <w:rFonts w:eastAsia="Calibri"/>
          <w:b/>
          <w:sz w:val="24"/>
          <w:szCs w:val="22"/>
          <w:lang w:val="en"/>
        </w:rPr>
        <w:t>.</w:t>
      </w:r>
      <w:r w:rsidRPr="00037D7C">
        <w:rPr>
          <w:rFonts w:eastAsia="Calibri"/>
          <w:b/>
          <w:sz w:val="24"/>
          <w:szCs w:val="22"/>
          <w:lang w:val="en"/>
        </w:rPr>
        <w:t xml:space="preserve"> Evaluation of Goodness of Fit in the Structural Model</w:t>
      </w:r>
    </w:p>
    <w:tbl>
      <w:tblPr>
        <w:tblStyle w:val="TableGrid1"/>
        <w:tblW w:w="794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65"/>
        <w:gridCol w:w="3549"/>
        <w:gridCol w:w="1565"/>
        <w:gridCol w:w="1568"/>
      </w:tblGrid>
      <w:tr w:rsidR="00037D7C" w:rsidRPr="00037D7C" w14:paraId="42946DCC" w14:textId="77777777" w:rsidTr="00713A3A">
        <w:trPr>
          <w:trHeight w:val="300"/>
          <w:jc w:val="center"/>
        </w:trPr>
        <w:tc>
          <w:tcPr>
            <w:tcW w:w="0" w:type="auto"/>
            <w:noWrap/>
            <w:hideMark/>
          </w:tcPr>
          <w:p w14:paraId="5643D388" w14:textId="77777777" w:rsidR="00037D7C" w:rsidRPr="00037D7C" w:rsidRDefault="00037D7C" w:rsidP="00037D7C">
            <w:pPr>
              <w:rPr>
                <w:rFonts w:eastAsia="Times New Roman"/>
                <w:b/>
                <w:color w:val="000000"/>
                <w:sz w:val="22"/>
                <w:szCs w:val="22"/>
              </w:rPr>
            </w:pPr>
            <w:bookmarkStart w:id="5" w:name="_Hlk166592556"/>
            <w:bookmarkEnd w:id="4"/>
            <w:r w:rsidRPr="00037D7C">
              <w:rPr>
                <w:rFonts w:eastAsia="Times New Roman"/>
                <w:b/>
                <w:color w:val="000000"/>
                <w:sz w:val="22"/>
                <w:szCs w:val="22"/>
              </w:rPr>
              <w:t>GOF</w:t>
            </w:r>
          </w:p>
        </w:tc>
        <w:tc>
          <w:tcPr>
            <w:tcW w:w="3549" w:type="dxa"/>
            <w:noWrap/>
            <w:hideMark/>
          </w:tcPr>
          <w:p w14:paraId="0316F6EE" w14:textId="77777777" w:rsidR="00037D7C" w:rsidRPr="00037D7C" w:rsidRDefault="00037D7C" w:rsidP="00037D7C">
            <w:pPr>
              <w:rPr>
                <w:rFonts w:eastAsia="Times New Roman"/>
                <w:b/>
                <w:color w:val="000000"/>
                <w:sz w:val="22"/>
                <w:szCs w:val="22"/>
              </w:rPr>
            </w:pPr>
            <w:r w:rsidRPr="00037D7C">
              <w:rPr>
                <w:rFonts w:eastAsia="Times New Roman"/>
                <w:b/>
                <w:color w:val="000000"/>
                <w:sz w:val="22"/>
                <w:szCs w:val="22"/>
              </w:rPr>
              <w:t>Acceptable Match Level</w:t>
            </w:r>
          </w:p>
        </w:tc>
        <w:tc>
          <w:tcPr>
            <w:tcW w:w="1565" w:type="dxa"/>
            <w:noWrap/>
            <w:hideMark/>
          </w:tcPr>
          <w:p w14:paraId="230BB8DE" w14:textId="77777777" w:rsidR="00037D7C" w:rsidRPr="00037D7C" w:rsidRDefault="00037D7C" w:rsidP="00037D7C">
            <w:pPr>
              <w:rPr>
                <w:rFonts w:eastAsia="Times New Roman"/>
                <w:b/>
                <w:color w:val="000000"/>
                <w:sz w:val="22"/>
                <w:szCs w:val="22"/>
              </w:rPr>
            </w:pPr>
            <w:r w:rsidRPr="00037D7C">
              <w:rPr>
                <w:rFonts w:eastAsia="Times New Roman"/>
                <w:b/>
                <w:color w:val="000000"/>
                <w:sz w:val="22"/>
                <w:szCs w:val="22"/>
              </w:rPr>
              <w:t>Model Index</w:t>
            </w:r>
          </w:p>
        </w:tc>
        <w:tc>
          <w:tcPr>
            <w:tcW w:w="1568" w:type="dxa"/>
            <w:noWrap/>
            <w:hideMark/>
          </w:tcPr>
          <w:p w14:paraId="13BFDD2B" w14:textId="77777777" w:rsidR="00037D7C" w:rsidRPr="00037D7C" w:rsidRDefault="00037D7C" w:rsidP="00037D7C">
            <w:pPr>
              <w:rPr>
                <w:rFonts w:eastAsia="Times New Roman"/>
                <w:b/>
                <w:color w:val="000000"/>
                <w:sz w:val="22"/>
                <w:szCs w:val="22"/>
              </w:rPr>
            </w:pPr>
            <w:r w:rsidRPr="00037D7C">
              <w:rPr>
                <w:rFonts w:eastAsia="Times New Roman"/>
                <w:b/>
                <w:color w:val="000000"/>
                <w:sz w:val="22"/>
                <w:szCs w:val="22"/>
              </w:rPr>
              <w:t>Explanation</w:t>
            </w:r>
          </w:p>
        </w:tc>
      </w:tr>
      <w:tr w:rsidR="00037D7C" w:rsidRPr="00037D7C" w14:paraId="0E05329A" w14:textId="77777777" w:rsidTr="00713A3A">
        <w:trPr>
          <w:trHeight w:val="300"/>
          <w:jc w:val="center"/>
        </w:trPr>
        <w:tc>
          <w:tcPr>
            <w:tcW w:w="0" w:type="auto"/>
            <w:noWrap/>
            <w:hideMark/>
          </w:tcPr>
          <w:p w14:paraId="53450745"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Chi-square</w:t>
            </w:r>
          </w:p>
        </w:tc>
        <w:tc>
          <w:tcPr>
            <w:tcW w:w="3549" w:type="dxa"/>
            <w:noWrap/>
            <w:hideMark/>
          </w:tcPr>
          <w:p w14:paraId="1A34CBF1"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chi-square ≤2df (good fit). 2df &lt; chi-square ≤3df (marginal fit). chi-square &gt; 3df (bad fit)</w:t>
            </w:r>
          </w:p>
        </w:tc>
        <w:tc>
          <w:tcPr>
            <w:tcW w:w="1565" w:type="dxa"/>
            <w:noWrap/>
            <w:hideMark/>
          </w:tcPr>
          <w:p w14:paraId="7680A946"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574 ≤ 2df</w:t>
            </w:r>
          </w:p>
        </w:tc>
        <w:tc>
          <w:tcPr>
            <w:tcW w:w="1568" w:type="dxa"/>
            <w:noWrap/>
            <w:hideMark/>
          </w:tcPr>
          <w:p w14:paraId="40EAE2A2"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Marginal Fit</w:t>
            </w:r>
          </w:p>
        </w:tc>
      </w:tr>
      <w:tr w:rsidR="00037D7C" w:rsidRPr="00037D7C" w14:paraId="67C056CE" w14:textId="77777777" w:rsidTr="00713A3A">
        <w:trPr>
          <w:trHeight w:val="300"/>
          <w:jc w:val="center"/>
        </w:trPr>
        <w:tc>
          <w:tcPr>
            <w:tcW w:w="0" w:type="auto"/>
            <w:noWrap/>
            <w:hideMark/>
          </w:tcPr>
          <w:p w14:paraId="7872F7F0" w14:textId="77777777" w:rsidR="00037D7C" w:rsidRPr="00037D7C" w:rsidRDefault="00037D7C" w:rsidP="00037D7C">
            <w:pPr>
              <w:jc w:val="left"/>
              <w:rPr>
                <w:rFonts w:eastAsia="Times New Roman"/>
                <w:color w:val="000000"/>
                <w:sz w:val="22"/>
                <w:szCs w:val="22"/>
              </w:rPr>
            </w:pPr>
            <w:r w:rsidRPr="00037D7C">
              <w:rPr>
                <w:rFonts w:eastAsia="Times New Roman"/>
                <w:i/>
                <w:color w:val="000000"/>
                <w:sz w:val="22"/>
                <w:szCs w:val="22"/>
              </w:rPr>
              <w:t xml:space="preserve">p </w:t>
            </w:r>
            <w:r w:rsidRPr="00037D7C">
              <w:rPr>
                <w:rFonts w:eastAsia="Times New Roman"/>
                <w:color w:val="000000"/>
                <w:sz w:val="22"/>
                <w:szCs w:val="22"/>
              </w:rPr>
              <w:t>-value</w:t>
            </w:r>
          </w:p>
        </w:tc>
        <w:tc>
          <w:tcPr>
            <w:tcW w:w="3549" w:type="dxa"/>
            <w:noWrap/>
            <w:hideMark/>
          </w:tcPr>
          <w:p w14:paraId="6D9EA2A7"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P ≥ 0.05 (good fit). p&lt;0.05 (bad fit)</w:t>
            </w:r>
          </w:p>
        </w:tc>
        <w:tc>
          <w:tcPr>
            <w:tcW w:w="1565" w:type="dxa"/>
            <w:noWrap/>
          </w:tcPr>
          <w:p w14:paraId="79D2D33B"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0.000 ≥ 0.05</w:t>
            </w:r>
          </w:p>
        </w:tc>
        <w:tc>
          <w:tcPr>
            <w:tcW w:w="1568" w:type="dxa"/>
            <w:noWrap/>
            <w:hideMark/>
          </w:tcPr>
          <w:p w14:paraId="27FE744C"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Bad Fit</w:t>
            </w:r>
          </w:p>
        </w:tc>
      </w:tr>
      <w:tr w:rsidR="00037D7C" w:rsidRPr="00037D7C" w14:paraId="787783C0" w14:textId="77777777" w:rsidTr="00713A3A">
        <w:trPr>
          <w:trHeight w:val="300"/>
          <w:jc w:val="center"/>
        </w:trPr>
        <w:tc>
          <w:tcPr>
            <w:tcW w:w="0" w:type="auto"/>
            <w:noWrap/>
          </w:tcPr>
          <w:p w14:paraId="58CF1CD0"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GFI</w:t>
            </w:r>
          </w:p>
        </w:tc>
        <w:tc>
          <w:tcPr>
            <w:tcW w:w="3549" w:type="dxa"/>
            <w:noWrap/>
          </w:tcPr>
          <w:p w14:paraId="1C913AB2"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GFI ≥ 0.9 (good fit). 0.8 ≤ GFI ≤ 0.9 (marginal fit)</w:t>
            </w:r>
          </w:p>
        </w:tc>
        <w:tc>
          <w:tcPr>
            <w:tcW w:w="1565" w:type="dxa"/>
            <w:noWrap/>
          </w:tcPr>
          <w:p w14:paraId="0A857E0F"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0.801 ≥ 0.9</w:t>
            </w:r>
          </w:p>
        </w:tc>
        <w:tc>
          <w:tcPr>
            <w:tcW w:w="1568" w:type="dxa"/>
            <w:noWrap/>
          </w:tcPr>
          <w:p w14:paraId="3E41AC30"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Good Fit</w:t>
            </w:r>
          </w:p>
        </w:tc>
      </w:tr>
      <w:tr w:rsidR="00037D7C" w:rsidRPr="00037D7C" w14:paraId="5D245D55" w14:textId="77777777" w:rsidTr="00713A3A">
        <w:trPr>
          <w:trHeight w:val="300"/>
          <w:jc w:val="center"/>
        </w:trPr>
        <w:tc>
          <w:tcPr>
            <w:tcW w:w="0" w:type="auto"/>
            <w:noWrap/>
          </w:tcPr>
          <w:p w14:paraId="1C06668C"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RMR</w:t>
            </w:r>
          </w:p>
        </w:tc>
        <w:tc>
          <w:tcPr>
            <w:tcW w:w="3549" w:type="dxa"/>
            <w:noWrap/>
          </w:tcPr>
          <w:p w14:paraId="3C98BDD6"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RMR ≤ 0.5 (good fit)</w:t>
            </w:r>
          </w:p>
        </w:tc>
        <w:tc>
          <w:tcPr>
            <w:tcW w:w="1565" w:type="dxa"/>
            <w:noWrap/>
          </w:tcPr>
          <w:p w14:paraId="4AB77E54"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0.025 ≤ 0.5</w:t>
            </w:r>
          </w:p>
        </w:tc>
        <w:tc>
          <w:tcPr>
            <w:tcW w:w="1568" w:type="dxa"/>
            <w:noWrap/>
          </w:tcPr>
          <w:p w14:paraId="7C763035"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Good Fit</w:t>
            </w:r>
          </w:p>
        </w:tc>
      </w:tr>
      <w:tr w:rsidR="00037D7C" w:rsidRPr="00037D7C" w14:paraId="3429BA78" w14:textId="77777777" w:rsidTr="00713A3A">
        <w:trPr>
          <w:trHeight w:val="300"/>
          <w:jc w:val="center"/>
        </w:trPr>
        <w:tc>
          <w:tcPr>
            <w:tcW w:w="0" w:type="auto"/>
            <w:noWrap/>
            <w:hideMark/>
          </w:tcPr>
          <w:p w14:paraId="571D7E4A"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RMSEA</w:t>
            </w:r>
          </w:p>
        </w:tc>
        <w:tc>
          <w:tcPr>
            <w:tcW w:w="3549" w:type="dxa"/>
            <w:noWrap/>
            <w:hideMark/>
          </w:tcPr>
          <w:p w14:paraId="2182B2C1"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0.05 &lt; RMSEA ≤ 0.08 (good fit). 0.08 &lt; RMSEA ≤1 (marginal fit)</w:t>
            </w:r>
          </w:p>
        </w:tc>
        <w:tc>
          <w:tcPr>
            <w:tcW w:w="1565" w:type="dxa"/>
            <w:noWrap/>
          </w:tcPr>
          <w:p w14:paraId="2E104FBC"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0.092 ≤ 0.08</w:t>
            </w:r>
          </w:p>
        </w:tc>
        <w:tc>
          <w:tcPr>
            <w:tcW w:w="1568" w:type="dxa"/>
            <w:noWrap/>
            <w:hideMark/>
          </w:tcPr>
          <w:p w14:paraId="42CFACEC"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Good Fit</w:t>
            </w:r>
          </w:p>
        </w:tc>
      </w:tr>
      <w:tr w:rsidR="00037D7C" w:rsidRPr="00037D7C" w14:paraId="2D81337D" w14:textId="77777777" w:rsidTr="00713A3A">
        <w:trPr>
          <w:trHeight w:val="300"/>
          <w:jc w:val="center"/>
        </w:trPr>
        <w:tc>
          <w:tcPr>
            <w:tcW w:w="0" w:type="auto"/>
            <w:noWrap/>
            <w:hideMark/>
          </w:tcPr>
          <w:p w14:paraId="3FE3542D"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TLI</w:t>
            </w:r>
          </w:p>
        </w:tc>
        <w:tc>
          <w:tcPr>
            <w:tcW w:w="3549" w:type="dxa"/>
            <w:noWrap/>
            <w:hideMark/>
          </w:tcPr>
          <w:p w14:paraId="0F21203C"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TLI ≥ 0.9 (good fit). 0.8 ≤ TLI≤0.9 (marginal fit)</w:t>
            </w:r>
          </w:p>
        </w:tc>
        <w:tc>
          <w:tcPr>
            <w:tcW w:w="1565" w:type="dxa"/>
            <w:noWrap/>
          </w:tcPr>
          <w:p w14:paraId="04DE6821"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0.937 ≥ 0.9</w:t>
            </w:r>
          </w:p>
        </w:tc>
        <w:tc>
          <w:tcPr>
            <w:tcW w:w="1568" w:type="dxa"/>
            <w:noWrap/>
            <w:hideMark/>
          </w:tcPr>
          <w:p w14:paraId="634D74A8"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Good Fit</w:t>
            </w:r>
          </w:p>
        </w:tc>
      </w:tr>
      <w:tr w:rsidR="00037D7C" w:rsidRPr="00037D7C" w14:paraId="21EE77B2" w14:textId="77777777" w:rsidTr="00713A3A">
        <w:trPr>
          <w:trHeight w:val="300"/>
          <w:jc w:val="center"/>
        </w:trPr>
        <w:tc>
          <w:tcPr>
            <w:tcW w:w="0" w:type="auto"/>
            <w:noWrap/>
            <w:hideMark/>
          </w:tcPr>
          <w:p w14:paraId="50A10FCF"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NFI</w:t>
            </w:r>
          </w:p>
        </w:tc>
        <w:tc>
          <w:tcPr>
            <w:tcW w:w="3549" w:type="dxa"/>
            <w:noWrap/>
            <w:hideMark/>
          </w:tcPr>
          <w:p w14:paraId="4DE86A64"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NFI ≥ 0.9 (good fit). 0.8 ≤ NFI ≤ 0.9 (marginal fit)</w:t>
            </w:r>
          </w:p>
        </w:tc>
        <w:tc>
          <w:tcPr>
            <w:tcW w:w="1565" w:type="dxa"/>
            <w:noWrap/>
          </w:tcPr>
          <w:p w14:paraId="68465146"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0.918 ≥ 0.9</w:t>
            </w:r>
          </w:p>
        </w:tc>
        <w:tc>
          <w:tcPr>
            <w:tcW w:w="1568" w:type="dxa"/>
            <w:noWrap/>
            <w:hideMark/>
          </w:tcPr>
          <w:p w14:paraId="6CA8C730"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Good Fit</w:t>
            </w:r>
          </w:p>
        </w:tc>
      </w:tr>
      <w:tr w:rsidR="00037D7C" w:rsidRPr="00037D7C" w14:paraId="22696061" w14:textId="77777777" w:rsidTr="00713A3A">
        <w:trPr>
          <w:trHeight w:val="300"/>
          <w:jc w:val="center"/>
        </w:trPr>
        <w:tc>
          <w:tcPr>
            <w:tcW w:w="0" w:type="auto"/>
            <w:noWrap/>
            <w:hideMark/>
          </w:tcPr>
          <w:p w14:paraId="5472B9DC"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AGFI</w:t>
            </w:r>
          </w:p>
        </w:tc>
        <w:tc>
          <w:tcPr>
            <w:tcW w:w="3549" w:type="dxa"/>
            <w:noWrap/>
            <w:hideMark/>
          </w:tcPr>
          <w:p w14:paraId="505110BA"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AGF I≥ 0.9 (good fit). 0.8 ≤ AGFI ≤ 0.9 (marginal fit)</w:t>
            </w:r>
          </w:p>
        </w:tc>
        <w:tc>
          <w:tcPr>
            <w:tcW w:w="1565" w:type="dxa"/>
            <w:noWrap/>
          </w:tcPr>
          <w:p w14:paraId="50FB8750"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0.752 ≥ 0.9</w:t>
            </w:r>
          </w:p>
        </w:tc>
        <w:tc>
          <w:tcPr>
            <w:tcW w:w="1568" w:type="dxa"/>
            <w:noWrap/>
            <w:hideMark/>
          </w:tcPr>
          <w:p w14:paraId="5C82D670"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Marginal Fit</w:t>
            </w:r>
          </w:p>
        </w:tc>
      </w:tr>
      <w:tr w:rsidR="00037D7C" w:rsidRPr="00037D7C" w14:paraId="6DC8AFE9" w14:textId="77777777" w:rsidTr="00713A3A">
        <w:trPr>
          <w:trHeight w:val="300"/>
          <w:jc w:val="center"/>
        </w:trPr>
        <w:tc>
          <w:tcPr>
            <w:tcW w:w="0" w:type="auto"/>
            <w:noWrap/>
            <w:hideMark/>
          </w:tcPr>
          <w:p w14:paraId="3FA32CF9"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CFI</w:t>
            </w:r>
          </w:p>
        </w:tc>
        <w:tc>
          <w:tcPr>
            <w:tcW w:w="3549" w:type="dxa"/>
            <w:noWrap/>
            <w:hideMark/>
          </w:tcPr>
          <w:p w14:paraId="72012E16" w14:textId="77777777" w:rsidR="00037D7C" w:rsidRPr="00037D7C" w:rsidRDefault="00037D7C" w:rsidP="00037D7C">
            <w:pPr>
              <w:jc w:val="left"/>
              <w:rPr>
                <w:rFonts w:eastAsia="Times New Roman"/>
                <w:color w:val="000000"/>
                <w:sz w:val="22"/>
                <w:szCs w:val="22"/>
              </w:rPr>
            </w:pPr>
            <w:r w:rsidRPr="00037D7C">
              <w:rPr>
                <w:rFonts w:eastAsia="Times New Roman"/>
                <w:color w:val="000000"/>
                <w:sz w:val="22"/>
                <w:szCs w:val="22"/>
              </w:rPr>
              <w:t>CFI ≥ 0.9 (good fit). 0.8 ≤ CFI ≤0.9 (marginal fit)</w:t>
            </w:r>
          </w:p>
        </w:tc>
        <w:tc>
          <w:tcPr>
            <w:tcW w:w="1565" w:type="dxa"/>
            <w:noWrap/>
          </w:tcPr>
          <w:p w14:paraId="3251F5D5" w14:textId="77777777" w:rsidR="00037D7C" w:rsidRPr="00037D7C" w:rsidRDefault="00037D7C" w:rsidP="00037D7C">
            <w:pPr>
              <w:rPr>
                <w:rFonts w:eastAsia="Times New Roman"/>
                <w:color w:val="000000"/>
                <w:sz w:val="22"/>
                <w:szCs w:val="22"/>
              </w:rPr>
            </w:pPr>
            <w:r w:rsidRPr="00037D7C">
              <w:rPr>
                <w:rFonts w:eastAsia="Times New Roman"/>
                <w:color w:val="000000"/>
                <w:sz w:val="22"/>
                <w:szCs w:val="22"/>
              </w:rPr>
              <w:t>0.945 ≥ 0.9</w:t>
            </w:r>
          </w:p>
        </w:tc>
        <w:tc>
          <w:tcPr>
            <w:tcW w:w="1568" w:type="dxa"/>
            <w:noWrap/>
            <w:hideMark/>
          </w:tcPr>
          <w:p w14:paraId="0D50BF54" w14:textId="77777777" w:rsidR="00037D7C" w:rsidRPr="00037D7C" w:rsidRDefault="00037D7C" w:rsidP="00037D7C">
            <w:pPr>
              <w:rPr>
                <w:rFonts w:eastAsia="Times New Roman"/>
                <w:i/>
                <w:color w:val="000000"/>
                <w:sz w:val="22"/>
                <w:szCs w:val="22"/>
              </w:rPr>
            </w:pPr>
            <w:r w:rsidRPr="00037D7C">
              <w:rPr>
                <w:rFonts w:eastAsia="Times New Roman"/>
                <w:i/>
                <w:color w:val="000000"/>
                <w:sz w:val="22"/>
                <w:szCs w:val="22"/>
              </w:rPr>
              <w:t>Good Fit</w:t>
            </w:r>
          </w:p>
        </w:tc>
      </w:tr>
    </w:tbl>
    <w:bookmarkEnd w:id="5"/>
    <w:p w14:paraId="0458081E" w14:textId="5B4CEEB1" w:rsidR="00037D7C" w:rsidRPr="00F40D4D" w:rsidRDefault="00037D7C" w:rsidP="00F40D4D">
      <w:pPr>
        <w:rPr>
          <w:rFonts w:eastAsia="Calibri"/>
          <w:iCs/>
          <w:sz w:val="24"/>
          <w:szCs w:val="24"/>
          <w:lang w:val="en"/>
        </w:rPr>
      </w:pPr>
      <w:r w:rsidRPr="00F40D4D">
        <w:rPr>
          <w:rFonts w:eastAsia="Calibri"/>
          <w:iCs/>
          <w:sz w:val="24"/>
          <w:szCs w:val="24"/>
          <w:lang w:val="en"/>
        </w:rPr>
        <w:t>Source: Data that has been processed. 2024</w:t>
      </w:r>
    </w:p>
    <w:p w14:paraId="40436A19" w14:textId="70DA0460" w:rsidR="007C2974" w:rsidRPr="00F40D4D" w:rsidRDefault="00037D7C" w:rsidP="00F40D4D">
      <w:pPr>
        <w:pStyle w:val="BodyText"/>
        <w:spacing w:line="276" w:lineRule="auto"/>
        <w:ind w:right="96" w:firstLine="567"/>
        <w:rPr>
          <w:rFonts w:eastAsia="Calibri"/>
          <w:spacing w:val="0"/>
          <w:kern w:val="2"/>
          <w:sz w:val="24"/>
          <w:szCs w:val="24"/>
          <w:lang w:val="en"/>
          <w14:ligatures w14:val="standardContextual"/>
        </w:rPr>
      </w:pPr>
      <w:r w:rsidRPr="00F40D4D">
        <w:rPr>
          <w:rFonts w:eastAsia="Calibri"/>
          <w:spacing w:val="0"/>
          <w:kern w:val="2"/>
          <w:sz w:val="24"/>
          <w:szCs w:val="24"/>
          <w:lang w:val="en"/>
          <w14:ligatures w14:val="standardContextual"/>
        </w:rPr>
        <w:t xml:space="preserve">Based on model results on </w:t>
      </w:r>
      <w:r w:rsidRPr="00F40D4D">
        <w:rPr>
          <w:rFonts w:eastAsia="Calibri"/>
          <w:i/>
          <w:spacing w:val="0"/>
          <w:kern w:val="2"/>
          <w:sz w:val="24"/>
          <w:szCs w:val="24"/>
          <w:lang w:val="en"/>
          <w14:ligatures w14:val="standardContextual"/>
        </w:rPr>
        <w:t xml:space="preserve">Goodness-of- Fit </w:t>
      </w:r>
      <w:r w:rsidRPr="00F40D4D">
        <w:rPr>
          <w:rFonts w:eastAsia="Calibri"/>
          <w:spacing w:val="0"/>
          <w:kern w:val="2"/>
          <w:sz w:val="24"/>
          <w:szCs w:val="24"/>
          <w:lang w:val="en"/>
          <w14:ligatures w14:val="standardContextual"/>
        </w:rPr>
        <w:t xml:space="preserve">output  table seen results actual measurements​ whole results </w:t>
      </w:r>
      <w:r w:rsidRPr="00F40D4D">
        <w:rPr>
          <w:rFonts w:eastAsia="Calibri"/>
          <w:i/>
          <w:spacing w:val="0"/>
          <w:kern w:val="2"/>
          <w:sz w:val="24"/>
          <w:szCs w:val="24"/>
          <w:lang w:val="en"/>
          <w14:ligatures w14:val="standardContextual"/>
        </w:rPr>
        <w:t xml:space="preserve">Goodness-of-Fit </w:t>
      </w:r>
      <w:r w:rsidRPr="00F40D4D">
        <w:rPr>
          <w:rFonts w:eastAsia="Calibri"/>
          <w:spacing w:val="0"/>
          <w:kern w:val="2"/>
          <w:sz w:val="24"/>
          <w:szCs w:val="24"/>
          <w:lang w:val="en"/>
          <w14:ligatures w14:val="standardContextual"/>
        </w:rPr>
        <w:t xml:space="preserve">model is stated Good . </w:t>
      </w:r>
      <w:r w:rsidRPr="00F40D4D">
        <w:rPr>
          <w:rFonts w:eastAsia="Calibri"/>
          <w:i/>
          <w:spacing w:val="0"/>
          <w:kern w:val="2"/>
          <w:sz w:val="24"/>
          <w:szCs w:val="24"/>
          <w:lang w:val="en"/>
          <w14:ligatures w14:val="standardContextual"/>
        </w:rPr>
        <w:t xml:space="preserve">Chi-square </w:t>
      </w:r>
      <w:r w:rsidRPr="00F40D4D">
        <w:rPr>
          <w:rFonts w:eastAsia="Calibri"/>
          <w:spacing w:val="0"/>
          <w:kern w:val="2"/>
          <w:sz w:val="24"/>
          <w:szCs w:val="24"/>
          <w:lang w:val="en"/>
          <w14:ligatures w14:val="standardContextual"/>
        </w:rPr>
        <w:t xml:space="preserve">value amounting to 574,583 with a probability level of 0.000 then show good indication​ or fit. The Goodness of Fit Index (GFI) model has the GFI value is 0.801 so can said own level good model fit . The RMSEA value of 0.92 shows level good fit .​ RMR gets mark of 0.025 which shows fit value . The results of the modified AGFI model show a value of 0.752 indication of marginal fit. With thereby . in a way the entire model developed is Good with data. TLI shows level good fit​ with TLI value is 0.943. The CFI value of 0.945 shows that this model own good fit .​ CMIN/DF value in this model is 2,830 so can said has own good indication​ or fit. Goodness of fit in the study it's 9 indexes states fit, marginal fit is close to good fit is declared fit, and only 1 bad fit, at least 3 bad fit in goodness of fit is still said index can accepted in goodness of fit. </w:t>
      </w:r>
      <w:r w:rsidRPr="00F40D4D">
        <w:rPr>
          <w:rFonts w:eastAsia="Calibri"/>
          <w:spacing w:val="0"/>
          <w:kern w:val="2"/>
          <w:sz w:val="24"/>
          <w:szCs w:val="24"/>
          <w:lang w:val="en"/>
          <w14:ligatures w14:val="standardContextual"/>
        </w:rPr>
        <w:fldChar w:fldCharType="begin" w:fldLock="1"/>
      </w:r>
      <w:r w:rsidRPr="00F40D4D">
        <w:rPr>
          <w:rFonts w:eastAsia="Calibri"/>
          <w:spacing w:val="0"/>
          <w:kern w:val="2"/>
          <w:sz w:val="24"/>
          <w:szCs w:val="24"/>
          <w:lang w:val="en"/>
          <w14:ligatures w14:val="standardContextual"/>
        </w:rPr>
        <w:instrText>ADDIN CSL_CITATION {"citationItems":[{"id":"ITEM-1","itemData":{"ISBN":"978-6029-372960","abstract":"Konsep Structural Equation Modeling adalah untuk menjawab Penelitian manajemen, teknik industri psikologi, dan sosial yang bersifat multidimensional dalam rangka menjelaskan berbagai fenomena praktis melalui berbagai dimensi atau indikator, yang impirisnya relatif “rumit”. uraian diatas memunculkan penelitian model yang rumit sehingga membawa dampak dalam proses pengambilan keputusan yang “rumit” kerumitan tersebut jadi mudah karena adanya berbagai pola hubungan kausalitas yang berjenjang. Untuk itu dibutuhkan sebuah alat analisis yang mampu memecahkan dan memberikan solusi terbaik untuk model “rumit” tersebut.","author":[{"dropping-particle":"","family":"Waluyo","given":"Minto","non-dropping-particle":"","parse-names":false,"suffix":""}],"container-title":"UPN Jatim Repository","id":"ITEM-1","issued":{"date-parts":[["2016"]]},"number-of-pages":"130","title":"Mudah Cepat Tepat Penggunaan Tools Amos Dalam Aplikasi Penerbit Upn Veteran","type":"book"},"uris":["http://www.mendeley.com/documents/?uuid=ea98ff5c-bc93-462e-8282-4c5cf297568f"]}],"mendeley":{"formattedCitation":"(Waluyo, 2016)","plainTextFormattedCitation":"(Waluyo, 2016)","previouslyFormattedCitation":"(Waluyo, 2016)"},"properties":{"noteIndex":0},"schema":"https://github.com/citation-style-language/schema/raw/master/csl-citation.json"}</w:instrText>
      </w:r>
      <w:r w:rsidRPr="00F40D4D">
        <w:rPr>
          <w:rFonts w:eastAsia="Calibri"/>
          <w:spacing w:val="0"/>
          <w:kern w:val="2"/>
          <w:sz w:val="24"/>
          <w:szCs w:val="24"/>
          <w:lang w:val="en"/>
          <w14:ligatures w14:val="standardContextual"/>
        </w:rPr>
        <w:fldChar w:fldCharType="separate"/>
      </w:r>
      <w:r w:rsidRPr="00F40D4D">
        <w:rPr>
          <w:rFonts w:eastAsia="Calibri"/>
          <w:noProof/>
          <w:spacing w:val="0"/>
          <w:kern w:val="2"/>
          <w:sz w:val="24"/>
          <w:szCs w:val="24"/>
          <w:lang w:val="en"/>
          <w14:ligatures w14:val="standardContextual"/>
        </w:rPr>
        <w:t>(Waluyo, 2016)</w:t>
      </w:r>
      <w:r w:rsidRPr="00F40D4D">
        <w:rPr>
          <w:rFonts w:eastAsia="Calibri"/>
          <w:spacing w:val="0"/>
          <w:kern w:val="2"/>
          <w:sz w:val="24"/>
          <w:szCs w:val="24"/>
          <w:lang w:val="en"/>
          <w14:ligatures w14:val="standardContextual"/>
        </w:rPr>
        <w:fldChar w:fldCharType="end"/>
      </w:r>
      <w:r w:rsidRPr="00F40D4D">
        <w:rPr>
          <w:rFonts w:eastAsia="Calibri"/>
          <w:spacing w:val="0"/>
          <w:kern w:val="2"/>
          <w:sz w:val="24"/>
          <w:szCs w:val="24"/>
          <w:lang w:val="en"/>
          <w14:ligatures w14:val="standardContextual"/>
        </w:rPr>
        <w:t>.</w:t>
      </w:r>
    </w:p>
    <w:p w14:paraId="7D41B86A" w14:textId="77777777" w:rsidR="00037D7C" w:rsidRDefault="00037D7C" w:rsidP="00037D7C">
      <w:pPr>
        <w:pStyle w:val="BodyText"/>
        <w:spacing w:line="276" w:lineRule="auto"/>
        <w:ind w:right="98" w:firstLine="0"/>
        <w:rPr>
          <w:rFonts w:ascii="Calibri" w:eastAsia="Calibri" w:hAnsi="Calibri"/>
          <w:spacing w:val="0"/>
          <w:kern w:val="2"/>
          <w:sz w:val="22"/>
          <w:szCs w:val="22"/>
          <w:lang w:val="en"/>
          <w14:ligatures w14:val="standardContextual"/>
        </w:rPr>
      </w:pPr>
    </w:p>
    <w:p w14:paraId="6519590D" w14:textId="187A296F" w:rsidR="00037D7C" w:rsidRDefault="00037D7C" w:rsidP="00037D7C">
      <w:pPr>
        <w:pStyle w:val="BodyText"/>
        <w:spacing w:line="276" w:lineRule="auto"/>
        <w:ind w:right="98" w:firstLine="0"/>
        <w:jc w:val="center"/>
        <w:rPr>
          <w:rFonts w:ascii="Calibri" w:eastAsia="Calibri" w:hAnsi="Calibri"/>
          <w:spacing w:val="0"/>
          <w:kern w:val="2"/>
          <w:sz w:val="22"/>
          <w:szCs w:val="22"/>
          <w:lang w:val="en"/>
          <w14:ligatures w14:val="standardContextual"/>
        </w:rPr>
      </w:pPr>
      <w:r w:rsidRPr="00037D7C">
        <w:rPr>
          <w:rFonts w:ascii="Calibri" w:eastAsia="Calibri" w:hAnsi="Calibri"/>
          <w:noProof/>
          <w:spacing w:val="0"/>
          <w:kern w:val="2"/>
          <w:sz w:val="22"/>
          <w:szCs w:val="22"/>
          <w:lang w:val="id-ID" w:eastAsia="id-ID"/>
          <w14:ligatures w14:val="standardContextual"/>
        </w:rPr>
        <w:lastRenderedPageBreak/>
        <w:drawing>
          <wp:inline distT="0" distB="0" distL="0" distR="0" wp14:anchorId="21943568" wp14:editId="414D4C2C">
            <wp:extent cx="4127500" cy="2506038"/>
            <wp:effectExtent l="0" t="0" r="6350" b="8890"/>
            <wp:docPr id="1956924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24995" name=""/>
                    <pic:cNvPicPr/>
                  </pic:nvPicPr>
                  <pic:blipFill>
                    <a:blip r:embed="rId18"/>
                    <a:stretch>
                      <a:fillRect/>
                    </a:stretch>
                  </pic:blipFill>
                  <pic:spPr>
                    <a:xfrm>
                      <a:off x="0" y="0"/>
                      <a:ext cx="4134906" cy="2510535"/>
                    </a:xfrm>
                    <a:prstGeom prst="rect">
                      <a:avLst/>
                    </a:prstGeom>
                  </pic:spPr>
                </pic:pic>
              </a:graphicData>
            </a:graphic>
          </wp:inline>
        </w:drawing>
      </w:r>
    </w:p>
    <w:p w14:paraId="64883FA2" w14:textId="77777777" w:rsidR="00037D7C" w:rsidRDefault="00037D7C" w:rsidP="00037D7C">
      <w:pPr>
        <w:pStyle w:val="BodyText"/>
        <w:spacing w:line="276" w:lineRule="auto"/>
        <w:ind w:right="98" w:firstLine="0"/>
        <w:jc w:val="center"/>
        <w:rPr>
          <w:rFonts w:ascii="Calibri" w:eastAsia="Calibri" w:hAnsi="Calibri"/>
          <w:spacing w:val="0"/>
          <w:kern w:val="2"/>
          <w:sz w:val="22"/>
          <w:szCs w:val="22"/>
          <w:lang w:val="en"/>
          <w14:ligatures w14:val="standardContextual"/>
        </w:rPr>
      </w:pPr>
    </w:p>
    <w:p w14:paraId="3254DD2D" w14:textId="0E48D1FC" w:rsidR="00037D7C" w:rsidRPr="00037D7C" w:rsidRDefault="00037D7C" w:rsidP="00037D7C">
      <w:pPr>
        <w:spacing w:after="160" w:line="360" w:lineRule="auto"/>
        <w:rPr>
          <w:rFonts w:eastAsia="Calibri"/>
          <w:i/>
          <w:kern w:val="2"/>
          <w:sz w:val="24"/>
          <w:szCs w:val="24"/>
          <w:lang w:val="en"/>
          <w14:ligatures w14:val="standardContextual"/>
        </w:rPr>
      </w:pPr>
      <w:bookmarkStart w:id="6" w:name="_Hlk166964356"/>
      <w:r w:rsidRPr="00037D7C">
        <w:rPr>
          <w:rFonts w:eastAsia="Calibri"/>
          <w:b/>
          <w:kern w:val="2"/>
          <w:sz w:val="24"/>
          <w:szCs w:val="24"/>
          <w:lang w:val="en"/>
          <w14:ligatures w14:val="standardContextual"/>
        </w:rPr>
        <w:t>Figure 2</w:t>
      </w:r>
      <w:r w:rsidR="00F40D4D">
        <w:rPr>
          <w:rFonts w:eastAsia="Calibri"/>
          <w:b/>
          <w:kern w:val="2"/>
          <w:sz w:val="24"/>
          <w:szCs w:val="24"/>
          <w:lang w:val="en"/>
          <w14:ligatures w14:val="standardContextual"/>
        </w:rPr>
        <w:t>.</w:t>
      </w:r>
      <w:r w:rsidRPr="00037D7C">
        <w:rPr>
          <w:rFonts w:eastAsia="Calibri"/>
          <w:b/>
          <w:kern w:val="2"/>
          <w:sz w:val="24"/>
          <w:szCs w:val="24"/>
          <w:lang w:val="en"/>
          <w14:ligatures w14:val="standardContextual"/>
        </w:rPr>
        <w:t xml:space="preserve"> Structural </w:t>
      </w:r>
      <w:bookmarkEnd w:id="6"/>
      <w:r w:rsidRPr="00037D7C">
        <w:rPr>
          <w:rFonts w:eastAsia="Calibri"/>
          <w:b/>
          <w:kern w:val="2"/>
          <w:sz w:val="24"/>
          <w:szCs w:val="24"/>
          <w:lang w:val="en"/>
          <w14:ligatures w14:val="standardContextual"/>
        </w:rPr>
        <w:br/>
        <w:t xml:space="preserve">Model Test Results </w:t>
      </w:r>
      <w:r w:rsidRPr="00037D7C">
        <w:rPr>
          <w:rFonts w:eastAsia="Calibri"/>
          <w:i/>
          <w:kern w:val="2"/>
          <w:sz w:val="24"/>
          <w:szCs w:val="24"/>
          <w:lang w:val="en"/>
          <w14:ligatures w14:val="standardContextual"/>
        </w:rPr>
        <w:t>Source : AMOS 23.0 Output. 2024</w:t>
      </w:r>
    </w:p>
    <w:p w14:paraId="7CB5C29D" w14:textId="45DB6F47" w:rsidR="00037D7C" w:rsidRPr="00037D7C" w:rsidRDefault="00037D7C" w:rsidP="00037D7C">
      <w:pPr>
        <w:spacing w:line="360" w:lineRule="auto"/>
        <w:rPr>
          <w:rFonts w:eastAsia="Calibri"/>
          <w:b/>
          <w:sz w:val="24"/>
          <w:szCs w:val="24"/>
          <w:lang w:val="en"/>
        </w:rPr>
      </w:pPr>
      <w:bookmarkStart w:id="7" w:name="_Hlk166964400"/>
      <w:r w:rsidRPr="00037D7C">
        <w:rPr>
          <w:rFonts w:eastAsia="Calibri"/>
          <w:b/>
          <w:sz w:val="24"/>
          <w:szCs w:val="24"/>
          <w:lang w:val="en"/>
        </w:rPr>
        <w:t>Table 6</w:t>
      </w:r>
      <w:r w:rsidR="00F40D4D">
        <w:rPr>
          <w:rFonts w:eastAsia="Calibri"/>
          <w:b/>
          <w:sz w:val="24"/>
          <w:szCs w:val="24"/>
          <w:lang w:val="en"/>
        </w:rPr>
        <w:t>.</w:t>
      </w:r>
      <w:r w:rsidRPr="00037D7C">
        <w:rPr>
          <w:rFonts w:eastAsia="Calibri"/>
          <w:b/>
          <w:sz w:val="24"/>
          <w:szCs w:val="24"/>
          <w:lang w:val="en"/>
        </w:rPr>
        <w:t xml:space="preserve"> Hypothesis Testing Results for direct influence variables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02"/>
        <w:gridCol w:w="1123"/>
        <w:gridCol w:w="1326"/>
        <w:gridCol w:w="1430"/>
      </w:tblGrid>
      <w:tr w:rsidR="00037D7C" w:rsidRPr="00F40D4D" w14:paraId="455AAD18" w14:textId="77777777" w:rsidTr="00F40D4D">
        <w:trPr>
          <w:jc w:val="center"/>
        </w:trPr>
        <w:tc>
          <w:tcPr>
            <w:tcW w:w="2802" w:type="dxa"/>
          </w:tcPr>
          <w:bookmarkEnd w:id="7"/>
          <w:p w14:paraId="63F7F4DF" w14:textId="77777777" w:rsidR="00037D7C" w:rsidRPr="00F40D4D" w:rsidRDefault="00037D7C" w:rsidP="00F40D4D">
            <w:pPr>
              <w:rPr>
                <w:rFonts w:eastAsia="Calibri"/>
                <w:b/>
                <w:lang w:val="en"/>
              </w:rPr>
            </w:pPr>
            <w:r w:rsidRPr="00F40D4D">
              <w:rPr>
                <w:rFonts w:eastAsia="Calibri"/>
                <w:b/>
                <w:lang w:val="en"/>
              </w:rPr>
              <w:t>Hypothesis</w:t>
            </w:r>
          </w:p>
        </w:tc>
        <w:tc>
          <w:tcPr>
            <w:tcW w:w="1123" w:type="dxa"/>
          </w:tcPr>
          <w:p w14:paraId="3A7A0852" w14:textId="77777777" w:rsidR="00037D7C" w:rsidRPr="00F40D4D" w:rsidRDefault="00037D7C" w:rsidP="00F40D4D">
            <w:pPr>
              <w:rPr>
                <w:rFonts w:eastAsia="Calibri"/>
                <w:b/>
                <w:lang w:val="en"/>
              </w:rPr>
            </w:pPr>
            <w:r w:rsidRPr="00F40D4D">
              <w:rPr>
                <w:rFonts w:eastAsia="Calibri"/>
                <w:b/>
                <w:lang w:val="en"/>
              </w:rPr>
              <w:t>Estimate</w:t>
            </w:r>
          </w:p>
        </w:tc>
        <w:tc>
          <w:tcPr>
            <w:tcW w:w="1326" w:type="dxa"/>
          </w:tcPr>
          <w:p w14:paraId="769E0E8C" w14:textId="77777777" w:rsidR="00037D7C" w:rsidRPr="00F40D4D" w:rsidRDefault="00037D7C" w:rsidP="00F40D4D">
            <w:pPr>
              <w:rPr>
                <w:rFonts w:eastAsia="Calibri"/>
                <w:b/>
                <w:lang w:val="en"/>
              </w:rPr>
            </w:pPr>
            <w:r w:rsidRPr="00F40D4D">
              <w:rPr>
                <w:rFonts w:eastAsia="Calibri"/>
                <w:b/>
                <w:lang w:val="en"/>
              </w:rPr>
              <w:t>P Value</w:t>
            </w:r>
          </w:p>
        </w:tc>
        <w:tc>
          <w:tcPr>
            <w:tcW w:w="1430" w:type="dxa"/>
          </w:tcPr>
          <w:p w14:paraId="28A10C1E" w14:textId="77777777" w:rsidR="00037D7C" w:rsidRPr="00F40D4D" w:rsidRDefault="00037D7C" w:rsidP="00F40D4D">
            <w:pPr>
              <w:rPr>
                <w:rFonts w:eastAsia="Calibri"/>
                <w:b/>
                <w:lang w:val="en"/>
              </w:rPr>
            </w:pPr>
            <w:r w:rsidRPr="00F40D4D">
              <w:rPr>
                <w:rFonts w:eastAsia="Calibri"/>
                <w:b/>
                <w:lang w:val="en"/>
              </w:rPr>
              <w:t>Information</w:t>
            </w:r>
          </w:p>
        </w:tc>
      </w:tr>
      <w:tr w:rsidR="00037D7C" w:rsidRPr="00F40D4D" w14:paraId="2BC76B86" w14:textId="77777777" w:rsidTr="00F40D4D">
        <w:trPr>
          <w:jc w:val="center"/>
        </w:trPr>
        <w:tc>
          <w:tcPr>
            <w:tcW w:w="2802" w:type="dxa"/>
          </w:tcPr>
          <w:p w14:paraId="42AF5586" w14:textId="77777777" w:rsidR="00037D7C" w:rsidRPr="00F40D4D" w:rsidRDefault="00037D7C" w:rsidP="00F40D4D">
            <w:pPr>
              <w:jc w:val="both"/>
              <w:rPr>
                <w:rFonts w:eastAsia="Calibri"/>
                <w:lang w:val="en"/>
              </w:rPr>
            </w:pPr>
            <w:r w:rsidRPr="00F40D4D">
              <w:rPr>
                <w:rFonts w:eastAsia="Calibri"/>
                <w:lang w:val="en"/>
              </w:rPr>
              <w:t xml:space="preserve">Quality of service </w:t>
            </w:r>
            <w:r w:rsidRPr="00F40D4D">
              <w:rPr>
                <w:rFonts w:eastAsia="Calibri"/>
                <w:lang w:val="en"/>
              </w:rPr>
              <w:sym w:font="Wingdings" w:char="F0E0"/>
            </w:r>
            <w:r w:rsidRPr="00F40D4D">
              <w:rPr>
                <w:rFonts w:eastAsia="Calibri"/>
                <w:lang w:val="en"/>
              </w:rPr>
              <w:t>Acceptor loyalty</w:t>
            </w:r>
          </w:p>
        </w:tc>
        <w:tc>
          <w:tcPr>
            <w:tcW w:w="1123" w:type="dxa"/>
          </w:tcPr>
          <w:p w14:paraId="5B70CD6B" w14:textId="77777777" w:rsidR="00037D7C" w:rsidRPr="00F40D4D" w:rsidRDefault="00037D7C" w:rsidP="00F40D4D">
            <w:pPr>
              <w:rPr>
                <w:rFonts w:eastAsia="Calibri"/>
                <w:lang w:val="en"/>
              </w:rPr>
            </w:pPr>
            <w:r w:rsidRPr="00F40D4D">
              <w:rPr>
                <w:rFonts w:eastAsia="Calibri"/>
                <w:lang w:val="en"/>
              </w:rPr>
              <w:t>3,227</w:t>
            </w:r>
          </w:p>
        </w:tc>
        <w:tc>
          <w:tcPr>
            <w:tcW w:w="1326" w:type="dxa"/>
          </w:tcPr>
          <w:p w14:paraId="1185769D" w14:textId="77777777" w:rsidR="00037D7C" w:rsidRPr="00F40D4D" w:rsidRDefault="00037D7C" w:rsidP="00F40D4D">
            <w:pPr>
              <w:rPr>
                <w:rFonts w:eastAsia="Calibri"/>
                <w:lang w:val="en"/>
              </w:rPr>
            </w:pPr>
            <w:r w:rsidRPr="00F40D4D">
              <w:rPr>
                <w:rFonts w:eastAsia="Calibri"/>
                <w:lang w:val="en"/>
              </w:rPr>
              <w:t>0.001</w:t>
            </w:r>
          </w:p>
        </w:tc>
        <w:tc>
          <w:tcPr>
            <w:tcW w:w="1430" w:type="dxa"/>
          </w:tcPr>
          <w:p w14:paraId="4824185C" w14:textId="77777777" w:rsidR="00037D7C" w:rsidRPr="00F40D4D" w:rsidRDefault="00037D7C" w:rsidP="00F40D4D">
            <w:pPr>
              <w:rPr>
                <w:rFonts w:eastAsia="Calibri"/>
                <w:b/>
                <w:lang w:val="en"/>
              </w:rPr>
            </w:pPr>
            <w:r w:rsidRPr="00F40D4D">
              <w:rPr>
                <w:rFonts w:eastAsia="Calibri"/>
                <w:b/>
                <w:lang w:val="en"/>
              </w:rPr>
              <w:t>Supported</w:t>
            </w:r>
          </w:p>
        </w:tc>
      </w:tr>
      <w:tr w:rsidR="00037D7C" w:rsidRPr="00F40D4D" w14:paraId="35295CBB" w14:textId="77777777" w:rsidTr="00F40D4D">
        <w:trPr>
          <w:jc w:val="center"/>
        </w:trPr>
        <w:tc>
          <w:tcPr>
            <w:tcW w:w="2802" w:type="dxa"/>
          </w:tcPr>
          <w:p w14:paraId="1C74AEF3" w14:textId="77777777" w:rsidR="00037D7C" w:rsidRPr="00F40D4D" w:rsidRDefault="00037D7C" w:rsidP="00F40D4D">
            <w:pPr>
              <w:jc w:val="both"/>
              <w:rPr>
                <w:rFonts w:eastAsia="Calibri"/>
                <w:lang w:val="en"/>
              </w:rPr>
            </w:pPr>
            <w:r w:rsidRPr="00F40D4D">
              <w:rPr>
                <w:rFonts w:eastAsia="Calibri"/>
                <w:lang w:val="en"/>
              </w:rPr>
              <w:t>Consumer Confidence</w:t>
            </w:r>
            <w:r w:rsidRPr="00F40D4D">
              <w:rPr>
                <w:rFonts w:eastAsia="Calibri"/>
                <w:lang w:val="en"/>
              </w:rPr>
              <w:sym w:font="Wingdings" w:char="F0E0"/>
            </w:r>
            <w:r w:rsidRPr="00F40D4D">
              <w:rPr>
                <w:rFonts w:eastAsia="Calibri"/>
                <w:lang w:val="en"/>
              </w:rPr>
              <w:t xml:space="preserve"> Acceptor Loyalty</w:t>
            </w:r>
          </w:p>
        </w:tc>
        <w:tc>
          <w:tcPr>
            <w:tcW w:w="1123" w:type="dxa"/>
          </w:tcPr>
          <w:p w14:paraId="43686DC1" w14:textId="77777777" w:rsidR="00037D7C" w:rsidRPr="00F40D4D" w:rsidRDefault="00037D7C" w:rsidP="00F40D4D">
            <w:pPr>
              <w:rPr>
                <w:rFonts w:eastAsia="Calibri"/>
                <w:lang w:val="en"/>
              </w:rPr>
            </w:pPr>
            <w:r w:rsidRPr="00F40D4D">
              <w:rPr>
                <w:rFonts w:eastAsia="Calibri"/>
                <w:lang w:val="en"/>
              </w:rPr>
              <w:t>3,403</w:t>
            </w:r>
          </w:p>
        </w:tc>
        <w:tc>
          <w:tcPr>
            <w:tcW w:w="1326" w:type="dxa"/>
          </w:tcPr>
          <w:p w14:paraId="184757E9" w14:textId="77777777" w:rsidR="00037D7C" w:rsidRPr="00F40D4D" w:rsidRDefault="00037D7C" w:rsidP="00F40D4D">
            <w:pPr>
              <w:rPr>
                <w:rFonts w:eastAsia="Calibri"/>
                <w:lang w:val="en"/>
              </w:rPr>
            </w:pPr>
            <w:r w:rsidRPr="00F40D4D">
              <w:rPr>
                <w:rFonts w:eastAsia="Calibri"/>
                <w:lang w:val="en"/>
              </w:rPr>
              <w:t>0,000</w:t>
            </w:r>
          </w:p>
        </w:tc>
        <w:tc>
          <w:tcPr>
            <w:tcW w:w="1430" w:type="dxa"/>
          </w:tcPr>
          <w:p w14:paraId="04045479" w14:textId="77777777" w:rsidR="00037D7C" w:rsidRPr="00F40D4D" w:rsidRDefault="00037D7C" w:rsidP="00F40D4D">
            <w:pPr>
              <w:rPr>
                <w:rFonts w:eastAsia="Calibri"/>
                <w:b/>
                <w:lang w:val="en"/>
              </w:rPr>
            </w:pPr>
            <w:r w:rsidRPr="00F40D4D">
              <w:rPr>
                <w:rFonts w:eastAsia="Calibri"/>
                <w:b/>
                <w:lang w:val="en"/>
              </w:rPr>
              <w:t>Supported</w:t>
            </w:r>
          </w:p>
        </w:tc>
      </w:tr>
      <w:tr w:rsidR="00037D7C" w:rsidRPr="00F40D4D" w14:paraId="5C56C4A6" w14:textId="77777777" w:rsidTr="00F40D4D">
        <w:trPr>
          <w:jc w:val="center"/>
        </w:trPr>
        <w:tc>
          <w:tcPr>
            <w:tcW w:w="2802" w:type="dxa"/>
          </w:tcPr>
          <w:p w14:paraId="0ED7434F" w14:textId="77777777" w:rsidR="00037D7C" w:rsidRPr="00F40D4D" w:rsidRDefault="00037D7C" w:rsidP="00F40D4D">
            <w:pPr>
              <w:jc w:val="both"/>
              <w:rPr>
                <w:rFonts w:eastAsia="Calibri"/>
                <w:lang w:val="en"/>
              </w:rPr>
            </w:pPr>
            <w:r w:rsidRPr="00F40D4D">
              <w:rPr>
                <w:rFonts w:eastAsia="Calibri"/>
                <w:lang w:val="en"/>
              </w:rPr>
              <w:t xml:space="preserve">Quality of service </w:t>
            </w:r>
            <w:r w:rsidRPr="00F40D4D">
              <w:rPr>
                <w:rFonts w:eastAsia="Calibri"/>
                <w:lang w:val="en"/>
              </w:rPr>
              <w:sym w:font="Wingdings" w:char="F0E0"/>
            </w:r>
            <w:r w:rsidRPr="00F40D4D">
              <w:rPr>
                <w:rFonts w:eastAsia="Calibri"/>
                <w:lang w:val="en"/>
              </w:rPr>
              <w:t>Customer Satisfaction</w:t>
            </w:r>
          </w:p>
        </w:tc>
        <w:tc>
          <w:tcPr>
            <w:tcW w:w="1123" w:type="dxa"/>
          </w:tcPr>
          <w:p w14:paraId="733DEB36" w14:textId="77777777" w:rsidR="00037D7C" w:rsidRPr="00F40D4D" w:rsidRDefault="00037D7C" w:rsidP="00F40D4D">
            <w:pPr>
              <w:rPr>
                <w:rFonts w:eastAsia="Calibri"/>
                <w:lang w:val="en"/>
              </w:rPr>
            </w:pPr>
            <w:r w:rsidRPr="00F40D4D">
              <w:rPr>
                <w:rFonts w:eastAsia="Calibri"/>
                <w:lang w:val="en"/>
              </w:rPr>
              <w:t>4,828</w:t>
            </w:r>
          </w:p>
        </w:tc>
        <w:tc>
          <w:tcPr>
            <w:tcW w:w="1326" w:type="dxa"/>
          </w:tcPr>
          <w:p w14:paraId="29757BB1" w14:textId="77777777" w:rsidR="00037D7C" w:rsidRPr="00F40D4D" w:rsidRDefault="00037D7C" w:rsidP="00F40D4D">
            <w:pPr>
              <w:rPr>
                <w:rFonts w:eastAsia="Calibri"/>
                <w:lang w:val="en"/>
              </w:rPr>
            </w:pPr>
            <w:r w:rsidRPr="00F40D4D">
              <w:rPr>
                <w:rFonts w:eastAsia="Calibri"/>
                <w:lang w:val="en"/>
              </w:rPr>
              <w:t>0,000</w:t>
            </w:r>
          </w:p>
        </w:tc>
        <w:tc>
          <w:tcPr>
            <w:tcW w:w="1430" w:type="dxa"/>
          </w:tcPr>
          <w:p w14:paraId="1B16FF8F" w14:textId="77777777" w:rsidR="00037D7C" w:rsidRPr="00F40D4D" w:rsidRDefault="00037D7C" w:rsidP="00F40D4D">
            <w:pPr>
              <w:rPr>
                <w:rFonts w:eastAsia="Calibri"/>
                <w:b/>
                <w:lang w:val="en"/>
              </w:rPr>
            </w:pPr>
            <w:r w:rsidRPr="00F40D4D">
              <w:rPr>
                <w:rFonts w:eastAsia="Calibri"/>
                <w:b/>
                <w:lang w:val="en"/>
              </w:rPr>
              <w:t>Supported</w:t>
            </w:r>
          </w:p>
        </w:tc>
      </w:tr>
      <w:tr w:rsidR="00037D7C" w:rsidRPr="00F40D4D" w14:paraId="1A38A2C9" w14:textId="77777777" w:rsidTr="00F40D4D">
        <w:trPr>
          <w:jc w:val="center"/>
        </w:trPr>
        <w:tc>
          <w:tcPr>
            <w:tcW w:w="2802" w:type="dxa"/>
          </w:tcPr>
          <w:p w14:paraId="07C2FAE3" w14:textId="77777777" w:rsidR="00037D7C" w:rsidRPr="00F40D4D" w:rsidRDefault="00037D7C" w:rsidP="00F40D4D">
            <w:pPr>
              <w:jc w:val="both"/>
              <w:rPr>
                <w:rFonts w:eastAsia="Calibri"/>
                <w:lang w:val="en"/>
              </w:rPr>
            </w:pPr>
            <w:r w:rsidRPr="00F40D4D">
              <w:rPr>
                <w:rFonts w:eastAsia="Calibri"/>
                <w:lang w:val="en"/>
              </w:rPr>
              <w:t xml:space="preserve">Consumer Trust </w:t>
            </w:r>
            <w:r w:rsidRPr="00F40D4D">
              <w:rPr>
                <w:rFonts w:eastAsia="Calibri"/>
                <w:lang w:val="en"/>
              </w:rPr>
              <w:sym w:font="Wingdings" w:char="F0E0"/>
            </w:r>
            <w:r w:rsidRPr="00F40D4D">
              <w:rPr>
                <w:rFonts w:eastAsia="Calibri"/>
                <w:lang w:val="en"/>
              </w:rPr>
              <w:t>Consumer Satisfaction</w:t>
            </w:r>
          </w:p>
        </w:tc>
        <w:tc>
          <w:tcPr>
            <w:tcW w:w="1123" w:type="dxa"/>
          </w:tcPr>
          <w:p w14:paraId="5E1F7D20" w14:textId="77777777" w:rsidR="00037D7C" w:rsidRPr="00F40D4D" w:rsidRDefault="00037D7C" w:rsidP="00F40D4D">
            <w:pPr>
              <w:rPr>
                <w:rFonts w:eastAsia="Calibri"/>
                <w:lang w:val="en"/>
              </w:rPr>
            </w:pPr>
            <w:r w:rsidRPr="00F40D4D">
              <w:rPr>
                <w:rFonts w:eastAsia="Calibri"/>
                <w:lang w:val="en"/>
              </w:rPr>
              <w:t>6.106</w:t>
            </w:r>
          </w:p>
        </w:tc>
        <w:tc>
          <w:tcPr>
            <w:tcW w:w="1326" w:type="dxa"/>
          </w:tcPr>
          <w:p w14:paraId="79102A56" w14:textId="77777777" w:rsidR="00037D7C" w:rsidRPr="00F40D4D" w:rsidRDefault="00037D7C" w:rsidP="00F40D4D">
            <w:pPr>
              <w:rPr>
                <w:rFonts w:eastAsia="Calibri"/>
                <w:lang w:val="en"/>
              </w:rPr>
            </w:pPr>
            <w:r w:rsidRPr="00F40D4D">
              <w:rPr>
                <w:rFonts w:eastAsia="Calibri"/>
                <w:lang w:val="en"/>
              </w:rPr>
              <w:t>0,000</w:t>
            </w:r>
          </w:p>
        </w:tc>
        <w:tc>
          <w:tcPr>
            <w:tcW w:w="1430" w:type="dxa"/>
          </w:tcPr>
          <w:p w14:paraId="7C350CCA" w14:textId="77777777" w:rsidR="00037D7C" w:rsidRPr="00F40D4D" w:rsidRDefault="00037D7C" w:rsidP="00F40D4D">
            <w:pPr>
              <w:rPr>
                <w:rFonts w:eastAsia="Calibri"/>
                <w:b/>
                <w:lang w:val="en"/>
              </w:rPr>
            </w:pPr>
            <w:r w:rsidRPr="00F40D4D">
              <w:rPr>
                <w:rFonts w:eastAsia="Calibri"/>
                <w:b/>
                <w:lang w:val="en"/>
              </w:rPr>
              <w:t>Supported</w:t>
            </w:r>
          </w:p>
        </w:tc>
      </w:tr>
      <w:tr w:rsidR="00037D7C" w:rsidRPr="00F40D4D" w14:paraId="316CBABF" w14:textId="77777777" w:rsidTr="00F40D4D">
        <w:trPr>
          <w:jc w:val="center"/>
        </w:trPr>
        <w:tc>
          <w:tcPr>
            <w:tcW w:w="2802" w:type="dxa"/>
          </w:tcPr>
          <w:p w14:paraId="09C9C72C" w14:textId="77777777" w:rsidR="00037D7C" w:rsidRPr="00F40D4D" w:rsidRDefault="00037D7C" w:rsidP="00F40D4D">
            <w:pPr>
              <w:jc w:val="both"/>
              <w:rPr>
                <w:rFonts w:eastAsia="Calibri"/>
                <w:lang w:val="en"/>
              </w:rPr>
            </w:pPr>
            <w:r w:rsidRPr="00F40D4D">
              <w:rPr>
                <w:rFonts w:eastAsia="Calibri"/>
                <w:lang w:val="en"/>
              </w:rPr>
              <w:t xml:space="preserve">Consumer Satisfaction </w:t>
            </w:r>
            <w:r w:rsidRPr="00F40D4D">
              <w:rPr>
                <w:rFonts w:eastAsia="Calibri"/>
                <w:lang w:val="en"/>
              </w:rPr>
              <w:sym w:font="Wingdings" w:char="F0E0"/>
            </w:r>
            <w:r w:rsidRPr="00F40D4D">
              <w:rPr>
                <w:rFonts w:eastAsia="Calibri"/>
                <w:lang w:val="en"/>
              </w:rPr>
              <w:t>Acceptor Loyalty</w:t>
            </w:r>
          </w:p>
        </w:tc>
        <w:tc>
          <w:tcPr>
            <w:tcW w:w="1123" w:type="dxa"/>
          </w:tcPr>
          <w:p w14:paraId="1CEAA7C5" w14:textId="77777777" w:rsidR="00037D7C" w:rsidRPr="00F40D4D" w:rsidRDefault="00037D7C" w:rsidP="00F40D4D">
            <w:pPr>
              <w:rPr>
                <w:rFonts w:eastAsia="Calibri"/>
                <w:lang w:val="en"/>
              </w:rPr>
            </w:pPr>
            <w:r w:rsidRPr="00F40D4D">
              <w:rPr>
                <w:rFonts w:eastAsia="Calibri"/>
                <w:lang w:val="en"/>
              </w:rPr>
              <w:t>2,191</w:t>
            </w:r>
          </w:p>
        </w:tc>
        <w:tc>
          <w:tcPr>
            <w:tcW w:w="1326" w:type="dxa"/>
          </w:tcPr>
          <w:p w14:paraId="713300A9" w14:textId="77777777" w:rsidR="00037D7C" w:rsidRPr="00F40D4D" w:rsidRDefault="00037D7C" w:rsidP="00F40D4D">
            <w:pPr>
              <w:rPr>
                <w:rFonts w:eastAsia="Calibri"/>
                <w:lang w:val="en"/>
              </w:rPr>
            </w:pPr>
            <w:r w:rsidRPr="00F40D4D">
              <w:rPr>
                <w:rFonts w:eastAsia="Calibri"/>
                <w:lang w:val="en"/>
              </w:rPr>
              <w:t>0.028</w:t>
            </w:r>
          </w:p>
        </w:tc>
        <w:tc>
          <w:tcPr>
            <w:tcW w:w="1430" w:type="dxa"/>
          </w:tcPr>
          <w:p w14:paraId="4CAD5A44" w14:textId="77777777" w:rsidR="00037D7C" w:rsidRPr="00F40D4D" w:rsidRDefault="00037D7C" w:rsidP="00F40D4D">
            <w:pPr>
              <w:rPr>
                <w:rFonts w:eastAsia="Calibri"/>
                <w:b/>
                <w:lang w:val="en"/>
              </w:rPr>
            </w:pPr>
            <w:r w:rsidRPr="00F40D4D">
              <w:rPr>
                <w:rFonts w:eastAsia="Calibri"/>
                <w:b/>
                <w:lang w:val="en"/>
              </w:rPr>
              <w:t>Supported</w:t>
            </w:r>
          </w:p>
        </w:tc>
      </w:tr>
    </w:tbl>
    <w:p w14:paraId="3344F546" w14:textId="77777777" w:rsidR="00037D7C" w:rsidRPr="00F40D4D" w:rsidRDefault="00037D7C" w:rsidP="00F40D4D">
      <w:pPr>
        <w:ind w:firstLine="720"/>
        <w:rPr>
          <w:rFonts w:eastAsia="Calibri"/>
          <w:iCs/>
          <w:sz w:val="24"/>
          <w:szCs w:val="24"/>
          <w:lang w:val="en"/>
        </w:rPr>
      </w:pPr>
      <w:r w:rsidRPr="00F40D4D">
        <w:rPr>
          <w:rFonts w:eastAsia="Calibri"/>
          <w:iCs/>
          <w:sz w:val="24"/>
          <w:szCs w:val="24"/>
          <w:lang w:val="en"/>
        </w:rPr>
        <w:t>Source: Data that has been processed. 2024</w:t>
      </w:r>
    </w:p>
    <w:p w14:paraId="778247A2" w14:textId="77777777" w:rsidR="00037D7C" w:rsidRPr="00037D7C" w:rsidRDefault="00037D7C" w:rsidP="00F40D4D">
      <w:pPr>
        <w:rPr>
          <w:rFonts w:eastAsia="Calibri"/>
          <w:b/>
          <w:sz w:val="24"/>
          <w:szCs w:val="24"/>
          <w:lang w:val="en"/>
        </w:rPr>
      </w:pPr>
      <w:bookmarkStart w:id="8" w:name="_Hlk166964417"/>
      <w:r w:rsidRPr="00037D7C">
        <w:rPr>
          <w:rFonts w:eastAsia="Calibri"/>
          <w:b/>
          <w:sz w:val="24"/>
          <w:szCs w:val="24"/>
          <w:lang w:val="en"/>
        </w:rPr>
        <w:t>Table 7 Results of KP Mediation Test on LA via KK</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02"/>
        <w:gridCol w:w="1123"/>
        <w:gridCol w:w="1326"/>
        <w:gridCol w:w="1430"/>
      </w:tblGrid>
      <w:tr w:rsidR="00037D7C" w:rsidRPr="00F40D4D" w14:paraId="75181364" w14:textId="77777777" w:rsidTr="00F40D4D">
        <w:trPr>
          <w:jc w:val="center"/>
        </w:trPr>
        <w:tc>
          <w:tcPr>
            <w:tcW w:w="2802" w:type="dxa"/>
          </w:tcPr>
          <w:bookmarkEnd w:id="8"/>
          <w:p w14:paraId="5C02FD72" w14:textId="77777777" w:rsidR="00037D7C" w:rsidRPr="00F40D4D" w:rsidRDefault="00037D7C" w:rsidP="00F40D4D">
            <w:pPr>
              <w:rPr>
                <w:rFonts w:eastAsia="Calibri"/>
                <w:b/>
              </w:rPr>
            </w:pPr>
            <w:r w:rsidRPr="00F40D4D">
              <w:rPr>
                <w:rFonts w:eastAsia="Calibri"/>
                <w:b/>
              </w:rPr>
              <w:t>Hypothesis</w:t>
            </w:r>
          </w:p>
        </w:tc>
        <w:tc>
          <w:tcPr>
            <w:tcW w:w="1123" w:type="dxa"/>
          </w:tcPr>
          <w:p w14:paraId="79C1F852" w14:textId="77777777" w:rsidR="00037D7C" w:rsidRPr="00F40D4D" w:rsidRDefault="00037D7C" w:rsidP="00F40D4D">
            <w:pPr>
              <w:jc w:val="both"/>
              <w:rPr>
                <w:rFonts w:eastAsia="Calibri"/>
                <w:b/>
              </w:rPr>
            </w:pPr>
            <w:r w:rsidRPr="00F40D4D">
              <w:rPr>
                <w:rFonts w:eastAsia="Calibri"/>
                <w:b/>
              </w:rPr>
              <w:t>T- Statistics</w:t>
            </w:r>
          </w:p>
        </w:tc>
        <w:tc>
          <w:tcPr>
            <w:tcW w:w="1326" w:type="dxa"/>
          </w:tcPr>
          <w:p w14:paraId="21604FF0" w14:textId="77777777" w:rsidR="00037D7C" w:rsidRPr="00F40D4D" w:rsidRDefault="00037D7C" w:rsidP="00F40D4D">
            <w:pPr>
              <w:rPr>
                <w:rFonts w:eastAsia="Calibri"/>
                <w:b/>
              </w:rPr>
            </w:pPr>
            <w:r w:rsidRPr="00F40D4D">
              <w:rPr>
                <w:rFonts w:eastAsia="Calibri"/>
                <w:b/>
              </w:rPr>
              <w:t>P Value</w:t>
            </w:r>
          </w:p>
        </w:tc>
        <w:tc>
          <w:tcPr>
            <w:tcW w:w="1430" w:type="dxa"/>
          </w:tcPr>
          <w:p w14:paraId="06E75E44" w14:textId="77777777" w:rsidR="00037D7C" w:rsidRPr="00F40D4D" w:rsidRDefault="00037D7C" w:rsidP="00F40D4D">
            <w:pPr>
              <w:rPr>
                <w:rFonts w:eastAsia="Calibri"/>
                <w:b/>
              </w:rPr>
            </w:pPr>
            <w:r w:rsidRPr="00F40D4D">
              <w:rPr>
                <w:rFonts w:eastAsia="Calibri"/>
                <w:b/>
              </w:rPr>
              <w:t>Information</w:t>
            </w:r>
          </w:p>
        </w:tc>
      </w:tr>
      <w:tr w:rsidR="00037D7C" w:rsidRPr="00F40D4D" w14:paraId="51C99F49" w14:textId="77777777" w:rsidTr="00F40D4D">
        <w:trPr>
          <w:jc w:val="center"/>
        </w:trPr>
        <w:tc>
          <w:tcPr>
            <w:tcW w:w="2802" w:type="dxa"/>
          </w:tcPr>
          <w:p w14:paraId="37ACE87A" w14:textId="77777777" w:rsidR="00037D7C" w:rsidRPr="00F40D4D" w:rsidRDefault="00037D7C" w:rsidP="00F40D4D">
            <w:pPr>
              <w:jc w:val="both"/>
              <w:rPr>
                <w:rFonts w:eastAsia="Calibri"/>
              </w:rPr>
            </w:pPr>
            <w:r w:rsidRPr="00F40D4D">
              <w:rPr>
                <w:rFonts w:eastAsia="Calibri"/>
              </w:rPr>
              <w:t xml:space="preserve">Quality of Service </w:t>
            </w:r>
            <w:r w:rsidRPr="00F40D4D">
              <w:rPr>
                <w:rFonts w:eastAsia="Calibri"/>
              </w:rPr>
              <w:sym w:font="Wingdings" w:char="F0E0"/>
            </w:r>
            <w:r w:rsidRPr="00F40D4D">
              <w:rPr>
                <w:rFonts w:eastAsia="Calibri"/>
              </w:rPr>
              <w:t xml:space="preserve">Consumer Satisfaction </w:t>
            </w:r>
            <w:r w:rsidRPr="00F40D4D">
              <w:rPr>
                <w:rFonts w:eastAsia="Calibri"/>
              </w:rPr>
              <w:sym w:font="Wingdings" w:char="F0E0"/>
            </w:r>
            <w:r w:rsidRPr="00F40D4D">
              <w:rPr>
                <w:rFonts w:eastAsia="Calibri"/>
              </w:rPr>
              <w:t>Acceptor Loyalty</w:t>
            </w:r>
          </w:p>
        </w:tc>
        <w:tc>
          <w:tcPr>
            <w:tcW w:w="1123" w:type="dxa"/>
          </w:tcPr>
          <w:p w14:paraId="7F5F619D" w14:textId="77777777" w:rsidR="00037D7C" w:rsidRPr="00F40D4D" w:rsidRDefault="00037D7C" w:rsidP="00F40D4D">
            <w:pPr>
              <w:rPr>
                <w:rFonts w:eastAsia="Calibri"/>
              </w:rPr>
            </w:pPr>
            <w:r w:rsidRPr="00F40D4D">
              <w:rPr>
                <w:rFonts w:eastAsia="Calibri"/>
              </w:rPr>
              <w:t>4,817</w:t>
            </w:r>
          </w:p>
        </w:tc>
        <w:tc>
          <w:tcPr>
            <w:tcW w:w="1326" w:type="dxa"/>
          </w:tcPr>
          <w:p w14:paraId="0930C750" w14:textId="77777777" w:rsidR="00037D7C" w:rsidRPr="00F40D4D" w:rsidRDefault="00037D7C" w:rsidP="00F40D4D">
            <w:pPr>
              <w:rPr>
                <w:rFonts w:eastAsia="Calibri"/>
              </w:rPr>
            </w:pPr>
            <w:r w:rsidRPr="00F40D4D">
              <w:rPr>
                <w:rFonts w:eastAsia="Calibri"/>
              </w:rPr>
              <w:t>0,000</w:t>
            </w:r>
          </w:p>
        </w:tc>
        <w:tc>
          <w:tcPr>
            <w:tcW w:w="1430" w:type="dxa"/>
          </w:tcPr>
          <w:p w14:paraId="2F5B0488" w14:textId="77777777" w:rsidR="00037D7C" w:rsidRPr="00F40D4D" w:rsidRDefault="00037D7C" w:rsidP="00F40D4D">
            <w:pPr>
              <w:rPr>
                <w:rFonts w:eastAsia="Calibri"/>
                <w:b/>
              </w:rPr>
            </w:pPr>
            <w:r w:rsidRPr="00F40D4D">
              <w:rPr>
                <w:rFonts w:eastAsia="Calibri"/>
                <w:b/>
              </w:rPr>
              <w:t>Supported</w:t>
            </w:r>
          </w:p>
        </w:tc>
      </w:tr>
    </w:tbl>
    <w:p w14:paraId="3EF0911B" w14:textId="77777777" w:rsidR="00037D7C" w:rsidRPr="00F40D4D" w:rsidRDefault="00037D7C" w:rsidP="00F40D4D">
      <w:pPr>
        <w:ind w:firstLine="567"/>
        <w:rPr>
          <w:rFonts w:eastAsia="Calibri"/>
          <w:iCs/>
          <w:sz w:val="24"/>
          <w:szCs w:val="24"/>
          <w:lang w:val="en"/>
        </w:rPr>
      </w:pPr>
      <w:r w:rsidRPr="00F40D4D">
        <w:rPr>
          <w:rFonts w:eastAsia="Calibri"/>
          <w:iCs/>
          <w:sz w:val="24"/>
          <w:szCs w:val="24"/>
          <w:lang w:val="en"/>
        </w:rPr>
        <w:t>Source: Data that has been processed. 2024</w:t>
      </w:r>
    </w:p>
    <w:p w14:paraId="2DFB8DA1" w14:textId="77777777" w:rsidR="00037D7C" w:rsidRPr="00037D7C" w:rsidRDefault="00037D7C" w:rsidP="00037D7C">
      <w:pPr>
        <w:spacing w:line="360" w:lineRule="auto"/>
        <w:rPr>
          <w:rFonts w:eastAsia="Calibri"/>
          <w:b/>
          <w:sz w:val="24"/>
          <w:szCs w:val="24"/>
          <w:lang w:val="en"/>
        </w:rPr>
      </w:pPr>
      <w:bookmarkStart w:id="9" w:name="_Hlk166964436"/>
      <w:r w:rsidRPr="00037D7C">
        <w:rPr>
          <w:rFonts w:eastAsia="Calibri"/>
          <w:b/>
          <w:sz w:val="24"/>
          <w:szCs w:val="24"/>
          <w:lang w:val="en"/>
        </w:rPr>
        <w:t>Table 8 Results of the Corruption Eradication Committee Mediation Test on LA via KK</w:t>
      </w:r>
    </w:p>
    <w:tbl>
      <w:tblPr>
        <w:tblW w:w="0" w:type="auto"/>
        <w:jc w:val="center"/>
        <w:tblBorders>
          <w:top w:val="single" w:sz="4" w:space="0" w:color="auto"/>
          <w:bottom w:val="single" w:sz="4" w:space="0" w:color="auto"/>
        </w:tblBorders>
        <w:tblLook w:val="04A0" w:firstRow="1" w:lastRow="0" w:firstColumn="1" w:lastColumn="0" w:noHBand="0" w:noVBand="1"/>
      </w:tblPr>
      <w:tblGrid>
        <w:gridCol w:w="2802"/>
        <w:gridCol w:w="1136"/>
        <w:gridCol w:w="1326"/>
        <w:gridCol w:w="1470"/>
      </w:tblGrid>
      <w:tr w:rsidR="00037D7C" w:rsidRPr="00037D7C" w14:paraId="0F07FDD4" w14:textId="77777777" w:rsidTr="00037D7C">
        <w:trPr>
          <w:jc w:val="center"/>
        </w:trPr>
        <w:tc>
          <w:tcPr>
            <w:tcW w:w="2802" w:type="dxa"/>
            <w:tcBorders>
              <w:top w:val="single" w:sz="4" w:space="0" w:color="auto"/>
              <w:bottom w:val="single" w:sz="4" w:space="0" w:color="auto"/>
            </w:tcBorders>
            <w:shd w:val="clear" w:color="auto" w:fill="BFBFBF"/>
          </w:tcPr>
          <w:bookmarkEnd w:id="9"/>
          <w:p w14:paraId="267524A5" w14:textId="77777777" w:rsidR="00037D7C" w:rsidRPr="00037D7C" w:rsidRDefault="00037D7C" w:rsidP="00037D7C">
            <w:pPr>
              <w:spacing w:line="360" w:lineRule="auto"/>
              <w:rPr>
                <w:rFonts w:eastAsia="Calibri"/>
                <w:b/>
                <w:sz w:val="24"/>
                <w:szCs w:val="24"/>
                <w:lang w:val="en"/>
              </w:rPr>
            </w:pPr>
            <w:r w:rsidRPr="00037D7C">
              <w:rPr>
                <w:rFonts w:eastAsia="Calibri"/>
                <w:b/>
                <w:sz w:val="24"/>
                <w:szCs w:val="24"/>
                <w:lang w:val="en"/>
              </w:rPr>
              <w:t>Hypothesis</w:t>
            </w:r>
          </w:p>
        </w:tc>
        <w:tc>
          <w:tcPr>
            <w:tcW w:w="1123" w:type="dxa"/>
            <w:tcBorders>
              <w:top w:val="single" w:sz="4" w:space="0" w:color="auto"/>
              <w:bottom w:val="single" w:sz="4" w:space="0" w:color="auto"/>
            </w:tcBorders>
            <w:shd w:val="clear" w:color="auto" w:fill="BFBFBF"/>
          </w:tcPr>
          <w:p w14:paraId="770B8888" w14:textId="77777777" w:rsidR="00037D7C" w:rsidRPr="00037D7C" w:rsidRDefault="00037D7C" w:rsidP="00037D7C">
            <w:pPr>
              <w:spacing w:line="360" w:lineRule="auto"/>
              <w:rPr>
                <w:rFonts w:eastAsia="Calibri"/>
                <w:b/>
                <w:sz w:val="24"/>
                <w:szCs w:val="24"/>
                <w:lang w:val="en"/>
              </w:rPr>
            </w:pPr>
            <w:r w:rsidRPr="00037D7C">
              <w:rPr>
                <w:rFonts w:eastAsia="Calibri"/>
                <w:b/>
                <w:sz w:val="24"/>
                <w:szCs w:val="24"/>
                <w:lang w:val="en"/>
              </w:rPr>
              <w:t>T - Statistics</w:t>
            </w:r>
          </w:p>
        </w:tc>
        <w:tc>
          <w:tcPr>
            <w:tcW w:w="1326" w:type="dxa"/>
            <w:tcBorders>
              <w:top w:val="single" w:sz="4" w:space="0" w:color="auto"/>
              <w:bottom w:val="single" w:sz="4" w:space="0" w:color="auto"/>
            </w:tcBorders>
            <w:shd w:val="clear" w:color="auto" w:fill="BFBFBF"/>
          </w:tcPr>
          <w:p w14:paraId="1081CB43" w14:textId="77777777" w:rsidR="00037D7C" w:rsidRPr="00037D7C" w:rsidRDefault="00037D7C" w:rsidP="00037D7C">
            <w:pPr>
              <w:spacing w:line="360" w:lineRule="auto"/>
              <w:rPr>
                <w:rFonts w:eastAsia="Calibri"/>
                <w:b/>
                <w:sz w:val="24"/>
                <w:szCs w:val="24"/>
                <w:lang w:val="en"/>
              </w:rPr>
            </w:pPr>
            <w:r w:rsidRPr="00037D7C">
              <w:rPr>
                <w:rFonts w:eastAsia="Calibri"/>
                <w:b/>
                <w:sz w:val="24"/>
                <w:szCs w:val="24"/>
                <w:lang w:val="en"/>
              </w:rPr>
              <w:t>P Value</w:t>
            </w:r>
          </w:p>
        </w:tc>
        <w:tc>
          <w:tcPr>
            <w:tcW w:w="1430" w:type="dxa"/>
            <w:tcBorders>
              <w:top w:val="single" w:sz="4" w:space="0" w:color="auto"/>
              <w:bottom w:val="single" w:sz="4" w:space="0" w:color="auto"/>
            </w:tcBorders>
            <w:shd w:val="clear" w:color="auto" w:fill="BFBFBF"/>
          </w:tcPr>
          <w:p w14:paraId="5E5F7492" w14:textId="77777777" w:rsidR="00037D7C" w:rsidRPr="00037D7C" w:rsidRDefault="00037D7C" w:rsidP="00037D7C">
            <w:pPr>
              <w:spacing w:line="360" w:lineRule="auto"/>
              <w:rPr>
                <w:rFonts w:eastAsia="Calibri"/>
                <w:b/>
                <w:sz w:val="24"/>
                <w:szCs w:val="24"/>
                <w:lang w:val="en"/>
              </w:rPr>
            </w:pPr>
            <w:r w:rsidRPr="00037D7C">
              <w:rPr>
                <w:rFonts w:eastAsia="Calibri"/>
                <w:b/>
                <w:sz w:val="24"/>
                <w:szCs w:val="24"/>
                <w:lang w:val="en"/>
              </w:rPr>
              <w:t>Information</w:t>
            </w:r>
          </w:p>
        </w:tc>
      </w:tr>
      <w:tr w:rsidR="00037D7C" w:rsidRPr="00037D7C" w14:paraId="7A3A77AA" w14:textId="77777777" w:rsidTr="009C3C5C">
        <w:trPr>
          <w:jc w:val="center"/>
        </w:trPr>
        <w:tc>
          <w:tcPr>
            <w:tcW w:w="2802" w:type="dxa"/>
            <w:tcBorders>
              <w:top w:val="single" w:sz="4" w:space="0" w:color="auto"/>
            </w:tcBorders>
          </w:tcPr>
          <w:p w14:paraId="40A15A00" w14:textId="77777777" w:rsidR="00037D7C" w:rsidRPr="00037D7C" w:rsidRDefault="00037D7C" w:rsidP="00037D7C">
            <w:pPr>
              <w:spacing w:line="276" w:lineRule="auto"/>
              <w:jc w:val="both"/>
              <w:rPr>
                <w:rFonts w:eastAsia="Calibri"/>
                <w:sz w:val="22"/>
                <w:szCs w:val="22"/>
                <w:lang w:val="en"/>
              </w:rPr>
            </w:pPr>
            <w:r w:rsidRPr="00037D7C">
              <w:rPr>
                <w:rFonts w:eastAsia="Calibri"/>
                <w:sz w:val="22"/>
                <w:szCs w:val="22"/>
                <w:lang w:val="en"/>
              </w:rPr>
              <w:t xml:space="preserve">Consumer Trust </w:t>
            </w:r>
            <w:r w:rsidRPr="00037D7C">
              <w:rPr>
                <w:rFonts w:eastAsia="Calibri"/>
                <w:sz w:val="22"/>
                <w:szCs w:val="22"/>
                <w:lang w:val="en"/>
              </w:rPr>
              <w:sym w:font="Wingdings" w:char="F0E0"/>
            </w:r>
            <w:r w:rsidRPr="00037D7C">
              <w:rPr>
                <w:rFonts w:eastAsia="Calibri"/>
                <w:sz w:val="22"/>
                <w:szCs w:val="22"/>
                <w:lang w:val="en"/>
              </w:rPr>
              <w:t xml:space="preserve">Consumer Satisfaction </w:t>
            </w:r>
            <w:r w:rsidRPr="00037D7C">
              <w:rPr>
                <w:rFonts w:eastAsia="Calibri"/>
                <w:sz w:val="22"/>
                <w:szCs w:val="22"/>
                <w:lang w:val="en"/>
              </w:rPr>
              <w:sym w:font="Wingdings" w:char="F0E0"/>
            </w:r>
            <w:r w:rsidRPr="00037D7C">
              <w:rPr>
                <w:rFonts w:eastAsia="Calibri"/>
                <w:sz w:val="22"/>
                <w:szCs w:val="22"/>
                <w:lang w:val="en"/>
              </w:rPr>
              <w:t>Acceptor Loyalty</w:t>
            </w:r>
          </w:p>
        </w:tc>
        <w:tc>
          <w:tcPr>
            <w:tcW w:w="1123" w:type="dxa"/>
            <w:tcBorders>
              <w:top w:val="single" w:sz="4" w:space="0" w:color="auto"/>
            </w:tcBorders>
          </w:tcPr>
          <w:p w14:paraId="09067D62" w14:textId="77777777" w:rsidR="00037D7C" w:rsidRPr="00037D7C" w:rsidRDefault="00037D7C" w:rsidP="00037D7C">
            <w:pPr>
              <w:spacing w:line="276" w:lineRule="auto"/>
              <w:rPr>
                <w:rFonts w:eastAsia="Calibri"/>
                <w:sz w:val="22"/>
                <w:szCs w:val="22"/>
                <w:lang w:val="en"/>
              </w:rPr>
            </w:pPr>
            <w:r w:rsidRPr="00037D7C">
              <w:rPr>
                <w:rFonts w:eastAsia="Calibri"/>
                <w:sz w:val="22"/>
                <w:szCs w:val="22"/>
                <w:lang w:val="en"/>
              </w:rPr>
              <w:t>7,337</w:t>
            </w:r>
          </w:p>
        </w:tc>
        <w:tc>
          <w:tcPr>
            <w:tcW w:w="1326" w:type="dxa"/>
            <w:tcBorders>
              <w:top w:val="single" w:sz="4" w:space="0" w:color="auto"/>
            </w:tcBorders>
          </w:tcPr>
          <w:p w14:paraId="5904C1BC" w14:textId="77777777" w:rsidR="00037D7C" w:rsidRPr="00037D7C" w:rsidRDefault="00037D7C" w:rsidP="00037D7C">
            <w:pPr>
              <w:spacing w:line="276" w:lineRule="auto"/>
              <w:rPr>
                <w:rFonts w:eastAsia="Calibri"/>
                <w:sz w:val="22"/>
                <w:szCs w:val="22"/>
                <w:lang w:val="en"/>
              </w:rPr>
            </w:pPr>
            <w:r w:rsidRPr="00037D7C">
              <w:rPr>
                <w:rFonts w:eastAsia="Calibri"/>
                <w:sz w:val="22"/>
                <w:szCs w:val="22"/>
                <w:lang w:val="en"/>
              </w:rPr>
              <w:t>0,000</w:t>
            </w:r>
          </w:p>
        </w:tc>
        <w:tc>
          <w:tcPr>
            <w:tcW w:w="1430" w:type="dxa"/>
            <w:tcBorders>
              <w:top w:val="single" w:sz="4" w:space="0" w:color="auto"/>
            </w:tcBorders>
          </w:tcPr>
          <w:p w14:paraId="26893EC9" w14:textId="77777777" w:rsidR="00037D7C" w:rsidRPr="00037D7C" w:rsidRDefault="00037D7C" w:rsidP="00037D7C">
            <w:pPr>
              <w:rPr>
                <w:rFonts w:eastAsia="Calibri"/>
                <w:b/>
                <w:sz w:val="22"/>
                <w:szCs w:val="22"/>
                <w:lang w:val="en"/>
              </w:rPr>
            </w:pPr>
            <w:r w:rsidRPr="00037D7C">
              <w:rPr>
                <w:rFonts w:eastAsia="Calibri"/>
                <w:b/>
                <w:sz w:val="22"/>
                <w:szCs w:val="22"/>
                <w:lang w:val="en"/>
              </w:rPr>
              <w:t>Supported</w:t>
            </w:r>
          </w:p>
        </w:tc>
      </w:tr>
    </w:tbl>
    <w:p w14:paraId="300D9C03" w14:textId="77777777" w:rsidR="00037D7C" w:rsidRPr="00F40D4D" w:rsidRDefault="00037D7C" w:rsidP="00F40D4D">
      <w:pPr>
        <w:ind w:firstLine="567"/>
        <w:rPr>
          <w:rFonts w:eastAsia="Calibri"/>
          <w:iCs/>
          <w:sz w:val="24"/>
          <w:szCs w:val="24"/>
          <w:lang w:val="en"/>
        </w:rPr>
      </w:pPr>
      <w:r w:rsidRPr="00F40D4D">
        <w:rPr>
          <w:rFonts w:eastAsia="Calibri"/>
          <w:iCs/>
          <w:sz w:val="24"/>
          <w:szCs w:val="24"/>
          <w:lang w:val="en"/>
        </w:rPr>
        <w:t>Source: Data that has been processed. 2024</w:t>
      </w:r>
    </w:p>
    <w:p w14:paraId="37818C3B" w14:textId="77777777" w:rsid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Times New Roman"/>
          <w:bCs/>
          <w:iCs/>
          <w:sz w:val="24"/>
          <w:szCs w:val="24"/>
          <w:lang w:val="id-ID"/>
        </w:rPr>
        <w:t xml:space="preserve">The </w:t>
      </w:r>
      <w:proofErr w:type="spellStart"/>
      <w:r w:rsidRPr="00F40D4D">
        <w:rPr>
          <w:rFonts w:eastAsia="Times New Roman"/>
          <w:bCs/>
          <w:iCs/>
          <w:sz w:val="24"/>
          <w:szCs w:val="24"/>
          <w:lang w:val="id-ID"/>
        </w:rPr>
        <w:t>purpose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this</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research</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is</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to</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determine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Service </w:t>
      </w:r>
      <w:proofErr w:type="spellStart"/>
      <w:r w:rsidRPr="00F40D4D">
        <w:rPr>
          <w:rFonts w:eastAsia="Times New Roman"/>
          <w:bCs/>
          <w:iCs/>
          <w:sz w:val="24"/>
          <w:szCs w:val="24"/>
          <w:lang w:val="id-ID"/>
        </w:rPr>
        <w:t>Quality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Acceptor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Loyalty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Trust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Acceptor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Loyalty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Service </w:t>
      </w:r>
      <w:proofErr w:type="spellStart"/>
      <w:r w:rsidRPr="00F40D4D">
        <w:rPr>
          <w:rFonts w:eastAsia="Times New Roman"/>
          <w:bCs/>
          <w:iCs/>
          <w:sz w:val="24"/>
          <w:szCs w:val="24"/>
          <w:lang w:val="id-ID"/>
        </w:rPr>
        <w:t>Quality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Satisfaction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Service </w:t>
      </w:r>
      <w:proofErr w:type="spellStart"/>
      <w:r w:rsidRPr="00F40D4D">
        <w:rPr>
          <w:rFonts w:eastAsia="Times New Roman"/>
          <w:bCs/>
          <w:iCs/>
          <w:sz w:val="24"/>
          <w:szCs w:val="24"/>
          <w:lang w:val="id-ID"/>
        </w:rPr>
        <w:t>Quality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Satisfaction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lastRenderedPageBreak/>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Service </w:t>
      </w:r>
      <w:proofErr w:type="spellStart"/>
      <w:r w:rsidRPr="00F40D4D">
        <w:rPr>
          <w:rFonts w:eastAsia="Times New Roman"/>
          <w:bCs/>
          <w:iCs/>
          <w:sz w:val="24"/>
          <w:szCs w:val="24"/>
          <w:lang w:val="id-ID"/>
        </w:rPr>
        <w:t>Quality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Satisfaction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satisfaction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acceptor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loyalty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Service </w:t>
      </w:r>
      <w:proofErr w:type="spellStart"/>
      <w:r w:rsidRPr="00F40D4D">
        <w:rPr>
          <w:rFonts w:eastAsia="Times New Roman"/>
          <w:bCs/>
          <w:iCs/>
          <w:sz w:val="24"/>
          <w:szCs w:val="24"/>
          <w:lang w:val="id-ID"/>
        </w:rPr>
        <w:t>Quality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Acceptor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Loyalty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through</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satisfaction</w:t>
      </w:r>
      <w:proofErr w:type="spellEnd"/>
      <w:r w:rsidRPr="00F40D4D">
        <w:rPr>
          <w:rFonts w:eastAsia="Times New Roman"/>
          <w:bCs/>
          <w:iCs/>
          <w:sz w:val="24"/>
          <w:szCs w:val="24"/>
          <w:lang w:val="id-ID"/>
        </w:rPr>
        <w:t xml:space="preserve"> as a </w:t>
      </w:r>
      <w:proofErr w:type="spellStart"/>
      <w:r w:rsidRPr="00F40D4D">
        <w:rPr>
          <w:rFonts w:eastAsia="Times New Roman"/>
          <w:bCs/>
          <w:iCs/>
          <w:sz w:val="24"/>
          <w:szCs w:val="24"/>
          <w:lang w:val="id-ID"/>
        </w:rPr>
        <w:t>mediating</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variable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influence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trust</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Acceptor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Loyalty</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through</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consumer</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satisfaction</w:t>
      </w:r>
      <w:proofErr w:type="spellEnd"/>
      <w:r w:rsidRPr="00F40D4D">
        <w:rPr>
          <w:rFonts w:eastAsia="Times New Roman"/>
          <w:bCs/>
          <w:iCs/>
          <w:sz w:val="24"/>
          <w:szCs w:val="24"/>
          <w:lang w:val="id-ID"/>
        </w:rPr>
        <w:t xml:space="preserve"> as a </w:t>
      </w:r>
      <w:proofErr w:type="spellStart"/>
      <w:r w:rsidRPr="00F40D4D">
        <w:rPr>
          <w:rFonts w:eastAsia="Times New Roman"/>
          <w:bCs/>
          <w:iCs/>
          <w:sz w:val="24"/>
          <w:szCs w:val="24"/>
          <w:lang w:val="id-ID"/>
        </w:rPr>
        <w:t>mediating</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variable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seven</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hypotheses</w:t>
      </w:r>
      <w:proofErr w:type="spellEnd"/>
      <w:r w:rsidRPr="00F40D4D">
        <w:rPr>
          <w:rFonts w:eastAsia="Times New Roman"/>
          <w:bCs/>
          <w:iCs/>
          <w:sz w:val="24"/>
          <w:szCs w:val="24"/>
          <w:lang w:val="id-ID"/>
        </w:rPr>
        <w:t xml:space="preserve"> were </w:t>
      </w:r>
      <w:proofErr w:type="spellStart"/>
      <w:r w:rsidRPr="00F40D4D">
        <w:rPr>
          <w:rFonts w:eastAsia="Times New Roman"/>
          <w:bCs/>
          <w:iCs/>
          <w:sz w:val="24"/>
          <w:szCs w:val="24"/>
          <w:lang w:val="id-ID"/>
        </w:rPr>
        <w:t>developed</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and</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tested</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using</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Structural</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Equation</w:t>
      </w:r>
      <w:proofErr w:type="spellEnd"/>
      <w:r w:rsidRPr="00F40D4D">
        <w:rPr>
          <w:rFonts w:eastAsia="Times New Roman"/>
          <w:bCs/>
          <w:iCs/>
          <w:sz w:val="24"/>
          <w:szCs w:val="24"/>
          <w:lang w:val="id-ID"/>
        </w:rPr>
        <w:t xml:space="preserve"> Modeling (SEM) </w:t>
      </w:r>
      <w:proofErr w:type="spellStart"/>
      <w:r w:rsidRPr="00F40D4D">
        <w:rPr>
          <w:rFonts w:eastAsia="Times New Roman"/>
          <w:bCs/>
          <w:iCs/>
          <w:sz w:val="24"/>
          <w:szCs w:val="24"/>
          <w:lang w:val="id-ID"/>
        </w:rPr>
        <w:t>method</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and</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assisted</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with</w:t>
      </w:r>
      <w:proofErr w:type="spellEnd"/>
      <w:r w:rsidRPr="00F40D4D">
        <w:rPr>
          <w:rFonts w:eastAsia="Times New Roman"/>
          <w:bCs/>
          <w:iCs/>
          <w:sz w:val="24"/>
          <w:szCs w:val="24"/>
          <w:lang w:val="id-ID"/>
        </w:rPr>
        <w:t xml:space="preserve"> AMOS </w:t>
      </w:r>
      <w:proofErr w:type="spellStart"/>
      <w:r w:rsidRPr="00F40D4D">
        <w:rPr>
          <w:rFonts w:eastAsia="Times New Roman"/>
          <w:bCs/>
          <w:i/>
          <w:sz w:val="24"/>
          <w:szCs w:val="24"/>
          <w:lang w:val="id-ID"/>
        </w:rPr>
        <w:t>software</w:t>
      </w:r>
      <w:proofErr w:type="spellEnd"/>
      <w:r w:rsidRPr="00F40D4D">
        <w:rPr>
          <w:rFonts w:eastAsia="Times New Roman"/>
          <w:bCs/>
          <w:i/>
          <w:sz w:val="24"/>
          <w:szCs w:val="24"/>
          <w:lang w:val="id-ID"/>
        </w:rPr>
        <w:t xml:space="preserve"> </w:t>
      </w:r>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the</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results</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of</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this</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research</w:t>
      </w:r>
      <w:proofErr w:type="spellEnd"/>
      <w:r w:rsidRPr="00F40D4D">
        <w:rPr>
          <w:rFonts w:eastAsia="Times New Roman"/>
          <w:bCs/>
          <w:iCs/>
          <w:sz w:val="24"/>
          <w:szCs w:val="24"/>
          <w:lang w:val="id-ID"/>
        </w:rPr>
        <w:t xml:space="preserve"> </w:t>
      </w:r>
      <w:proofErr w:type="spellStart"/>
      <w:r w:rsidRPr="00F40D4D">
        <w:rPr>
          <w:rFonts w:eastAsia="Times New Roman"/>
          <w:bCs/>
          <w:iCs/>
          <w:sz w:val="24"/>
          <w:szCs w:val="24"/>
          <w:lang w:val="id-ID"/>
        </w:rPr>
        <w:t>show</w:t>
      </w:r>
      <w:proofErr w:type="spellEnd"/>
      <w:r w:rsidRPr="00F40D4D">
        <w:rPr>
          <w:rFonts w:eastAsia="Times New Roman"/>
          <w:bCs/>
          <w:iCs/>
          <w:sz w:val="24"/>
          <w:szCs w:val="24"/>
          <w:lang w:val="id-ID"/>
        </w:rPr>
        <w:t xml:space="preserve"> as </w:t>
      </w:r>
      <w:proofErr w:type="spellStart"/>
      <w:r w:rsidRPr="00F40D4D">
        <w:rPr>
          <w:rFonts w:eastAsia="Times New Roman"/>
          <w:bCs/>
          <w:iCs/>
          <w:sz w:val="24"/>
          <w:szCs w:val="24"/>
          <w:lang w:val="id-ID"/>
        </w:rPr>
        <w:t>following</w:t>
      </w:r>
      <w:proofErr w:type="spellEnd"/>
      <w:r w:rsidRPr="00F40D4D">
        <w:rPr>
          <w:rFonts w:eastAsia="Times New Roman"/>
          <w:bCs/>
          <w:iCs/>
          <w:sz w:val="24"/>
          <w:szCs w:val="24"/>
          <w:lang w:val="id-ID"/>
        </w:rPr>
        <w:t>:</w:t>
      </w:r>
    </w:p>
    <w:p w14:paraId="4D3B4826" w14:textId="77777777" w:rsid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Calibri"/>
          <w:sz w:val="24"/>
          <w:szCs w:val="24"/>
          <w:lang w:val="en"/>
        </w:rPr>
        <w:t>The first hypothesis tests whether Service Quality has a positive and significant effect on Acceptor Loyalty. These results state that the first hypothesis suspects the influence of Service Quality on Acceptor Loyalty . SEM calculations produce a statistical t value of 3.227 and a p value of 0.001. so this is declared a significant value. because the T-Statistics value is greater than the t-table &gt;1.96 with a p-value &lt;0.05 so the first hypothesis is supported which shows that the value of this hypothesis is supported. The service quality variable in this research is positive and has a significant impact on acceptor loyalty. If the quality of the service provided increases, it will have a significant impact on acceptor loyalty. Acceptor loyalty will also increase along with the research (</w:t>
      </w:r>
      <w:proofErr w:type="spellStart"/>
      <w:r w:rsidRPr="00F40D4D">
        <w:rPr>
          <w:rFonts w:eastAsia="Calibri"/>
          <w:sz w:val="24"/>
          <w:szCs w:val="24"/>
          <w:lang w:val="en"/>
        </w:rPr>
        <w:t>Doroty</w:t>
      </w:r>
      <w:proofErr w:type="spellEnd"/>
      <w:r w:rsidRPr="00F40D4D">
        <w:rPr>
          <w:rFonts w:eastAsia="Calibri"/>
          <w:sz w:val="24"/>
          <w:szCs w:val="24"/>
          <w:lang w:val="en"/>
        </w:rPr>
        <w:t xml:space="preserve"> 2022)</w:t>
      </w:r>
      <w:r w:rsidRPr="00F40D4D">
        <w:rPr>
          <w:rFonts w:eastAsia="Calibri"/>
          <w:sz w:val="24"/>
          <w:szCs w:val="24"/>
          <w:lang w:val="id-ID"/>
        </w:rPr>
        <w:t>.</w:t>
      </w:r>
    </w:p>
    <w:p w14:paraId="7132427B" w14:textId="77777777" w:rsid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Calibri"/>
          <w:kern w:val="2"/>
          <w:sz w:val="24"/>
          <w:szCs w:val="24"/>
          <w:lang w:val="en"/>
          <w14:ligatures w14:val="standardContextual"/>
        </w:rPr>
        <w:t xml:space="preserve">Hypothesis second test is Consumer </w:t>
      </w:r>
      <w:proofErr w:type="spellStart"/>
      <w:r w:rsidRPr="00F40D4D">
        <w:rPr>
          <w:rFonts w:eastAsia="Calibri"/>
          <w:kern w:val="2"/>
          <w:sz w:val="24"/>
          <w:szCs w:val="24"/>
          <w:lang w:val="en"/>
          <w14:ligatures w14:val="standardContextual"/>
        </w:rPr>
        <w:t>trustinfluential</w:t>
      </w:r>
      <w:proofErr w:type="spellEnd"/>
      <w:r w:rsidRPr="00F40D4D">
        <w:rPr>
          <w:rFonts w:eastAsia="Calibri"/>
          <w:kern w:val="2"/>
          <w:sz w:val="24"/>
          <w:szCs w:val="24"/>
          <w:lang w:val="en"/>
          <w14:ligatures w14:val="standardContextual"/>
        </w:rPr>
        <w:t xml:space="preserve"> positive and significant to Acceptor Loyalty. This result stated that hypothesis second guess exists influence Consumer </w:t>
      </w:r>
      <w:proofErr w:type="spellStart"/>
      <w:r w:rsidRPr="00F40D4D">
        <w:rPr>
          <w:rFonts w:eastAsia="Calibri"/>
          <w:kern w:val="2"/>
          <w:sz w:val="24"/>
          <w:szCs w:val="24"/>
          <w:lang w:val="en"/>
          <w14:ligatures w14:val="standardContextual"/>
        </w:rPr>
        <w:t>trustto</w:t>
      </w:r>
      <w:proofErr w:type="spellEnd"/>
      <w:r w:rsidRPr="00F40D4D">
        <w:rPr>
          <w:rFonts w:eastAsia="Calibri"/>
          <w:kern w:val="2"/>
          <w:sz w:val="24"/>
          <w:szCs w:val="24"/>
          <w:lang w:val="en"/>
          <w14:ligatures w14:val="standardContextual"/>
        </w:rPr>
        <w:t xml:space="preserve"> Acceptor Loyalty. SEM calculations produce The t- statistic value is 3.403 and the p value is 0.000. This matter stated mark significant Because t- statistical value more big from the t- table &gt;1.96 with a p-value &lt;0.05 so hypothesis second supported that shows mark hypothesis this is supported . If consumer </w:t>
      </w:r>
      <w:proofErr w:type="spellStart"/>
      <w:r w:rsidRPr="00F40D4D">
        <w:rPr>
          <w:rFonts w:eastAsia="Calibri"/>
          <w:kern w:val="2"/>
          <w:sz w:val="24"/>
          <w:szCs w:val="24"/>
          <w:lang w:val="en"/>
          <w14:ligatures w14:val="standardContextual"/>
        </w:rPr>
        <w:t>trustincrease</w:t>
      </w:r>
      <w:proofErr w:type="spellEnd"/>
      <w:r w:rsidRPr="00F40D4D">
        <w:rPr>
          <w:rFonts w:eastAsia="Calibri"/>
          <w:kern w:val="2"/>
          <w:sz w:val="24"/>
          <w:szCs w:val="24"/>
          <w:lang w:val="en"/>
          <w14:ligatures w14:val="standardContextual"/>
        </w:rPr>
        <w:t xml:space="preserve"> will give impact on Acceptor Loyalty, the impact given consumer </w:t>
      </w:r>
      <w:proofErr w:type="spellStart"/>
      <w:r w:rsidRPr="00F40D4D">
        <w:rPr>
          <w:rFonts w:eastAsia="Calibri"/>
          <w:kern w:val="2"/>
          <w:sz w:val="24"/>
          <w:szCs w:val="24"/>
          <w:lang w:val="en"/>
          <w14:ligatures w14:val="standardContextual"/>
        </w:rPr>
        <w:t>trustgive</w:t>
      </w:r>
      <w:proofErr w:type="spellEnd"/>
      <w:r w:rsidRPr="00F40D4D">
        <w:rPr>
          <w:rFonts w:eastAsia="Calibri"/>
          <w:kern w:val="2"/>
          <w:sz w:val="24"/>
          <w:szCs w:val="24"/>
          <w:lang w:val="en"/>
          <w14:ligatures w14:val="standardContextual"/>
        </w:rPr>
        <w:t xml:space="preserve"> increase in Acceptor </w:t>
      </w:r>
      <w:proofErr w:type="spellStart"/>
      <w:r w:rsidRPr="00F40D4D">
        <w:rPr>
          <w:rFonts w:eastAsia="Calibri"/>
          <w:kern w:val="2"/>
          <w:sz w:val="24"/>
          <w:szCs w:val="24"/>
          <w:lang w:val="en"/>
          <w14:ligatures w14:val="standardContextual"/>
        </w:rPr>
        <w:t>Loyaltyto</w:t>
      </w:r>
      <w:proofErr w:type="spellEnd"/>
      <w:r w:rsidRPr="00F40D4D">
        <w:rPr>
          <w:rFonts w:eastAsia="Calibri"/>
          <w:kern w:val="2"/>
          <w:sz w:val="24"/>
          <w:szCs w:val="24"/>
          <w:lang w:val="en"/>
          <w14:ligatures w14:val="standardContextual"/>
        </w:rPr>
        <w:t xml:space="preserve"> consumer , this give impact positive and meaningful along with research .(Al </w:t>
      </w:r>
      <w:proofErr w:type="spellStart"/>
      <w:r w:rsidRPr="00F40D4D">
        <w:rPr>
          <w:rFonts w:eastAsia="Calibri"/>
          <w:kern w:val="2"/>
          <w:sz w:val="24"/>
          <w:szCs w:val="24"/>
          <w:lang w:val="en"/>
          <w14:ligatures w14:val="standardContextual"/>
        </w:rPr>
        <w:t>ansi</w:t>
      </w:r>
      <w:proofErr w:type="spellEnd"/>
      <w:r w:rsidRPr="00F40D4D">
        <w:rPr>
          <w:rFonts w:eastAsia="Calibri"/>
          <w:kern w:val="2"/>
          <w:sz w:val="24"/>
          <w:szCs w:val="24"/>
          <w:lang w:val="en"/>
          <w14:ligatures w14:val="standardContextual"/>
        </w:rPr>
        <w:t xml:space="preserve"> et all 2019) </w:t>
      </w:r>
      <w:r w:rsidRPr="00F40D4D">
        <w:rPr>
          <w:rFonts w:eastAsia="Calibri"/>
          <w:kern w:val="2"/>
          <w:sz w:val="24"/>
          <w:szCs w:val="24"/>
          <w:lang w:val="en"/>
          <w14:ligatures w14:val="standardContextual"/>
        </w:rPr>
        <w:fldChar w:fldCharType="begin" w:fldLock="1"/>
      </w:r>
      <w:r w:rsidRPr="00F40D4D">
        <w:rPr>
          <w:rFonts w:eastAsia="Calibri"/>
          <w:kern w:val="2"/>
          <w:sz w:val="24"/>
          <w:szCs w:val="24"/>
          <w:lang w:val="en"/>
          <w14:ligatures w14:val="standardContextual"/>
        </w:rPr>
        <w:instrText>ADDIN CSL_CITATION {"citationItems":[{"id":"ITEM-1","itemData":{"DOI":"10.1108/08876040310486285","author":[{"dropping-particle":"","family":"Wong","given":"Amy","non-dropping-particle":"","parse-names":false,"suffix":""}],"id":"ITEM-1","issue":"5","issued":{"date-parts":[["2003"]]},"page":"495-513","title":"Service quality and customer loyalty perspectives on two levels of retail relationships","type":"article-journal","volume":"17"},"uris":["http://www.mendeley.com/documents/?uuid=9b0e011f-09b7-4436-9075-9aff9ff26be7"]}],"mendeley":{"formattedCitation":"(Wong 2003)","plainTextFormattedCitation":"(Wong 2003)"},"properties":{"noteIndex":0},"schema":"https://github.com/citation-style-language/schema/raw/master/csl-citation.json"}</w:instrText>
      </w:r>
      <w:r w:rsidRPr="00F40D4D">
        <w:rPr>
          <w:rFonts w:eastAsia="Calibri"/>
          <w:kern w:val="2"/>
          <w:sz w:val="24"/>
          <w:szCs w:val="24"/>
          <w:lang w:val="en"/>
          <w14:ligatures w14:val="standardContextual"/>
        </w:rPr>
        <w:fldChar w:fldCharType="separate"/>
      </w:r>
      <w:r w:rsidRPr="00F40D4D">
        <w:rPr>
          <w:rFonts w:eastAsia="Calibri"/>
          <w:noProof/>
          <w:kern w:val="2"/>
          <w:sz w:val="24"/>
          <w:szCs w:val="24"/>
          <w:lang w:val="en"/>
          <w14:ligatures w14:val="standardContextual"/>
        </w:rPr>
        <w:t>(Wong 2003)</w:t>
      </w:r>
      <w:r w:rsidRPr="00F40D4D">
        <w:rPr>
          <w:rFonts w:eastAsia="Calibri"/>
          <w:kern w:val="2"/>
          <w:sz w:val="24"/>
          <w:szCs w:val="24"/>
          <w:lang w:val="en"/>
          <w14:ligatures w14:val="standardContextual"/>
        </w:rPr>
        <w:fldChar w:fldCharType="end"/>
      </w:r>
      <w:r w:rsidRPr="00F40D4D">
        <w:rPr>
          <w:rFonts w:eastAsia="Calibri"/>
          <w:kern w:val="2"/>
          <w:sz w:val="24"/>
          <w:szCs w:val="24"/>
          <w:lang w:val="id-ID"/>
          <w14:ligatures w14:val="standardContextual"/>
        </w:rPr>
        <w:t>.</w:t>
      </w:r>
    </w:p>
    <w:p w14:paraId="493A72FF" w14:textId="625A6CB0" w:rsid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Calibri"/>
          <w:kern w:val="2"/>
          <w:sz w:val="24"/>
          <w:szCs w:val="24"/>
          <w:lang w:val="en"/>
          <w14:ligatures w14:val="standardContextual"/>
        </w:rPr>
        <w:t xml:space="preserve">Hypothesis third test is Service </w:t>
      </w:r>
      <w:proofErr w:type="spellStart"/>
      <w:r w:rsidRPr="00F40D4D">
        <w:rPr>
          <w:rFonts w:eastAsia="Calibri"/>
          <w:kern w:val="2"/>
          <w:sz w:val="24"/>
          <w:szCs w:val="24"/>
          <w:lang w:val="en"/>
          <w14:ligatures w14:val="standardContextual"/>
        </w:rPr>
        <w:t>qualityinfluential</w:t>
      </w:r>
      <w:proofErr w:type="spellEnd"/>
      <w:r w:rsidRPr="00F40D4D">
        <w:rPr>
          <w:rFonts w:eastAsia="Calibri"/>
          <w:kern w:val="2"/>
          <w:sz w:val="24"/>
          <w:szCs w:val="24"/>
          <w:lang w:val="en"/>
          <w14:ligatures w14:val="standardContextual"/>
        </w:rPr>
        <w:t xml:space="preserve"> positive and significant to Satisfaction Consumer . This result stated that hypothesis third guess exists influence Service </w:t>
      </w:r>
      <w:proofErr w:type="spellStart"/>
      <w:r w:rsidRPr="00F40D4D">
        <w:rPr>
          <w:rFonts w:eastAsia="Calibri"/>
          <w:kern w:val="2"/>
          <w:sz w:val="24"/>
          <w:szCs w:val="24"/>
          <w:lang w:val="en"/>
          <w14:ligatures w14:val="standardContextual"/>
        </w:rPr>
        <w:t>qualityto</w:t>
      </w:r>
      <w:proofErr w:type="spellEnd"/>
      <w:r w:rsidRPr="00F40D4D">
        <w:rPr>
          <w:rFonts w:eastAsia="Calibri"/>
          <w:kern w:val="2"/>
          <w:sz w:val="24"/>
          <w:szCs w:val="24"/>
          <w:lang w:val="en"/>
          <w14:ligatures w14:val="standardContextual"/>
        </w:rPr>
        <w:t xml:space="preserve"> Papacy Consumer . SEM calculations produce The t- statistic value is 4.828 and the p value is 0.000. So that This stated mark significant Because mark more big from the t- table &gt;1.96 with a p-value &lt;0.05 so hypothesis third supported that shows mark hypothesis this is supported . Quality good and positive service​ give significant impact​ to satisfaction consumers , quality increased service​ will increase satisfaction consumer matter This is very good , along with study Zeithaml, et al (2016) ( </w:t>
      </w:r>
      <w:proofErr w:type="spellStart"/>
      <w:r w:rsidRPr="00F40D4D">
        <w:rPr>
          <w:rFonts w:eastAsia="Calibri"/>
          <w:kern w:val="2"/>
          <w:sz w:val="24"/>
          <w:szCs w:val="24"/>
          <w:lang w:val="en"/>
          <w14:ligatures w14:val="standardContextual"/>
        </w:rPr>
        <w:t>Mahrina</w:t>
      </w:r>
      <w:proofErr w:type="spellEnd"/>
      <w:r w:rsidRPr="00F40D4D">
        <w:rPr>
          <w:rFonts w:eastAsia="Calibri"/>
          <w:kern w:val="2"/>
          <w:sz w:val="24"/>
          <w:szCs w:val="24"/>
          <w:lang w:val="en"/>
          <w14:ligatures w14:val="standardContextual"/>
        </w:rPr>
        <w:t xml:space="preserve"> et all 2015). Reasoned action theory, suggests that man behave with method aware and put forward aspect rational (Ajzen, 2005). By theoretically , have explained that behavior somebody is results from considerations made​ based on experience them , for one is experience get service quality.​ That matter can push exists upgrade to satisfaction somebody . Good service​ will produces a feeling of satisfaction in self consumer , p this also became base How user tool contraception can feel satisfaction can give A great service​ quality to they . This result in line with research </w:t>
      </w:r>
      <w:proofErr w:type="spellStart"/>
      <w:r w:rsidRPr="00F40D4D">
        <w:rPr>
          <w:rFonts w:eastAsia="Calibri"/>
          <w:kern w:val="2"/>
          <w:sz w:val="24"/>
          <w:szCs w:val="24"/>
          <w:lang w:val="en"/>
          <w14:ligatures w14:val="standardContextual"/>
        </w:rPr>
        <w:t>Lisdiana</w:t>
      </w:r>
      <w:proofErr w:type="spellEnd"/>
      <w:r w:rsidRPr="00F40D4D">
        <w:rPr>
          <w:rFonts w:eastAsia="Calibri"/>
          <w:kern w:val="2"/>
          <w:sz w:val="24"/>
          <w:szCs w:val="24"/>
          <w:lang w:val="en"/>
          <w14:ligatures w14:val="standardContextual"/>
        </w:rPr>
        <w:t xml:space="preserve"> et al., (2023) which shows that service </w:t>
      </w:r>
      <w:proofErr w:type="spellStart"/>
      <w:r w:rsidRPr="00F40D4D">
        <w:rPr>
          <w:rFonts w:eastAsia="Calibri"/>
          <w:kern w:val="2"/>
          <w:sz w:val="24"/>
          <w:szCs w:val="24"/>
          <w:lang w:val="en"/>
          <w14:ligatures w14:val="standardContextual"/>
        </w:rPr>
        <w:t>qualitycan</w:t>
      </w:r>
      <w:proofErr w:type="spellEnd"/>
      <w:r w:rsidRPr="00F40D4D">
        <w:rPr>
          <w:rFonts w:eastAsia="Calibri"/>
          <w:kern w:val="2"/>
          <w:sz w:val="24"/>
          <w:szCs w:val="24"/>
          <w:lang w:val="en"/>
          <w14:ligatures w14:val="standardContextual"/>
        </w:rPr>
        <w:t xml:space="preserve"> give influence positive to satisfaction the consumer . Similar thing conveyed by </w:t>
      </w:r>
      <w:proofErr w:type="spellStart"/>
      <w:r w:rsidRPr="00F40D4D">
        <w:rPr>
          <w:rFonts w:eastAsia="Calibri"/>
          <w:kern w:val="2"/>
          <w:sz w:val="24"/>
          <w:szCs w:val="24"/>
          <w:lang w:val="en"/>
          <w14:ligatures w14:val="standardContextual"/>
        </w:rPr>
        <w:t>Febriana</w:t>
      </w:r>
      <w:proofErr w:type="spellEnd"/>
      <w:r w:rsidRPr="00F40D4D">
        <w:rPr>
          <w:rFonts w:eastAsia="Calibri"/>
          <w:kern w:val="2"/>
          <w:sz w:val="24"/>
          <w:szCs w:val="24"/>
          <w:lang w:val="en"/>
          <w14:ligatures w14:val="standardContextual"/>
        </w:rPr>
        <w:t xml:space="preserve"> &amp; </w:t>
      </w:r>
      <w:proofErr w:type="spellStart"/>
      <w:r w:rsidRPr="00F40D4D">
        <w:rPr>
          <w:rFonts w:eastAsia="Calibri"/>
          <w:kern w:val="2"/>
          <w:sz w:val="24"/>
          <w:szCs w:val="24"/>
          <w:lang w:val="en"/>
          <w14:ligatures w14:val="standardContextual"/>
        </w:rPr>
        <w:t>Wijayanti</w:t>
      </w:r>
      <w:proofErr w:type="spellEnd"/>
      <w:r w:rsidRPr="00F40D4D">
        <w:rPr>
          <w:rFonts w:eastAsia="Calibri"/>
          <w:kern w:val="2"/>
          <w:sz w:val="24"/>
          <w:szCs w:val="24"/>
          <w:lang w:val="en"/>
          <w14:ligatures w14:val="standardContextual"/>
        </w:rPr>
        <w:t xml:space="preserve"> ( 2020) that quality provided​ from good service​ capable give an increase in a person 's sense of satisfaction.</w:t>
      </w:r>
    </w:p>
    <w:p w14:paraId="1F05D69F" w14:textId="77777777" w:rsid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Calibri"/>
          <w:kern w:val="2"/>
          <w:sz w:val="24"/>
          <w:szCs w:val="24"/>
          <w:lang w:val="en"/>
          <w14:ligatures w14:val="standardContextual"/>
        </w:rPr>
        <w:t xml:space="preserve">Hypothesis to four test is consumer </w:t>
      </w:r>
      <w:proofErr w:type="spellStart"/>
      <w:r w:rsidRPr="00F40D4D">
        <w:rPr>
          <w:rFonts w:eastAsia="Calibri"/>
          <w:kern w:val="2"/>
          <w:sz w:val="24"/>
          <w:szCs w:val="24"/>
          <w:lang w:val="en"/>
          <w14:ligatures w14:val="standardContextual"/>
        </w:rPr>
        <w:t>trustinfluential</w:t>
      </w:r>
      <w:proofErr w:type="spellEnd"/>
      <w:r w:rsidRPr="00F40D4D">
        <w:rPr>
          <w:rFonts w:eastAsia="Calibri"/>
          <w:kern w:val="2"/>
          <w:sz w:val="24"/>
          <w:szCs w:val="24"/>
          <w:lang w:val="en"/>
          <w14:ligatures w14:val="standardContextual"/>
        </w:rPr>
        <w:t xml:space="preserve"> positive and significant to Satisfaction Consumer . This result stated that hypothesis third guess exists influence consumer </w:t>
      </w:r>
      <w:proofErr w:type="spellStart"/>
      <w:r w:rsidRPr="00F40D4D">
        <w:rPr>
          <w:rFonts w:eastAsia="Calibri"/>
          <w:kern w:val="2"/>
          <w:sz w:val="24"/>
          <w:szCs w:val="24"/>
          <w:lang w:val="en"/>
          <w14:ligatures w14:val="standardContextual"/>
        </w:rPr>
        <w:t>trustto</w:t>
      </w:r>
      <w:proofErr w:type="spellEnd"/>
      <w:r w:rsidRPr="00F40D4D">
        <w:rPr>
          <w:rFonts w:eastAsia="Calibri"/>
          <w:kern w:val="2"/>
          <w:sz w:val="24"/>
          <w:szCs w:val="24"/>
          <w:lang w:val="en"/>
          <w14:ligatures w14:val="standardContextual"/>
        </w:rPr>
        <w:t xml:space="preserve"> Papacy Consumer . SEM calculations produce The t- statistic value is 4.828 and the p value is 0.000. So that This stated mark significant Because mark more big from the </w:t>
      </w:r>
      <w:r w:rsidRPr="00F40D4D">
        <w:rPr>
          <w:rFonts w:eastAsia="Calibri"/>
          <w:kern w:val="2"/>
          <w:sz w:val="24"/>
          <w:szCs w:val="24"/>
          <w:lang w:val="en"/>
          <w14:ligatures w14:val="standardContextual"/>
        </w:rPr>
        <w:lastRenderedPageBreak/>
        <w:t xml:space="preserve">t- table &gt;1.96 with a p-value &lt;0.05 so hypothesis third supported that shows mark hypothesis this is supported . Trust high consumer​ will give excellent impact on satisfaction​ customers , increased trust​ will give impact on satisfaction consumer along with research by </w:t>
      </w:r>
      <w:proofErr w:type="spellStart"/>
      <w:r w:rsidRPr="00F40D4D">
        <w:rPr>
          <w:rFonts w:eastAsia="Calibri"/>
          <w:kern w:val="2"/>
          <w:sz w:val="24"/>
          <w:szCs w:val="24"/>
          <w:lang w:val="en"/>
          <w14:ligatures w14:val="standardContextual"/>
        </w:rPr>
        <w:t>Fornell</w:t>
      </w:r>
      <w:proofErr w:type="spellEnd"/>
      <w:r w:rsidRPr="00F40D4D">
        <w:rPr>
          <w:rFonts w:eastAsia="Calibri"/>
          <w:kern w:val="2"/>
          <w:sz w:val="24"/>
          <w:szCs w:val="24"/>
          <w:lang w:val="en"/>
          <w14:ligatures w14:val="standardContextual"/>
        </w:rPr>
        <w:t xml:space="preserve"> (2018) in Andersson and </w:t>
      </w:r>
      <w:proofErr w:type="spellStart"/>
      <w:r w:rsidRPr="00F40D4D">
        <w:rPr>
          <w:rFonts w:eastAsia="Calibri"/>
          <w:kern w:val="2"/>
          <w:sz w:val="24"/>
          <w:szCs w:val="24"/>
          <w:lang w:val="en"/>
          <w14:ligatures w14:val="standardContextual"/>
        </w:rPr>
        <w:t>Lindestad</w:t>
      </w:r>
      <w:proofErr w:type="spellEnd"/>
      <w:r w:rsidRPr="00F40D4D">
        <w:rPr>
          <w:rFonts w:eastAsia="Calibri"/>
          <w:kern w:val="2"/>
          <w:sz w:val="24"/>
          <w:szCs w:val="24"/>
          <w:lang w:val="en"/>
          <w14:ligatures w14:val="standardContextual"/>
        </w:rPr>
        <w:t xml:space="preserve"> (2021), </w:t>
      </w:r>
      <w:r w:rsidRPr="00F40D4D">
        <w:rPr>
          <w:rFonts w:eastAsia="Calibri"/>
          <w:color w:val="000000"/>
          <w:kern w:val="2"/>
          <w:sz w:val="24"/>
          <w:szCs w:val="24"/>
          <w:lang w:val="en"/>
          <w14:ligatures w14:val="standardContextual"/>
        </w:rPr>
        <w:t xml:space="preserve">Liu (2015), </w:t>
      </w:r>
      <w:r w:rsidRPr="00F40D4D">
        <w:rPr>
          <w:rFonts w:eastAsia="Calibri"/>
          <w:kern w:val="2"/>
          <w:sz w:val="24"/>
          <w:szCs w:val="24"/>
          <w:lang w:val="en"/>
          <w14:ligatures w14:val="standardContextual"/>
        </w:rPr>
        <w:t xml:space="preserve">In research previously Wu, (2013) found connection directly between consumers satisfaction and trust . Consumer Trust is considered as construction fundamental to satisfaction customers ( Martínez &amp; Bosque 2013). Consumer Satisfaction is the problem One the most significant predictor from Consumer trust ( Rasheed &amp; Abadi 2014). And obey </w:t>
      </w:r>
      <w:proofErr w:type="spellStart"/>
      <w:r w:rsidRPr="00F40D4D">
        <w:rPr>
          <w:rFonts w:eastAsia="Calibri"/>
          <w:kern w:val="2"/>
          <w:sz w:val="24"/>
          <w:szCs w:val="24"/>
          <w:lang w:val="en"/>
          <w14:ligatures w14:val="standardContextual"/>
        </w:rPr>
        <w:t>Boonlertvanich</w:t>
      </w:r>
      <w:proofErr w:type="spellEnd"/>
      <w:r w:rsidRPr="00F40D4D">
        <w:rPr>
          <w:rFonts w:eastAsia="Calibri"/>
          <w:kern w:val="2"/>
          <w:sz w:val="24"/>
          <w:szCs w:val="24"/>
          <w:lang w:val="en"/>
          <w14:ligatures w14:val="standardContextual"/>
        </w:rPr>
        <w:t xml:space="preserve"> , (2019) stated that trust influential positive to satisfaction . </w:t>
      </w:r>
      <w:proofErr w:type="spellStart"/>
      <w:r w:rsidRPr="00F40D4D">
        <w:rPr>
          <w:rFonts w:eastAsia="Calibri"/>
          <w:kern w:val="2"/>
          <w:sz w:val="24"/>
          <w:szCs w:val="24"/>
          <w:lang w:val="en"/>
          <w14:ligatures w14:val="standardContextual"/>
        </w:rPr>
        <w:t>Haron</w:t>
      </w:r>
      <w:proofErr w:type="spellEnd"/>
      <w:r w:rsidRPr="00F40D4D">
        <w:rPr>
          <w:rFonts w:eastAsia="Calibri"/>
          <w:kern w:val="2"/>
          <w:sz w:val="24"/>
          <w:szCs w:val="24"/>
          <w:lang w:val="en"/>
          <w14:ligatures w14:val="standardContextual"/>
        </w:rPr>
        <w:t xml:space="preserve"> et al., (2020) said satisfaction will influence Consumer trust and his encouragement For contribute in business collaborative . When Consumers feel satisfied to product or service so will arise trust to product or service the .</w:t>
      </w:r>
    </w:p>
    <w:p w14:paraId="4CD2855D" w14:textId="77777777" w:rsid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Calibri"/>
          <w:kern w:val="2"/>
          <w:sz w:val="24"/>
          <w:szCs w:val="24"/>
          <w:lang w:val="en"/>
          <w14:ligatures w14:val="standardContextual"/>
        </w:rPr>
        <w:t xml:space="preserve">Hypothesis fifth test is Service </w:t>
      </w:r>
      <w:proofErr w:type="spellStart"/>
      <w:r w:rsidRPr="00F40D4D">
        <w:rPr>
          <w:rFonts w:eastAsia="Calibri"/>
          <w:kern w:val="2"/>
          <w:sz w:val="24"/>
          <w:szCs w:val="24"/>
          <w:lang w:val="en"/>
          <w14:ligatures w14:val="standardContextual"/>
        </w:rPr>
        <w:t>qualityinfluential</w:t>
      </w:r>
      <w:proofErr w:type="spellEnd"/>
      <w:r w:rsidRPr="00F40D4D">
        <w:rPr>
          <w:rFonts w:eastAsia="Calibri"/>
          <w:kern w:val="2"/>
          <w:sz w:val="24"/>
          <w:szCs w:val="24"/>
          <w:lang w:val="en"/>
          <w14:ligatures w14:val="standardContextual"/>
        </w:rPr>
        <w:t xml:space="preserve"> positive and significant to Satisfaction Consumer . This result stated that hypothesis third guess exists influence Service </w:t>
      </w:r>
      <w:proofErr w:type="spellStart"/>
      <w:r w:rsidRPr="00F40D4D">
        <w:rPr>
          <w:rFonts w:eastAsia="Calibri"/>
          <w:kern w:val="2"/>
          <w:sz w:val="24"/>
          <w:szCs w:val="24"/>
          <w:lang w:val="en"/>
          <w14:ligatures w14:val="standardContextual"/>
        </w:rPr>
        <w:t>qualityto</w:t>
      </w:r>
      <w:proofErr w:type="spellEnd"/>
      <w:r w:rsidRPr="00F40D4D">
        <w:rPr>
          <w:rFonts w:eastAsia="Calibri"/>
          <w:kern w:val="2"/>
          <w:sz w:val="24"/>
          <w:szCs w:val="24"/>
          <w:lang w:val="en"/>
          <w14:ligatures w14:val="standardContextual"/>
        </w:rPr>
        <w:t xml:space="preserve"> Papacy Consumer . SEM calculations produce The t- statistic value is 4.828 and the p value is 0.000. So that This stated mark significant Because mark more big from the t- table &gt;1.96 with a p-value &lt;0.05 so hypothesis third supported that shows mark hypothesis this is supported . Satisfaction with research This give impact positive to Acceptor Loyalty, Satisfaction high consumer​ give impact on Acceptor Loyalty, increasingly increase papacy consumer will increase Acceptor Loyalty </w:t>
      </w:r>
      <w:r w:rsidRPr="00F40D4D">
        <w:rPr>
          <w:rFonts w:eastAsia="Calibri"/>
          <w:kern w:val="2"/>
          <w:sz w:val="24"/>
          <w:szCs w:val="24"/>
          <w:lang w:val="en"/>
          <w14:ligatures w14:val="standardContextual"/>
        </w:rPr>
        <w:fldChar w:fldCharType="begin" w:fldLock="1"/>
      </w:r>
      <w:r w:rsidRPr="00F40D4D">
        <w:rPr>
          <w:rFonts w:eastAsia="Calibri"/>
          <w:kern w:val="2"/>
          <w:sz w:val="24"/>
          <w:szCs w:val="24"/>
          <w:lang w:val="en"/>
          <w14:ligatures w14:val="standardContextual"/>
        </w:rPr>
        <w:instrText>ADDIN CSL_CITATION {"citationItems":[{"id":"ITEM-1","itemData":{"author":[{"dropping-particle":"","family":"Fajarini","given":"Agustina","non-dropping-particle":"","parse-names":false,"suffix":""},{"dropping-particle":"","family":"Meria","given":"Lista","non-dropping-particle":"","parse-names":false,"suffix":""}],"id":"ITEM-1","issued":{"date-parts":[["2020"]]},"title":"PENGARUH KUALITAS PELAYANAN TERHADAP KEPERCAYAAN DAN LOYALITAS PELANGGAN DIMEDIASI KEPUASAN PELANGGAN ( STUDI KASUS KLINIK KECANTIKAN BEAUTY INC )","type":"article-journal","volume":"1"},"uris":["http://www.mendeley.com/documents/?uuid=2974c020-93c2-44e5-830e-d13a71d7dbe4"]}],"mendeley":{"formattedCitation":"(Fajarini and Meria 2020)","plainTextFormattedCitation":"(Fajarini and Meria 2020)"},"properties":{"noteIndex":0},"schema":"https://github.com/citation-style-language/schema/raw/master/csl-citation.json"}</w:instrText>
      </w:r>
      <w:r w:rsidRPr="00F40D4D">
        <w:rPr>
          <w:rFonts w:eastAsia="Calibri"/>
          <w:kern w:val="2"/>
          <w:sz w:val="24"/>
          <w:szCs w:val="24"/>
          <w:lang w:val="en"/>
          <w14:ligatures w14:val="standardContextual"/>
        </w:rPr>
        <w:fldChar w:fldCharType="separate"/>
      </w:r>
      <w:r w:rsidRPr="00F40D4D">
        <w:rPr>
          <w:rFonts w:eastAsia="Calibri"/>
          <w:noProof/>
          <w:kern w:val="2"/>
          <w:sz w:val="24"/>
          <w:szCs w:val="24"/>
          <w:lang w:val="en"/>
          <w14:ligatures w14:val="standardContextual"/>
        </w:rPr>
        <w:t xml:space="preserve">(Fajarini and Meria 2020) </w:t>
      </w:r>
      <w:r w:rsidRPr="00F40D4D">
        <w:rPr>
          <w:rFonts w:eastAsia="Calibri"/>
          <w:kern w:val="2"/>
          <w:sz w:val="24"/>
          <w:szCs w:val="24"/>
          <w:lang w:val="en"/>
          <w14:ligatures w14:val="standardContextual"/>
        </w:rPr>
        <w:fldChar w:fldCharType="end"/>
      </w:r>
      <w:r w:rsidRPr="00F40D4D">
        <w:rPr>
          <w:rFonts w:eastAsia="Calibri"/>
          <w:kern w:val="2"/>
          <w:sz w:val="24"/>
          <w:szCs w:val="24"/>
          <w:lang w:val="en"/>
          <w14:ligatures w14:val="standardContextual"/>
        </w:rPr>
        <w:t xml:space="preserve">, </w:t>
      </w:r>
      <w:r w:rsidRPr="00F40D4D">
        <w:rPr>
          <w:rFonts w:eastAsia="Calibri"/>
          <w:bCs/>
          <w:kern w:val="2"/>
          <w:sz w:val="24"/>
          <w:szCs w:val="24"/>
          <w:lang w:val="en"/>
          <w14:ligatures w14:val="standardContextual"/>
        </w:rPr>
        <w:t xml:space="preserve">Satisfaction is one of the originating aspect​ from feeling someone , pushed creation willingness For Keep going is at in situation certain . Felt satisfaction​ user tool contraception to aspects ongoing operations , of course will give impression positive Feeling satisfied the will push loyalty consumers also experience it upgrade . This matter in accordance with reasoned action theory from Ajzen (2005), that There is reason certain behind behavior shown by someone , in​ matter This loyal behavior towards organization naturally based on factors that can causes a feeling of satisfaction increase . This result in line with research </w:t>
      </w:r>
      <w:proofErr w:type="spellStart"/>
      <w:r w:rsidRPr="00F40D4D">
        <w:rPr>
          <w:rFonts w:eastAsia="Calibri"/>
          <w:bCs/>
          <w:kern w:val="2"/>
          <w:sz w:val="24"/>
          <w:szCs w:val="24"/>
          <w:lang w:val="en"/>
          <w14:ligatures w14:val="standardContextual"/>
        </w:rPr>
        <w:t>Prasetyo</w:t>
      </w:r>
      <w:proofErr w:type="spellEnd"/>
      <w:r w:rsidRPr="00F40D4D">
        <w:rPr>
          <w:rFonts w:eastAsia="Calibri"/>
          <w:bCs/>
          <w:kern w:val="2"/>
          <w:sz w:val="24"/>
          <w:szCs w:val="24"/>
          <w:lang w:val="en"/>
          <w14:ligatures w14:val="standardContextual"/>
        </w:rPr>
        <w:t xml:space="preserve"> et al., (2021) that feeling </w:t>
      </w:r>
      <w:proofErr w:type="spellStart"/>
      <w:r w:rsidRPr="00F40D4D">
        <w:rPr>
          <w:rFonts w:eastAsia="Calibri"/>
          <w:bCs/>
          <w:kern w:val="2"/>
          <w:sz w:val="24"/>
          <w:szCs w:val="24"/>
          <w:lang w:val="en"/>
          <w14:ligatures w14:val="standardContextual"/>
        </w:rPr>
        <w:t>feeling</w:t>
      </w:r>
      <w:proofErr w:type="spellEnd"/>
      <w:r w:rsidRPr="00F40D4D">
        <w:rPr>
          <w:rFonts w:eastAsia="Calibri"/>
          <w:bCs/>
          <w:kern w:val="2"/>
          <w:sz w:val="24"/>
          <w:szCs w:val="24"/>
          <w:lang w:val="en"/>
          <w14:ligatures w14:val="standardContextual"/>
        </w:rPr>
        <w:t xml:space="preserve"> satisfied​ somebody can increase loyalty they to something . Research result similar presented by </w:t>
      </w:r>
      <w:proofErr w:type="spellStart"/>
      <w:r w:rsidRPr="00F40D4D">
        <w:rPr>
          <w:rFonts w:eastAsia="Calibri"/>
          <w:bCs/>
          <w:kern w:val="2"/>
          <w:sz w:val="24"/>
          <w:szCs w:val="24"/>
          <w:lang w:val="en"/>
          <w14:ligatures w14:val="standardContextual"/>
        </w:rPr>
        <w:t>Hamisah</w:t>
      </w:r>
      <w:proofErr w:type="spellEnd"/>
      <w:r w:rsidRPr="00F40D4D">
        <w:rPr>
          <w:rFonts w:eastAsia="Calibri"/>
          <w:bCs/>
          <w:kern w:val="2"/>
          <w:sz w:val="24"/>
          <w:szCs w:val="24"/>
          <w:lang w:val="en"/>
          <w14:ligatures w14:val="standardContextual"/>
        </w:rPr>
        <w:t xml:space="preserve"> &amp; Nawawi (2023) which shows that satisfaction can give influence positive to realization loyalty that a person has .</w:t>
      </w:r>
    </w:p>
    <w:p w14:paraId="3E6DFC33" w14:textId="38EF3BB6" w:rsidR="00037D7C" w:rsidRPr="00F40D4D" w:rsidRDefault="00037D7C" w:rsidP="00F40D4D">
      <w:pPr>
        <w:spacing w:line="276" w:lineRule="auto"/>
        <w:ind w:right="49" w:firstLine="567"/>
        <w:contextualSpacing/>
        <w:jc w:val="both"/>
        <w:rPr>
          <w:rFonts w:eastAsia="Times New Roman"/>
          <w:bCs/>
          <w:iCs/>
          <w:sz w:val="24"/>
          <w:szCs w:val="24"/>
          <w:lang w:val="id-ID"/>
        </w:rPr>
      </w:pPr>
      <w:r w:rsidRPr="00F40D4D">
        <w:rPr>
          <w:rFonts w:eastAsia="Calibri"/>
          <w:bCs/>
          <w:kern w:val="2"/>
          <w:sz w:val="24"/>
          <w:szCs w:val="24"/>
          <w:lang w:val="en"/>
          <w14:ligatures w14:val="standardContextual"/>
        </w:rPr>
        <w:t xml:space="preserve">Hypothesis sixth testing influence mediation guess that satisfaction consumer  role positive in mediate influence Service quality to Acceptor Loyalty. Result of t -count value 4.817 &gt; t-Table 1.965. So you can </w:t>
      </w:r>
      <w:proofErr w:type="spellStart"/>
      <w:r w:rsidRPr="00F40D4D">
        <w:rPr>
          <w:rFonts w:eastAsia="Calibri"/>
          <w:bCs/>
          <w:kern w:val="2"/>
          <w:sz w:val="24"/>
          <w:szCs w:val="24"/>
          <w:lang w:val="en"/>
          <w14:ligatures w14:val="standardContextual"/>
        </w:rPr>
        <w:t>taken</w:t>
      </w:r>
      <w:proofErr w:type="spellEnd"/>
      <w:r w:rsidRPr="00F40D4D">
        <w:rPr>
          <w:rFonts w:eastAsia="Calibri"/>
          <w:bCs/>
          <w:kern w:val="2"/>
          <w:sz w:val="24"/>
          <w:szCs w:val="24"/>
          <w:lang w:val="en"/>
          <w14:ligatures w14:val="standardContextual"/>
        </w:rPr>
        <w:t xml:space="preserve"> conclusion that Satisfaction consumer influential in mediate Service </w:t>
      </w:r>
      <w:proofErr w:type="spellStart"/>
      <w:r w:rsidRPr="00F40D4D">
        <w:rPr>
          <w:rFonts w:eastAsia="Calibri"/>
          <w:bCs/>
          <w:kern w:val="2"/>
          <w:sz w:val="24"/>
          <w:szCs w:val="24"/>
          <w:lang w:val="en"/>
          <w14:ligatures w14:val="standardContextual"/>
        </w:rPr>
        <w:t>qualityto</w:t>
      </w:r>
      <w:proofErr w:type="spellEnd"/>
      <w:r w:rsidRPr="00F40D4D">
        <w:rPr>
          <w:rFonts w:eastAsia="Calibri"/>
          <w:bCs/>
          <w:kern w:val="2"/>
          <w:sz w:val="24"/>
          <w:szCs w:val="24"/>
          <w:lang w:val="en"/>
          <w14:ligatures w14:val="standardContextual"/>
        </w:rPr>
        <w:t xml:space="preserve"> Acceptor </w:t>
      </w:r>
      <w:proofErr w:type="spellStart"/>
      <w:r w:rsidRPr="00F40D4D">
        <w:rPr>
          <w:rFonts w:eastAsia="Calibri"/>
          <w:bCs/>
          <w:kern w:val="2"/>
          <w:sz w:val="24"/>
          <w:szCs w:val="24"/>
          <w:lang w:val="en"/>
          <w14:ligatures w14:val="standardContextual"/>
        </w:rPr>
        <w:t>Loyaltyat</w:t>
      </w:r>
      <w:proofErr w:type="spellEnd"/>
      <w:r w:rsidRPr="00F40D4D">
        <w:rPr>
          <w:rFonts w:eastAsia="Calibri"/>
          <w:bCs/>
          <w:kern w:val="2"/>
          <w:sz w:val="24"/>
          <w:szCs w:val="24"/>
          <w:lang w:val="en"/>
          <w14:ligatures w14:val="standardContextual"/>
        </w:rPr>
        <w:t xml:space="preserve"> Regency BKKBN </w:t>
      </w:r>
      <w:proofErr w:type="spellStart"/>
      <w:r w:rsidRPr="00F40D4D">
        <w:rPr>
          <w:rFonts w:eastAsia="Calibri"/>
          <w:bCs/>
          <w:kern w:val="2"/>
          <w:sz w:val="24"/>
          <w:szCs w:val="24"/>
          <w:lang w:val="en"/>
          <w14:ligatures w14:val="standardContextual"/>
        </w:rPr>
        <w:t>Tanggamus</w:t>
      </w:r>
      <w:proofErr w:type="spellEnd"/>
      <w:r w:rsidRPr="00F40D4D">
        <w:rPr>
          <w:rFonts w:eastAsia="Calibri"/>
          <w:bCs/>
          <w:kern w:val="2"/>
          <w:sz w:val="24"/>
          <w:szCs w:val="24"/>
          <w:lang w:val="en"/>
          <w14:ligatures w14:val="standardContextual"/>
        </w:rPr>
        <w:t xml:space="preserve"> . The role of satisfaction consumer in mediate service </w:t>
      </w:r>
      <w:proofErr w:type="spellStart"/>
      <w:r w:rsidRPr="00F40D4D">
        <w:rPr>
          <w:rFonts w:eastAsia="Calibri"/>
          <w:bCs/>
          <w:kern w:val="2"/>
          <w:sz w:val="24"/>
          <w:szCs w:val="24"/>
          <w:lang w:val="en"/>
          <w14:ligatures w14:val="standardContextual"/>
        </w:rPr>
        <w:t>qualitywill</w:t>
      </w:r>
      <w:proofErr w:type="spellEnd"/>
      <w:r w:rsidRPr="00F40D4D">
        <w:rPr>
          <w:rFonts w:eastAsia="Calibri"/>
          <w:bCs/>
          <w:kern w:val="2"/>
          <w:sz w:val="24"/>
          <w:szCs w:val="24"/>
          <w:lang w:val="en"/>
          <w14:ligatures w14:val="standardContextual"/>
        </w:rPr>
        <w:t xml:space="preserve"> give impact on Acceptor </w:t>
      </w:r>
      <w:proofErr w:type="spellStart"/>
      <w:r w:rsidRPr="00F40D4D">
        <w:rPr>
          <w:rFonts w:eastAsia="Calibri"/>
          <w:bCs/>
          <w:kern w:val="2"/>
          <w:sz w:val="24"/>
          <w:szCs w:val="24"/>
          <w:lang w:val="en"/>
          <w14:ligatures w14:val="standardContextual"/>
        </w:rPr>
        <w:t>Loyaltydeep</w:t>
      </w:r>
      <w:proofErr w:type="spellEnd"/>
      <w:r w:rsidRPr="00F40D4D">
        <w:rPr>
          <w:rFonts w:eastAsia="Calibri"/>
          <w:bCs/>
          <w:kern w:val="2"/>
          <w:sz w:val="24"/>
          <w:szCs w:val="24"/>
          <w:lang w:val="en"/>
          <w14:ligatures w14:val="standardContextual"/>
        </w:rPr>
        <w:t xml:space="preserve"> study This satisfaction consumer mediate service quality, in fact No direct in accordance with study </w:t>
      </w:r>
      <w:proofErr w:type="spellStart"/>
      <w:r w:rsidRPr="00F40D4D">
        <w:rPr>
          <w:rFonts w:eastAsia="Calibri"/>
          <w:kern w:val="2"/>
          <w:sz w:val="24"/>
          <w:szCs w:val="24"/>
          <w:lang w:val="en"/>
          <w14:ligatures w14:val="standardContextual"/>
        </w:rPr>
        <w:t>Fornell</w:t>
      </w:r>
      <w:proofErr w:type="spellEnd"/>
      <w:r w:rsidRPr="00F40D4D">
        <w:rPr>
          <w:rFonts w:eastAsia="Calibri"/>
          <w:kern w:val="2"/>
          <w:sz w:val="24"/>
          <w:szCs w:val="24"/>
          <w:lang w:val="en"/>
          <w14:ligatures w14:val="standardContextual"/>
        </w:rPr>
        <w:t xml:space="preserve"> (2016) and (</w:t>
      </w:r>
      <w:proofErr w:type="spellStart"/>
      <w:r w:rsidRPr="00F40D4D">
        <w:rPr>
          <w:rFonts w:eastAsia="Calibri"/>
          <w:kern w:val="2"/>
          <w:sz w:val="24"/>
          <w:szCs w:val="24"/>
          <w:lang w:val="en"/>
          <w14:ligatures w14:val="standardContextual"/>
        </w:rPr>
        <w:t>Abdillah</w:t>
      </w:r>
      <w:proofErr w:type="spellEnd"/>
      <w:r w:rsidRPr="00F40D4D">
        <w:rPr>
          <w:rFonts w:eastAsia="Calibri"/>
          <w:kern w:val="2"/>
          <w:sz w:val="24"/>
          <w:szCs w:val="24"/>
          <w:lang w:val="en"/>
          <w14:ligatures w14:val="standardContextual"/>
        </w:rPr>
        <w:t xml:space="preserve"> et all 2020), increasingly tall Satisfaction Consumer and supported through Service </w:t>
      </w:r>
      <w:proofErr w:type="spellStart"/>
      <w:r w:rsidRPr="00F40D4D">
        <w:rPr>
          <w:rFonts w:eastAsia="Calibri"/>
          <w:kern w:val="2"/>
          <w:sz w:val="24"/>
          <w:szCs w:val="24"/>
          <w:lang w:val="en"/>
          <w14:ligatures w14:val="standardContextual"/>
        </w:rPr>
        <w:t>qualityso</w:t>
      </w:r>
      <w:proofErr w:type="spellEnd"/>
      <w:r w:rsidRPr="00F40D4D">
        <w:rPr>
          <w:rFonts w:eastAsia="Calibri"/>
          <w:kern w:val="2"/>
          <w:sz w:val="24"/>
          <w:szCs w:val="24"/>
          <w:lang w:val="en"/>
          <w14:ligatures w14:val="standardContextual"/>
        </w:rPr>
        <w:t xml:space="preserve"> will improve Loyalty Consumer . There are inconsistencies results study prior to influence service </w:t>
      </w:r>
      <w:proofErr w:type="spellStart"/>
      <w:r w:rsidRPr="00F40D4D">
        <w:rPr>
          <w:rFonts w:eastAsia="Calibri"/>
          <w:kern w:val="2"/>
          <w:sz w:val="24"/>
          <w:szCs w:val="24"/>
          <w:lang w:val="en"/>
          <w14:ligatures w14:val="standardContextual"/>
        </w:rPr>
        <w:t>qualityto</w:t>
      </w:r>
      <w:proofErr w:type="spellEnd"/>
      <w:r w:rsidRPr="00F40D4D">
        <w:rPr>
          <w:rFonts w:eastAsia="Calibri"/>
          <w:kern w:val="2"/>
          <w:sz w:val="24"/>
          <w:szCs w:val="24"/>
          <w:lang w:val="en"/>
          <w14:ligatures w14:val="standardContextual"/>
        </w:rPr>
        <w:t xml:space="preserve"> loyalty , cause variable mediation used For obtain more results​ appropriate . Research results This give satisfaction for BKKBN consumers can afford it mediate influence quality his service to loyalty possessed by BKKBN Consumers , p This supported by the theory of reasoned action which explains How man behave . Behavior man can strengthened by encouragement from in nor outside self them , so loyal behavior of a BKKBN consumers can also mediated by existence satisfaction in self they . This result similar with </w:t>
      </w:r>
      <w:proofErr w:type="spellStart"/>
      <w:r w:rsidRPr="00F40D4D">
        <w:rPr>
          <w:rFonts w:eastAsia="Calibri"/>
          <w:kern w:val="2"/>
          <w:sz w:val="24"/>
          <w:szCs w:val="24"/>
          <w:lang w:val="en"/>
          <w14:ligatures w14:val="standardContextual"/>
        </w:rPr>
        <w:t>Hizam</w:t>
      </w:r>
      <w:proofErr w:type="spellEnd"/>
      <w:r w:rsidRPr="00F40D4D">
        <w:rPr>
          <w:rFonts w:eastAsia="Calibri"/>
          <w:kern w:val="2"/>
          <w:sz w:val="24"/>
          <w:szCs w:val="24"/>
          <w:lang w:val="en"/>
          <w14:ligatures w14:val="standardContextual"/>
        </w:rPr>
        <w:t xml:space="preserve"> et al., (2021)</w:t>
      </w:r>
    </w:p>
    <w:p w14:paraId="0CDC59CC" w14:textId="729DB986" w:rsidR="00037D7C" w:rsidRDefault="00037D7C" w:rsidP="00F40D4D">
      <w:pPr>
        <w:spacing w:line="276" w:lineRule="auto"/>
        <w:ind w:firstLine="709"/>
        <w:jc w:val="both"/>
        <w:rPr>
          <w:rFonts w:eastAsia="Calibri"/>
          <w:kern w:val="2"/>
          <w:sz w:val="24"/>
          <w:szCs w:val="24"/>
          <w:lang w:val="en"/>
          <w14:ligatures w14:val="standardContextual"/>
        </w:rPr>
      </w:pPr>
      <w:r w:rsidRPr="00F40D4D">
        <w:rPr>
          <w:rFonts w:eastAsia="Calibri"/>
          <w:bCs/>
          <w:kern w:val="2"/>
          <w:sz w:val="24"/>
          <w:szCs w:val="24"/>
          <w:lang w:val="en"/>
          <w14:ligatures w14:val="standardContextual"/>
        </w:rPr>
        <w:lastRenderedPageBreak/>
        <w:t xml:space="preserve">Hypothesis seventh testing influence mediation guess that satisfaction consumer  role positive in mediate influence Consumer trust to Acceptor Loyalty. Result of t -count value 4.817 &gt; t-Table 1.965. So you can </w:t>
      </w:r>
      <w:proofErr w:type="spellStart"/>
      <w:r w:rsidRPr="00F40D4D">
        <w:rPr>
          <w:rFonts w:eastAsia="Calibri"/>
          <w:bCs/>
          <w:kern w:val="2"/>
          <w:sz w:val="24"/>
          <w:szCs w:val="24"/>
          <w:lang w:val="en"/>
          <w14:ligatures w14:val="standardContextual"/>
        </w:rPr>
        <w:t>taken</w:t>
      </w:r>
      <w:proofErr w:type="spellEnd"/>
      <w:r w:rsidRPr="00F40D4D">
        <w:rPr>
          <w:rFonts w:eastAsia="Calibri"/>
          <w:bCs/>
          <w:kern w:val="2"/>
          <w:sz w:val="24"/>
          <w:szCs w:val="24"/>
          <w:lang w:val="en"/>
          <w14:ligatures w14:val="standardContextual"/>
        </w:rPr>
        <w:t xml:space="preserve"> conclusion that Satisfaction consumer influential in mediate Service </w:t>
      </w:r>
      <w:proofErr w:type="spellStart"/>
      <w:r w:rsidRPr="00F40D4D">
        <w:rPr>
          <w:rFonts w:eastAsia="Calibri"/>
          <w:bCs/>
          <w:kern w:val="2"/>
          <w:sz w:val="24"/>
          <w:szCs w:val="24"/>
          <w:lang w:val="en"/>
          <w14:ligatures w14:val="standardContextual"/>
        </w:rPr>
        <w:t>qualityto</w:t>
      </w:r>
      <w:proofErr w:type="spellEnd"/>
      <w:r w:rsidRPr="00F40D4D">
        <w:rPr>
          <w:rFonts w:eastAsia="Calibri"/>
          <w:bCs/>
          <w:kern w:val="2"/>
          <w:sz w:val="24"/>
          <w:szCs w:val="24"/>
          <w:lang w:val="en"/>
          <w14:ligatures w14:val="standardContextual"/>
        </w:rPr>
        <w:t xml:space="preserve"> Acceptor </w:t>
      </w:r>
      <w:proofErr w:type="spellStart"/>
      <w:r w:rsidRPr="00F40D4D">
        <w:rPr>
          <w:rFonts w:eastAsia="Calibri"/>
          <w:bCs/>
          <w:kern w:val="2"/>
          <w:sz w:val="24"/>
          <w:szCs w:val="24"/>
          <w:lang w:val="en"/>
          <w14:ligatures w14:val="standardContextual"/>
        </w:rPr>
        <w:t>Loyaltyat</w:t>
      </w:r>
      <w:proofErr w:type="spellEnd"/>
      <w:r w:rsidRPr="00F40D4D">
        <w:rPr>
          <w:rFonts w:eastAsia="Calibri"/>
          <w:bCs/>
          <w:kern w:val="2"/>
          <w:sz w:val="24"/>
          <w:szCs w:val="24"/>
          <w:lang w:val="en"/>
          <w14:ligatures w14:val="standardContextual"/>
        </w:rPr>
        <w:t xml:space="preserve"> Regency BKKBN </w:t>
      </w:r>
      <w:proofErr w:type="spellStart"/>
      <w:r w:rsidRPr="00F40D4D">
        <w:rPr>
          <w:rFonts w:eastAsia="Calibri"/>
          <w:bCs/>
          <w:kern w:val="2"/>
          <w:sz w:val="24"/>
          <w:szCs w:val="24"/>
          <w:lang w:val="en"/>
          <w14:ligatures w14:val="standardContextual"/>
        </w:rPr>
        <w:t>Tanggamus</w:t>
      </w:r>
      <w:proofErr w:type="spellEnd"/>
      <w:r w:rsidRPr="00F40D4D">
        <w:rPr>
          <w:rFonts w:eastAsia="Calibri"/>
          <w:bCs/>
          <w:kern w:val="2"/>
          <w:sz w:val="24"/>
          <w:szCs w:val="24"/>
          <w:lang w:val="en"/>
          <w14:ligatures w14:val="standardContextual"/>
        </w:rPr>
        <w:t xml:space="preserve"> . </w:t>
      </w:r>
      <w:r w:rsidRPr="00F40D4D">
        <w:rPr>
          <w:rFonts w:eastAsia="Calibri"/>
          <w:kern w:val="2"/>
          <w:sz w:val="24"/>
          <w:szCs w:val="24"/>
          <w:lang w:val="en"/>
          <w14:ligatures w14:val="standardContextual"/>
        </w:rPr>
        <w:t xml:space="preserve">Trust customer related with confidence to consistency and honesty agency reducing feelings of uncertainty and insecurity , and so on create important element​ For produce positive and intimate relationships​ between customers and companies (Balaji, 2015). Confident consumers​ can bring agency with easy sell products and services provided​ because consumers Already feel Certain will products and services that will purchased . Trust that has built between parties who have each other know Good in interaction and interaction processes in context This consumer has create satisfaction customer . Trust existing customers​ awakened to a brand will more easy create influencing ties​ in a way positive expectations expected by customers . </w:t>
      </w:r>
      <w:r w:rsidRPr="00F40D4D">
        <w:rPr>
          <w:rFonts w:eastAsia="Calibri"/>
          <w:bCs/>
          <w:kern w:val="2"/>
          <w:sz w:val="24"/>
          <w:szCs w:val="24"/>
          <w:lang w:val="en"/>
          <w14:ligatures w14:val="standardContextual"/>
        </w:rPr>
        <w:t xml:space="preserve">Satisfaction customer mediate between consumer </w:t>
      </w:r>
      <w:proofErr w:type="spellStart"/>
      <w:r w:rsidRPr="00F40D4D">
        <w:rPr>
          <w:rFonts w:eastAsia="Calibri"/>
          <w:bCs/>
          <w:kern w:val="2"/>
          <w:sz w:val="24"/>
          <w:szCs w:val="24"/>
          <w:lang w:val="en"/>
          <w14:ligatures w14:val="standardContextual"/>
        </w:rPr>
        <w:t>trustin</w:t>
      </w:r>
      <w:proofErr w:type="spellEnd"/>
      <w:r w:rsidRPr="00F40D4D">
        <w:rPr>
          <w:rFonts w:eastAsia="Calibri"/>
          <w:bCs/>
          <w:kern w:val="2"/>
          <w:sz w:val="24"/>
          <w:szCs w:val="24"/>
          <w:lang w:val="en"/>
          <w14:ligatures w14:val="standardContextual"/>
        </w:rPr>
        <w:t xml:space="preserve"> a way No direct give positive and significant impact , in​ matter This influence No direct give impact positive , meaningful papacy consumer mediate consumer </w:t>
      </w:r>
      <w:proofErr w:type="spellStart"/>
      <w:r w:rsidRPr="00F40D4D">
        <w:rPr>
          <w:rFonts w:eastAsia="Calibri"/>
          <w:bCs/>
          <w:kern w:val="2"/>
          <w:sz w:val="24"/>
          <w:szCs w:val="24"/>
          <w:lang w:val="en"/>
          <w14:ligatures w14:val="standardContextual"/>
        </w:rPr>
        <w:t>trustto</w:t>
      </w:r>
      <w:proofErr w:type="spellEnd"/>
      <w:r w:rsidRPr="00F40D4D">
        <w:rPr>
          <w:rFonts w:eastAsia="Calibri"/>
          <w:bCs/>
          <w:kern w:val="2"/>
          <w:sz w:val="24"/>
          <w:szCs w:val="24"/>
          <w:lang w:val="en"/>
          <w14:ligatures w14:val="standardContextual"/>
        </w:rPr>
        <w:t xml:space="preserve"> Acceptor </w:t>
      </w:r>
      <w:proofErr w:type="spellStart"/>
      <w:r w:rsidRPr="00F40D4D">
        <w:rPr>
          <w:rFonts w:eastAsia="Calibri"/>
          <w:bCs/>
          <w:kern w:val="2"/>
          <w:sz w:val="24"/>
          <w:szCs w:val="24"/>
          <w:lang w:val="en"/>
          <w14:ligatures w14:val="standardContextual"/>
        </w:rPr>
        <w:t>Loyaltyin</w:t>
      </w:r>
      <w:proofErr w:type="spellEnd"/>
      <w:r w:rsidRPr="00F40D4D">
        <w:rPr>
          <w:rFonts w:eastAsia="Calibri"/>
          <w:bCs/>
          <w:kern w:val="2"/>
          <w:sz w:val="24"/>
          <w:szCs w:val="24"/>
          <w:lang w:val="en"/>
          <w14:ligatures w14:val="standardContextual"/>
        </w:rPr>
        <w:t xml:space="preserve"> accordance with study  </w:t>
      </w:r>
      <w:r w:rsidRPr="00F40D4D">
        <w:rPr>
          <w:rFonts w:eastAsia="Calibri"/>
          <w:kern w:val="2"/>
          <w:sz w:val="24"/>
          <w:szCs w:val="24"/>
          <w:lang w:val="en"/>
          <w14:ligatures w14:val="standardContextual"/>
        </w:rPr>
        <w:t xml:space="preserve">(Jamal et all 2019) </w:t>
      </w:r>
      <w:r w:rsidRPr="00F40D4D">
        <w:rPr>
          <w:rFonts w:eastAsia="Calibri"/>
          <w:kern w:val="2"/>
          <w:sz w:val="24"/>
          <w:szCs w:val="24"/>
          <w:lang w:val="en"/>
          <w14:ligatures w14:val="standardContextual"/>
        </w:rPr>
        <w:fldChar w:fldCharType="begin" w:fldLock="1"/>
      </w:r>
      <w:r w:rsidRPr="00F40D4D">
        <w:rPr>
          <w:rFonts w:eastAsia="Calibri"/>
          <w:kern w:val="2"/>
          <w:sz w:val="24"/>
          <w:szCs w:val="24"/>
          <w:lang w:val="en"/>
          <w14:ligatures w14:val="standardContextual"/>
        </w:rPr>
        <w:instrText>ADDIN CSL_CITATION {"citationItems":[{"id":"ITEM-1","itemData":{"DOI":"10.1108/TQM-04-2021-0108","author":[{"dropping-particle":"","family":"Kalia","given":"Prateek","non-dropping-particle":"","parse-names":false,"suffix":""}],"id":"ITEM-1","issue":"7","issued":{"date-parts":[["2021"]]},"page":"377-396","title":"Determining the role of service quality , trust and commitment to customer loyalty for telecom service users : a PLS-SEM approach","type":"article-journal","volume":"33"},"uris":["http://www.mendeley.com/documents/?uuid=518b71f0-fb71-47ef-a956-e4fbbac09f4b"]}],"mendeley":{"formattedCitation":"(Kalia 2021)","plainTextFormattedCitation":"(Kalia 2021)","previouslyFormattedCitation":"(Kalia 2021)"},"properties":{"noteIndex":0},"schema":"https://github.com/citation-style-language/schema/raw/master/csl-citation.json"}</w:instrText>
      </w:r>
      <w:r w:rsidRPr="00F40D4D">
        <w:rPr>
          <w:rFonts w:eastAsia="Calibri"/>
          <w:kern w:val="2"/>
          <w:sz w:val="24"/>
          <w:szCs w:val="24"/>
          <w:lang w:val="en"/>
          <w14:ligatures w14:val="standardContextual"/>
        </w:rPr>
        <w:fldChar w:fldCharType="separate"/>
      </w:r>
      <w:r w:rsidRPr="00F40D4D">
        <w:rPr>
          <w:rFonts w:eastAsia="Calibri"/>
          <w:noProof/>
          <w:kern w:val="2"/>
          <w:sz w:val="24"/>
          <w:szCs w:val="24"/>
          <w:lang w:val="en"/>
          <w14:ligatures w14:val="standardContextual"/>
        </w:rPr>
        <w:t>(Kalia 2021)</w:t>
      </w:r>
      <w:r w:rsidRPr="00F40D4D">
        <w:rPr>
          <w:rFonts w:eastAsia="Calibri"/>
          <w:kern w:val="2"/>
          <w:sz w:val="24"/>
          <w:szCs w:val="24"/>
          <w:lang w:val="en"/>
          <w14:ligatures w14:val="standardContextual"/>
        </w:rPr>
        <w:fldChar w:fldCharType="end"/>
      </w:r>
      <w:r w:rsidRPr="00F40D4D">
        <w:rPr>
          <w:rFonts w:eastAsia="Calibri"/>
          <w:kern w:val="2"/>
          <w:sz w:val="24"/>
          <w:szCs w:val="24"/>
          <w:lang w:val="en"/>
          <w14:ligatures w14:val="standardContextual"/>
        </w:rPr>
        <w:t>.</w:t>
      </w:r>
    </w:p>
    <w:p w14:paraId="4ED7D0E2" w14:textId="77777777" w:rsidR="00F40D4D" w:rsidRPr="00037D7C" w:rsidRDefault="00F40D4D" w:rsidP="00F40D4D">
      <w:pPr>
        <w:spacing w:line="276" w:lineRule="auto"/>
        <w:ind w:firstLine="709"/>
        <w:jc w:val="both"/>
        <w:rPr>
          <w:rFonts w:eastAsia="Calibri"/>
          <w:kern w:val="2"/>
          <w:sz w:val="24"/>
          <w:szCs w:val="24"/>
          <w:lang w:val="en"/>
          <w14:ligatures w14:val="standardContextual"/>
        </w:rPr>
      </w:pPr>
    </w:p>
    <w:p w14:paraId="34821DBB" w14:textId="586A61A8" w:rsidR="007C2974" w:rsidRPr="007C2974" w:rsidRDefault="007C2974" w:rsidP="007C2974">
      <w:pPr>
        <w:pStyle w:val="BodyText"/>
        <w:spacing w:line="276" w:lineRule="auto"/>
        <w:ind w:right="98" w:firstLine="0"/>
        <w:rPr>
          <w:b/>
          <w:bCs/>
          <w:sz w:val="24"/>
          <w:szCs w:val="24"/>
        </w:rPr>
      </w:pPr>
      <w:r w:rsidRPr="007C2974">
        <w:rPr>
          <w:b/>
          <w:bCs/>
          <w:sz w:val="24"/>
          <w:szCs w:val="24"/>
        </w:rPr>
        <w:t>CONCLUSION</w:t>
      </w:r>
    </w:p>
    <w:p w14:paraId="0C19BF28" w14:textId="157AF411" w:rsidR="00E544C8" w:rsidRPr="007E1DEC" w:rsidRDefault="00037D7C" w:rsidP="007E1DEC">
      <w:pPr>
        <w:pStyle w:val="BodyText"/>
        <w:spacing w:line="276" w:lineRule="auto"/>
        <w:ind w:right="98" w:firstLine="284"/>
        <w:rPr>
          <w:sz w:val="24"/>
          <w:szCs w:val="24"/>
        </w:rPr>
      </w:pPr>
      <w:r w:rsidRPr="00037D7C">
        <w:rPr>
          <w:sz w:val="24"/>
          <w:szCs w:val="24"/>
        </w:rPr>
        <w:t>Based on the discussion of the results that have been obtained, it can be concluded as follows:</w:t>
      </w:r>
      <w:r w:rsidR="00F40D4D">
        <w:rPr>
          <w:sz w:val="24"/>
          <w:szCs w:val="24"/>
        </w:rPr>
        <w:t xml:space="preserve"> </w:t>
      </w:r>
      <w:r w:rsidRPr="00037D7C">
        <w:rPr>
          <w:sz w:val="24"/>
          <w:szCs w:val="24"/>
        </w:rPr>
        <w:t xml:space="preserve">Service Quality has a positive and significant effect on Acceptor Loyalty at BKKBN </w:t>
      </w:r>
      <w:proofErr w:type="spellStart"/>
      <w:r w:rsidRPr="00037D7C">
        <w:rPr>
          <w:sz w:val="24"/>
          <w:szCs w:val="24"/>
        </w:rPr>
        <w:t>Tanggamus</w:t>
      </w:r>
      <w:proofErr w:type="spellEnd"/>
      <w:r w:rsidRPr="00037D7C">
        <w:rPr>
          <w:sz w:val="24"/>
          <w:szCs w:val="24"/>
        </w:rPr>
        <w:t xml:space="preserve"> Regency</w:t>
      </w:r>
      <w:r w:rsidR="007E1DEC">
        <w:rPr>
          <w:sz w:val="24"/>
          <w:szCs w:val="24"/>
        </w:rPr>
        <w:t xml:space="preserve">. </w:t>
      </w:r>
      <w:r w:rsidRPr="00037D7C">
        <w:rPr>
          <w:sz w:val="24"/>
          <w:szCs w:val="24"/>
        </w:rPr>
        <w:t xml:space="preserve">Consumer Trust has a positive and significant influence on acceptor loyalty in BKKBN </w:t>
      </w:r>
      <w:proofErr w:type="spellStart"/>
      <w:r w:rsidRPr="00037D7C">
        <w:rPr>
          <w:sz w:val="24"/>
          <w:szCs w:val="24"/>
        </w:rPr>
        <w:t>Tanggamus</w:t>
      </w:r>
      <w:proofErr w:type="spellEnd"/>
      <w:r w:rsidRPr="00037D7C">
        <w:rPr>
          <w:sz w:val="24"/>
          <w:szCs w:val="24"/>
        </w:rPr>
        <w:t xml:space="preserve"> district</w:t>
      </w:r>
      <w:r w:rsidR="007E1DEC">
        <w:rPr>
          <w:sz w:val="24"/>
          <w:szCs w:val="24"/>
        </w:rPr>
        <w:t xml:space="preserve">. </w:t>
      </w:r>
      <w:r w:rsidRPr="00037D7C">
        <w:rPr>
          <w:sz w:val="24"/>
          <w:szCs w:val="24"/>
        </w:rPr>
        <w:t xml:space="preserve">Service quality has a positive and significant effect on consumer satisfaction at BKKBN </w:t>
      </w:r>
      <w:proofErr w:type="spellStart"/>
      <w:r w:rsidRPr="00037D7C">
        <w:rPr>
          <w:sz w:val="24"/>
          <w:szCs w:val="24"/>
        </w:rPr>
        <w:t>Tanggamus</w:t>
      </w:r>
      <w:proofErr w:type="spellEnd"/>
      <w:r w:rsidRPr="00037D7C">
        <w:rPr>
          <w:sz w:val="24"/>
          <w:szCs w:val="24"/>
        </w:rPr>
        <w:t xml:space="preserve"> Regency</w:t>
      </w:r>
      <w:r w:rsidR="007E1DEC">
        <w:rPr>
          <w:sz w:val="24"/>
          <w:szCs w:val="24"/>
        </w:rPr>
        <w:t xml:space="preserve">. </w:t>
      </w:r>
      <w:r w:rsidRPr="00037D7C">
        <w:rPr>
          <w:sz w:val="24"/>
          <w:szCs w:val="24"/>
        </w:rPr>
        <w:t xml:space="preserve">Consumer confidence has a positive and significant effect on customer satisfaction at BKKBN </w:t>
      </w:r>
      <w:proofErr w:type="spellStart"/>
      <w:r w:rsidRPr="00037D7C">
        <w:rPr>
          <w:sz w:val="24"/>
          <w:szCs w:val="24"/>
        </w:rPr>
        <w:t>Tanggamus</w:t>
      </w:r>
      <w:proofErr w:type="spellEnd"/>
      <w:r w:rsidRPr="00037D7C">
        <w:rPr>
          <w:sz w:val="24"/>
          <w:szCs w:val="24"/>
        </w:rPr>
        <w:t xml:space="preserve"> district</w:t>
      </w:r>
      <w:r w:rsidR="007E1DEC">
        <w:rPr>
          <w:sz w:val="24"/>
          <w:szCs w:val="24"/>
        </w:rPr>
        <w:t xml:space="preserve">. </w:t>
      </w:r>
      <w:r w:rsidRPr="00037D7C">
        <w:rPr>
          <w:sz w:val="24"/>
          <w:szCs w:val="24"/>
        </w:rPr>
        <w:t xml:space="preserve">Consumer satisfaction has a positive and significant effect on acceptor loyalty at BKKBN </w:t>
      </w:r>
      <w:proofErr w:type="spellStart"/>
      <w:r w:rsidRPr="00037D7C">
        <w:rPr>
          <w:sz w:val="24"/>
          <w:szCs w:val="24"/>
        </w:rPr>
        <w:t>Tanggamus</w:t>
      </w:r>
      <w:proofErr w:type="spellEnd"/>
      <w:r w:rsidRPr="00037D7C">
        <w:rPr>
          <w:sz w:val="24"/>
          <w:szCs w:val="24"/>
        </w:rPr>
        <w:t xml:space="preserve"> district</w:t>
      </w:r>
      <w:r w:rsidR="007E1DEC">
        <w:rPr>
          <w:sz w:val="24"/>
          <w:szCs w:val="24"/>
        </w:rPr>
        <w:t xml:space="preserve">. </w:t>
      </w:r>
      <w:r w:rsidRPr="00037D7C">
        <w:rPr>
          <w:sz w:val="24"/>
          <w:szCs w:val="24"/>
        </w:rPr>
        <w:t xml:space="preserve">Service Quality has a positive and significant effect on Acceptor Loyalty through consumer satisfaction as a mediating variable at BKKBN </w:t>
      </w:r>
      <w:proofErr w:type="spellStart"/>
      <w:r w:rsidRPr="00037D7C">
        <w:rPr>
          <w:sz w:val="24"/>
          <w:szCs w:val="24"/>
        </w:rPr>
        <w:t>Tanggamus</w:t>
      </w:r>
      <w:proofErr w:type="spellEnd"/>
      <w:r w:rsidRPr="00037D7C">
        <w:rPr>
          <w:sz w:val="24"/>
          <w:szCs w:val="24"/>
        </w:rPr>
        <w:t xml:space="preserve"> Regency</w:t>
      </w:r>
      <w:r w:rsidR="007E1DEC">
        <w:rPr>
          <w:sz w:val="24"/>
          <w:szCs w:val="24"/>
        </w:rPr>
        <w:t xml:space="preserve">. </w:t>
      </w:r>
      <w:r w:rsidRPr="00037D7C">
        <w:rPr>
          <w:sz w:val="24"/>
          <w:szCs w:val="24"/>
        </w:rPr>
        <w:t xml:space="preserve">Consumer Trust has a positive and significant influence on acceptor loyalty through consumer satisfaction as a mediating variable at BKKBN </w:t>
      </w:r>
      <w:proofErr w:type="spellStart"/>
      <w:r w:rsidRPr="00037D7C">
        <w:rPr>
          <w:sz w:val="24"/>
          <w:szCs w:val="24"/>
        </w:rPr>
        <w:t>Tanggamus</w:t>
      </w:r>
      <w:proofErr w:type="spellEnd"/>
      <w:r w:rsidRPr="00037D7C">
        <w:rPr>
          <w:sz w:val="24"/>
          <w:szCs w:val="24"/>
        </w:rPr>
        <w:t xml:space="preserve"> district</w:t>
      </w:r>
      <w:r w:rsidR="00D60B6C" w:rsidRPr="00AF1EDC">
        <w:rPr>
          <w:sz w:val="24"/>
          <w:szCs w:val="24"/>
        </w:rPr>
        <w:t>.</w:t>
      </w:r>
    </w:p>
    <w:p w14:paraId="627D79E3" w14:textId="77777777" w:rsidR="009C6F2B" w:rsidRPr="00AF1EDC" w:rsidRDefault="009C6F2B" w:rsidP="00471F60">
      <w:pPr>
        <w:spacing w:line="276" w:lineRule="auto"/>
        <w:ind w:right="98"/>
        <w:jc w:val="both"/>
        <w:rPr>
          <w:sz w:val="24"/>
          <w:szCs w:val="24"/>
        </w:rPr>
      </w:pPr>
    </w:p>
    <w:p w14:paraId="13EABBF8" w14:textId="77777777" w:rsidR="00373509" w:rsidRDefault="00D60B6C" w:rsidP="00471F60">
      <w:pPr>
        <w:pStyle w:val="BodyText"/>
        <w:spacing w:line="276" w:lineRule="auto"/>
        <w:ind w:right="98" w:firstLine="0"/>
        <w:rPr>
          <w:b/>
          <w:sz w:val="24"/>
          <w:szCs w:val="24"/>
        </w:rPr>
      </w:pPr>
      <w:r w:rsidRPr="00AF1EDC">
        <w:rPr>
          <w:b/>
          <w:sz w:val="24"/>
          <w:szCs w:val="24"/>
        </w:rPr>
        <w:t>REFERENCES</w:t>
      </w:r>
    </w:p>
    <w:p w14:paraId="31E70D88" w14:textId="77777777" w:rsidR="00D62430" w:rsidRPr="00D62430" w:rsidRDefault="00D62430" w:rsidP="00D62430">
      <w:pPr>
        <w:widowControl w:val="0"/>
        <w:tabs>
          <w:tab w:val="left" w:pos="810"/>
        </w:tabs>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Abdillah, W and Jogiyanto. 2015. </w:t>
      </w:r>
      <w:r w:rsidRPr="00D62430">
        <w:rPr>
          <w:rFonts w:eastAsia="Calibri"/>
          <w:i/>
          <w:iCs/>
          <w:noProof/>
          <w:kern w:val="2"/>
          <w:sz w:val="24"/>
          <w:szCs w:val="24"/>
          <w:lang w:val="en"/>
          <w14:ligatures w14:val="standardContextual"/>
        </w:rPr>
        <w:t xml:space="preserve">No Title </w:t>
      </w:r>
      <w:r w:rsidRPr="00D62430">
        <w:rPr>
          <w:rFonts w:eastAsia="Calibri"/>
          <w:noProof/>
          <w:kern w:val="2"/>
          <w:sz w:val="24"/>
          <w:szCs w:val="24"/>
          <w:lang w:val="en"/>
          <w14:ligatures w14:val="standardContextual"/>
        </w:rPr>
        <w:t xml:space="preserve">. </w:t>
      </w:r>
      <w:r w:rsidRPr="00D62430">
        <w:rPr>
          <w:rFonts w:eastAsia="Calibri"/>
          <w:i/>
          <w:iCs/>
          <w:noProof/>
          <w:kern w:val="2"/>
          <w:sz w:val="24"/>
          <w:szCs w:val="24"/>
          <w:lang w:val="en"/>
          <w14:ligatures w14:val="standardContextual"/>
        </w:rPr>
        <w:t xml:space="preserve">Partial Least Square </w:t>
      </w:r>
      <w:r w:rsidRPr="00D62430">
        <w:rPr>
          <w:rFonts w:eastAsia="Calibri"/>
          <w:noProof/>
          <w:kern w:val="2"/>
          <w:sz w:val="24"/>
          <w:szCs w:val="24"/>
          <w:lang w:val="en"/>
          <w14:ligatures w14:val="standardContextual"/>
        </w:rPr>
        <w:t>. yogyakarta,</w:t>
      </w:r>
    </w:p>
    <w:p w14:paraId="07FEF705" w14:textId="77777777" w:rsidR="00D62430" w:rsidRPr="00D62430" w:rsidRDefault="00D62430" w:rsidP="00D62430">
      <w:pPr>
        <w:widowControl w:val="0"/>
        <w:autoSpaceDE w:val="0"/>
        <w:autoSpaceDN w:val="0"/>
        <w:adjustRightInd w:val="0"/>
        <w:ind w:left="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Andy.</w:t>
      </w:r>
    </w:p>
    <w:p w14:paraId="5B5741C6"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Ajzen, Icek. (2005). Attitudes, personality, and behavior. New York: Open University Press.</w:t>
      </w:r>
    </w:p>
    <w:p w14:paraId="3D83234B"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Balaji, M. S. (2015). Investing in Customer Loyalty: The Moderating Role of Relational Characteristics. Service Business, 9(1), 17–40. https://doi.org/10.1007/s11628-013-0213-y</w:t>
      </w:r>
    </w:p>
    <w:p w14:paraId="6AEDD055"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Boonlertvanich, K. (2019). Service Quality, Satisfaction, Trust, and Loyalty: The Moderating Role of Main-Bank and Wealth Status. International Journal of BankMarketing, 37(1), 278–302. https://doi.org/10.1108/IJBM-02-2018-0021</w:t>
      </w:r>
    </w:p>
    <w:p w14:paraId="405E2FC9"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fldChar w:fldCharType="begin" w:fldLock="1"/>
      </w:r>
      <w:r w:rsidRPr="00D62430">
        <w:rPr>
          <w:rFonts w:eastAsia="Calibri"/>
          <w:noProof/>
          <w:kern w:val="2"/>
          <w:sz w:val="24"/>
          <w:szCs w:val="24"/>
          <w:lang w:val="en"/>
          <w14:ligatures w14:val="standardContextual"/>
        </w:rPr>
        <w:instrText xml:space="preserve">ADDIN Mendeley Bibliography CSL_BIBLIOGRAPHY </w:instrText>
      </w:r>
      <w:r w:rsidRPr="00D62430">
        <w:rPr>
          <w:rFonts w:eastAsia="Calibri"/>
          <w:noProof/>
          <w:kern w:val="2"/>
          <w:sz w:val="24"/>
          <w:szCs w:val="24"/>
          <w:lang w:val="en"/>
          <w14:ligatures w14:val="standardContextual"/>
        </w:rPr>
        <w:fldChar w:fldCharType="separate"/>
      </w:r>
      <w:r w:rsidRPr="00D62430">
        <w:rPr>
          <w:rFonts w:eastAsia="Calibri"/>
          <w:noProof/>
          <w:kern w:val="2"/>
          <w:sz w:val="24"/>
          <w:szCs w:val="24"/>
          <w:lang w:val="en"/>
          <w14:ligatures w14:val="standardContextual"/>
        </w:rPr>
        <w:t>Chang, Ching-sheng, Su-yueh Chen, and Yi-ting Lan. 2013. "Service Quality, Trust, and Patient Satisfaction in Interpersonal-Based Medical Service Encounters." BMC Health Services Research 13(1): 1. https://doi.org/10.1186/1472-6963-13-22.</w:t>
      </w:r>
    </w:p>
    <w:p w14:paraId="785C02D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fldChar w:fldCharType="end"/>
      </w:r>
      <w:r w:rsidRPr="00D62430">
        <w:rPr>
          <w:rFonts w:eastAsia="Calibri"/>
          <w:noProof/>
          <w:kern w:val="2"/>
          <w:sz w:val="24"/>
          <w:szCs w:val="24"/>
          <w:lang w:val="en"/>
          <w14:ligatures w14:val="standardContextual"/>
        </w:rPr>
        <w:t>Dorothy, Rouly. 2022. “Rouly Dorothy 1.”</w:t>
      </w:r>
    </w:p>
    <w:p w14:paraId="7CE6D81C"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Febriana, Dina Rizki, &amp; Wijayanti, Rini. (2020). The Influence of Satisfaction and Service Quality on Customer Loyalty at Metropolitan Mall Cibubur. Journal of Records, 4(2), 316–327.</w:t>
      </w:r>
    </w:p>
    <w:p w14:paraId="3EFDA5E1"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lastRenderedPageBreak/>
        <w:t>Griffin, Jill. (2003). Customer Loyalty "Growing &amp; Maintaining Customer Loyalty". Revised and latest edition. Jakarta. Erlangga.</w:t>
      </w:r>
    </w:p>
    <w:p w14:paraId="23D17E62"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Ghozali, Imam. 2012. </w:t>
      </w:r>
      <w:r w:rsidRPr="00D62430">
        <w:rPr>
          <w:rFonts w:eastAsia="Calibri"/>
          <w:i/>
          <w:iCs/>
          <w:noProof/>
          <w:kern w:val="2"/>
          <w:sz w:val="24"/>
          <w:szCs w:val="24"/>
          <w:lang w:val="en"/>
          <w14:ligatures w14:val="standardContextual"/>
        </w:rPr>
        <w:t xml:space="preserve">Application of Multivariate Analysis Using the IBM SPSS 20 Program. </w:t>
      </w:r>
      <w:r w:rsidRPr="00D62430">
        <w:rPr>
          <w:rFonts w:eastAsia="Calibri"/>
          <w:noProof/>
          <w:kern w:val="2"/>
          <w:sz w:val="24"/>
          <w:szCs w:val="24"/>
          <w:lang w:val="en"/>
          <w14:ligatures w14:val="standardContextual"/>
        </w:rPr>
        <w:t>Publishing Body – Diponegoro University.</w:t>
      </w:r>
    </w:p>
    <w:p w14:paraId="53C02D33" w14:textId="6D1D2C4B"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Hamisah, Siti, &amp; Nawawi, M. Tony. (2023). The Influence of Job Satisfaction, Competence, and Organizational Commitment on Employee Loyalty at Taspen Life Jakarta. Journal of Managerial and Entrepreneurship, 05(02), 474–483.</w:t>
      </w:r>
    </w:p>
    <w:p w14:paraId="0E92DD24"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Hwang, J., &amp; Hyun, S.S. (2014). First-class airline travelers' perception of luxury</w:t>
      </w:r>
    </w:p>
    <w:p w14:paraId="333A58DD" w14:textId="77777777" w:rsidR="00D62430" w:rsidRPr="00D62430" w:rsidRDefault="00D62430" w:rsidP="00D62430">
      <w:pPr>
        <w:widowControl w:val="0"/>
        <w:autoSpaceDE w:val="0"/>
        <w:autoSpaceDN w:val="0"/>
        <w:adjustRightInd w:val="0"/>
        <w:ind w:left="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goods and its effect on loyalty formation. Current Issues in Tourism. http://</w:t>
      </w:r>
    </w:p>
    <w:p w14:paraId="606FE542" w14:textId="77777777" w:rsidR="00D62430" w:rsidRPr="00D62430" w:rsidRDefault="00D62430" w:rsidP="00D62430">
      <w:pPr>
        <w:widowControl w:val="0"/>
        <w:autoSpaceDE w:val="0"/>
        <w:autoSpaceDN w:val="0"/>
        <w:adjustRightInd w:val="0"/>
        <w:ind w:left="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dx.doi.org/10.1080/13683500.2014.918941</w:t>
      </w:r>
    </w:p>
    <w:p w14:paraId="3FBB000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Hair, JF, Ortinau, DJ, &amp; Harrison, DE 2010. </w:t>
      </w:r>
      <w:r w:rsidRPr="00D62430">
        <w:rPr>
          <w:rFonts w:eastAsia="Calibri"/>
          <w:i/>
          <w:iCs/>
          <w:noProof/>
          <w:kern w:val="2"/>
          <w:sz w:val="24"/>
          <w:szCs w:val="24"/>
          <w:lang w:val="en"/>
          <w14:ligatures w14:val="standardContextual"/>
        </w:rPr>
        <w:t xml:space="preserve">Essentials of Marketing Research </w:t>
      </w:r>
      <w:r w:rsidRPr="00D62430">
        <w:rPr>
          <w:rFonts w:eastAsia="Calibri"/>
          <w:noProof/>
          <w:kern w:val="2"/>
          <w:sz w:val="24"/>
          <w:szCs w:val="24"/>
          <w:lang w:val="en"/>
          <w14:ligatures w14:val="standardContextual"/>
        </w:rPr>
        <w:t>. New York, NY: McGraw-Hill/Irwin.</w:t>
      </w:r>
    </w:p>
    <w:p w14:paraId="03FDBBDB"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Hartono. 2008. </w:t>
      </w:r>
      <w:r w:rsidRPr="00D62430">
        <w:rPr>
          <w:rFonts w:eastAsia="Calibri"/>
          <w:i/>
          <w:iCs/>
          <w:noProof/>
          <w:kern w:val="2"/>
          <w:sz w:val="24"/>
          <w:szCs w:val="24"/>
          <w:lang w:val="en"/>
          <w14:ligatures w14:val="standardContextual"/>
        </w:rPr>
        <w:t xml:space="preserve">Statistical and Research Data Analysis </w:t>
      </w:r>
      <w:r w:rsidRPr="00D62430">
        <w:rPr>
          <w:rFonts w:eastAsia="Calibri"/>
          <w:noProof/>
          <w:kern w:val="2"/>
          <w:sz w:val="24"/>
          <w:szCs w:val="24"/>
          <w:lang w:val="en"/>
          <w14:ligatures w14:val="standardContextual"/>
        </w:rPr>
        <w:t>. Yogyakarta: Learning Library.</w:t>
      </w:r>
    </w:p>
    <w:p w14:paraId="381C7ED3"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Lisdiana, Ika et al. (2023). Patient Satisfaction as an Intervening Variable on the Effect of Facilities and Service Quality on Patient Loyalty. Journal of Business Economics and Management, 1(2).</w:t>
      </w:r>
    </w:p>
    <w:p w14:paraId="383A3C52"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Karnawati, Y., Handayani, S. (2019). Achieving Competitive Advantage Through Intellectual Capital, https://aicar2019.confglobal.org/kfz/, 73</w:t>
      </w:r>
    </w:p>
    <w:p w14:paraId="2D28DD32"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Kalia, Prateek. 2021. “Determining the Role of Service Quality, Trust and Commitment to Customer Loyalty for Telecom Service Users : A PLS-SEM Approach” 33 (7): 377–96. https://doi.org/10.1108/TQM-04-2021-0108.</w:t>
      </w:r>
    </w:p>
    <w:p w14:paraId="13BAA4FA"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Imasari, Kartika and Kezia Kurniawati Nursalin. (2011). The Influence of Customer Relationship Management on Customer Loyalty at Bank BCA Tbk. Economic Focus, Vol.10, No.3. Matter. 185</w:t>
      </w:r>
    </w:p>
    <w:p w14:paraId="7A57CE2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Martínez-López, FJ, Gázquez-Abad, JC, &amp; Sousa, CM 2013. “Structural Equation Modeling in Marketing and Business Research: Critical Issues and Practical Recommendations.” </w:t>
      </w:r>
      <w:r w:rsidRPr="00D62430">
        <w:rPr>
          <w:rFonts w:eastAsia="Calibri"/>
          <w:i/>
          <w:iCs/>
          <w:noProof/>
          <w:kern w:val="2"/>
          <w:sz w:val="24"/>
          <w:szCs w:val="24"/>
          <w:lang w:val="en"/>
          <w14:ligatures w14:val="standardContextual"/>
        </w:rPr>
        <w:t xml:space="preserve">European Journal of Marketing, </w:t>
      </w:r>
      <w:r w:rsidRPr="00D62430">
        <w:rPr>
          <w:rFonts w:eastAsia="Calibri"/>
          <w:noProof/>
          <w:kern w:val="2"/>
          <w:sz w:val="24"/>
          <w:szCs w:val="24"/>
          <w:lang w:val="en"/>
          <w14:ligatures w14:val="standardContextual"/>
        </w:rPr>
        <w:t>47(1/2): 115–52.</w:t>
      </w:r>
    </w:p>
    <w:p w14:paraId="158D9FDE"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Martínez, P., &amp; Rodríguez del Bosque, I. (2013). CSR and customer loyalty: The roles of trust, customer identification with the company and satisfaction. International Journal of Hospitality Management, 35, 89–99. </w:t>
      </w:r>
      <w:hyperlink r:id="rId19" w:history="1">
        <w:r w:rsidRPr="00D62430">
          <w:rPr>
            <w:rFonts w:eastAsia="Calibri"/>
            <w:noProof/>
            <w:kern w:val="2"/>
            <w:sz w:val="24"/>
            <w:szCs w:val="24"/>
            <w:lang w:val="en"/>
            <w14:ligatures w14:val="standardContextual"/>
          </w:rPr>
          <w:t>https://doi.org/10.1016/j.ijhm.2013.05.009</w:t>
        </w:r>
      </w:hyperlink>
    </w:p>
    <w:p w14:paraId="753AC383"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Nofal, Reema, Cemal Calicioglu, and Hasan Yousef Aljuhmani. 2020. "The Impact of Social Networking Sites Advertisements on Consumer Purchasing Decisions: The Mediating Role of Brand Awareness." </w:t>
      </w:r>
      <w:r w:rsidRPr="00D62430">
        <w:rPr>
          <w:rFonts w:eastAsia="Calibri"/>
          <w:i/>
          <w:iCs/>
          <w:noProof/>
          <w:kern w:val="2"/>
          <w:sz w:val="24"/>
          <w:szCs w:val="24"/>
          <w:lang w:val="en"/>
          <w14:ligatures w14:val="standardContextual"/>
        </w:rPr>
        <w:t xml:space="preserve">International Journal of Data and Network Science </w:t>
      </w:r>
      <w:r w:rsidRPr="00D62430">
        <w:rPr>
          <w:rFonts w:eastAsia="Calibri"/>
          <w:noProof/>
          <w:kern w:val="2"/>
          <w:sz w:val="24"/>
          <w:szCs w:val="24"/>
          <w:lang w:val="en"/>
          <w14:ligatures w14:val="standardContextual"/>
        </w:rPr>
        <w:t>4(2): 139–56. https://doi.org/10.5267/j.ijdns.2020.2.003.</w:t>
      </w:r>
    </w:p>
    <w:p w14:paraId="6A6B7DCF"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Nunkoo, R., &amp; Ramkissoon, H. (2010). Gendered theory of planned behavior and</w:t>
      </w:r>
    </w:p>
    <w:p w14:paraId="38C66CE7" w14:textId="77777777" w:rsidR="00D62430" w:rsidRPr="00D62430" w:rsidRDefault="00D62430" w:rsidP="00D62430">
      <w:pPr>
        <w:widowControl w:val="0"/>
        <w:autoSpaceDE w:val="0"/>
        <w:autoSpaceDN w:val="0"/>
        <w:adjustRightInd w:val="0"/>
        <w:ind w:left="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residents' support for tourism. Current Issues in Tourism, 13(6), 525e540.</w:t>
      </w:r>
    </w:p>
    <w:p w14:paraId="2F4CB9A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Nomran, N.M., Haron, R., &amp; Hassan, R. (2020). Shari'ah Supervisory BoardCharacteristics Effects On Islamic Banks' Performance: Evidence fromMalaysia. International Journal of Bank Marketing. https://doi.org/10.2139/ssrn.3598723</w:t>
      </w:r>
    </w:p>
    <w:p w14:paraId="2D7C00EF"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Prasetyo, Yogi Tri et al. (2021). Factors influencing customer satisfaction and loyalty in online food delivery service during the COVID-19 pandemic: Its relationship with open innovation. Journal of Open Innovation: Technology, Markets, and Complexity, 7(1), 1–17. https://doi.org/10.3390/joitmc7010076</w:t>
      </w:r>
    </w:p>
    <w:p w14:paraId="093C978F"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fldChar w:fldCharType="begin" w:fldLock="1"/>
      </w:r>
      <w:r w:rsidRPr="00D62430">
        <w:rPr>
          <w:rFonts w:eastAsia="Calibri"/>
          <w:noProof/>
          <w:kern w:val="2"/>
          <w:sz w:val="24"/>
          <w:szCs w:val="24"/>
          <w:lang w:val="en"/>
          <w14:ligatures w14:val="standardContextual"/>
        </w:rPr>
        <w:instrText xml:space="preserve">ADDIN Mendeley Bibliography CSL_BIBLIOGRAPHY </w:instrText>
      </w:r>
      <w:r w:rsidRPr="00D62430">
        <w:rPr>
          <w:rFonts w:eastAsia="Calibri"/>
          <w:noProof/>
          <w:kern w:val="2"/>
          <w:sz w:val="24"/>
          <w:szCs w:val="24"/>
          <w:lang w:val="en"/>
          <w14:ligatures w14:val="standardContextual"/>
        </w:rPr>
        <w:fldChar w:fldCharType="separate"/>
      </w:r>
      <w:r w:rsidRPr="00D62430">
        <w:rPr>
          <w:rFonts w:eastAsia="Calibri"/>
          <w:noProof/>
          <w:kern w:val="2"/>
          <w:sz w:val="24"/>
          <w:szCs w:val="24"/>
          <w:lang w:val="en"/>
          <w14:ligatures w14:val="standardContextual"/>
        </w:rPr>
        <w:t>Reza Hardian Pratama, Mohammad Athian Manan. (2024). The Influence Of The Online Service Quality Program On The Community Satisfaction. The Influence Of The Online Service Quality Program On The Community Satisfaction Index Of The Registration And Civil Population Office Of Bandar Lampung City Https://Doi.Org/10.37250/Newkiki.V4i1.250, 8, 1.</w:t>
      </w:r>
    </w:p>
    <w:p w14:paraId="748F0E68" w14:textId="77777777" w:rsidR="00D62430" w:rsidRPr="00D62430" w:rsidRDefault="00D62430" w:rsidP="00D62430">
      <w:pPr>
        <w:widowControl w:val="0"/>
        <w:autoSpaceDE w:val="0"/>
        <w:autoSpaceDN w:val="0"/>
        <w:adjustRightInd w:val="0"/>
        <w:ind w:left="720" w:hanging="720"/>
        <w:jc w:val="both"/>
        <w:rPr>
          <w:rFonts w:eastAsia="Calibri"/>
          <w:color w:val="000000"/>
          <w:kern w:val="2"/>
          <w:sz w:val="24"/>
          <w:szCs w:val="24"/>
          <w:lang w:val="en"/>
          <w14:ligatures w14:val="standardContextual"/>
        </w:rPr>
      </w:pPr>
      <w:r w:rsidRPr="00D62430">
        <w:rPr>
          <w:rFonts w:eastAsia="Calibri"/>
          <w:noProof/>
          <w:kern w:val="2"/>
          <w:sz w:val="24"/>
          <w:szCs w:val="24"/>
          <w:lang w:val="en"/>
          <w14:ligatures w14:val="standardContextual"/>
        </w:rPr>
        <w:fldChar w:fldCharType="end"/>
      </w:r>
      <w:r w:rsidRPr="00D62430">
        <w:rPr>
          <w:rFonts w:eastAsia="Calibri"/>
          <w:color w:val="000000"/>
          <w:kern w:val="2"/>
          <w:sz w:val="24"/>
          <w:szCs w:val="24"/>
          <w:lang w:val="en"/>
          <w14:ligatures w14:val="standardContextual"/>
        </w:rPr>
        <w:t>Riquelme, HE, &amp; Rios, RE (2010). The moderating effect of gender in the adoption of mobile banking. International Journal of Bank Marketing, 28(5), 328e341.</w:t>
      </w:r>
    </w:p>
    <w:p w14:paraId="2F28943C" w14:textId="77777777" w:rsidR="00D62430" w:rsidRPr="00D62430" w:rsidRDefault="00D62430" w:rsidP="00D62430">
      <w:pPr>
        <w:widowControl w:val="0"/>
        <w:autoSpaceDE w:val="0"/>
        <w:autoSpaceDN w:val="0"/>
        <w:adjustRightInd w:val="0"/>
        <w:ind w:left="720" w:hanging="720"/>
        <w:jc w:val="left"/>
        <w:rPr>
          <w:rFonts w:eastAsia="Calibri"/>
          <w:noProof/>
          <w:kern w:val="2"/>
          <w:sz w:val="24"/>
          <w:szCs w:val="22"/>
          <w:lang w:val="en"/>
          <w14:ligatures w14:val="standardContextual"/>
        </w:rPr>
      </w:pPr>
      <w:r w:rsidRPr="00D62430">
        <w:rPr>
          <w:rFonts w:eastAsia="Calibri"/>
          <w:color w:val="000000"/>
          <w:kern w:val="2"/>
          <w:sz w:val="24"/>
          <w:szCs w:val="24"/>
          <w:lang w:val="en"/>
          <w14:ligatures w14:val="standardContextual"/>
        </w:rPr>
        <w:lastRenderedPageBreak/>
        <w:fldChar w:fldCharType="begin" w:fldLock="1"/>
      </w:r>
      <w:r w:rsidRPr="00D62430">
        <w:rPr>
          <w:rFonts w:eastAsia="Calibri"/>
          <w:color w:val="000000"/>
          <w:kern w:val="2"/>
          <w:sz w:val="24"/>
          <w:szCs w:val="24"/>
          <w:lang w:val="en"/>
          <w14:ligatures w14:val="standardContextual"/>
        </w:rPr>
        <w:instrText xml:space="preserve">ADDIN Mendeley Bibliography CSL_BIBLIOGRAPHY </w:instrText>
      </w:r>
      <w:r w:rsidRPr="00D62430">
        <w:rPr>
          <w:rFonts w:eastAsia="Calibri"/>
          <w:color w:val="000000"/>
          <w:kern w:val="2"/>
          <w:sz w:val="24"/>
          <w:szCs w:val="24"/>
          <w:lang w:val="en"/>
          <w14:ligatures w14:val="standardContextual"/>
        </w:rPr>
        <w:fldChar w:fldCharType="separate"/>
      </w:r>
      <w:r w:rsidRPr="00D62430">
        <w:rPr>
          <w:rFonts w:eastAsia="Calibri"/>
          <w:noProof/>
          <w:kern w:val="2"/>
          <w:sz w:val="24"/>
          <w:szCs w:val="24"/>
          <w:lang w:val="en"/>
          <w14:ligatures w14:val="standardContextual"/>
        </w:rPr>
        <w:t>Rihardini, Tetty. 2011. "FACTORS INHIBITING FP ACCEPTORS."</w:t>
      </w:r>
    </w:p>
    <w:p w14:paraId="42CB7D5D" w14:textId="77777777" w:rsidR="00D62430" w:rsidRPr="00D62430" w:rsidRDefault="00D62430" w:rsidP="00D62430">
      <w:pPr>
        <w:widowControl w:val="0"/>
        <w:autoSpaceDE w:val="0"/>
        <w:autoSpaceDN w:val="0"/>
        <w:adjustRightInd w:val="0"/>
        <w:jc w:val="both"/>
        <w:rPr>
          <w:rFonts w:eastAsia="Calibri"/>
          <w:i/>
          <w:iCs/>
          <w:noProof/>
          <w:kern w:val="2"/>
          <w:sz w:val="24"/>
          <w:szCs w:val="24"/>
          <w:lang w:val="id-ID"/>
          <w14:ligatures w14:val="standardContextual"/>
        </w:rPr>
      </w:pPr>
      <w:r w:rsidRPr="00D62430">
        <w:rPr>
          <w:rFonts w:eastAsia="Calibri"/>
          <w:color w:val="000000"/>
          <w:kern w:val="2"/>
          <w:sz w:val="24"/>
          <w:szCs w:val="24"/>
          <w:lang w:val="en"/>
          <w14:ligatures w14:val="standardContextual"/>
        </w:rPr>
        <w:fldChar w:fldCharType="end"/>
      </w:r>
      <w:r w:rsidRPr="00D62430">
        <w:rPr>
          <w:rFonts w:eastAsia="Calibri"/>
          <w:noProof/>
          <w:kern w:val="2"/>
          <w:sz w:val="24"/>
          <w:szCs w:val="24"/>
          <w:lang w:val="en"/>
          <w14:ligatures w14:val="standardContextual"/>
        </w:rPr>
        <w:t xml:space="preserve">Riduwan, and Engkos Achmad Kuncoro. 2017. </w:t>
      </w:r>
      <w:r w:rsidRPr="00D62430">
        <w:rPr>
          <w:rFonts w:eastAsia="Calibri"/>
          <w:i/>
          <w:iCs/>
          <w:noProof/>
          <w:kern w:val="2"/>
          <w:sz w:val="24"/>
          <w:szCs w:val="24"/>
          <w:lang w:val="en"/>
          <w14:ligatures w14:val="standardContextual"/>
        </w:rPr>
        <w:t xml:space="preserve">How to Use and Interpret Path </w:t>
      </w:r>
    </w:p>
    <w:p w14:paraId="13954223" w14:textId="77777777" w:rsidR="00D62430" w:rsidRPr="00D62430" w:rsidRDefault="00D62430" w:rsidP="00D62430">
      <w:pPr>
        <w:widowControl w:val="0"/>
        <w:autoSpaceDE w:val="0"/>
        <w:autoSpaceDN w:val="0"/>
        <w:adjustRightInd w:val="0"/>
        <w:ind w:firstLine="720"/>
        <w:jc w:val="both"/>
        <w:rPr>
          <w:rFonts w:eastAsia="Calibri"/>
          <w:noProof/>
          <w:kern w:val="2"/>
          <w:sz w:val="24"/>
          <w:szCs w:val="24"/>
          <w:lang w:val="en"/>
          <w14:ligatures w14:val="standardContextual"/>
        </w:rPr>
      </w:pPr>
      <w:r w:rsidRPr="00D62430">
        <w:rPr>
          <w:rFonts w:eastAsia="Calibri"/>
          <w:i/>
          <w:iCs/>
          <w:noProof/>
          <w:kern w:val="2"/>
          <w:sz w:val="24"/>
          <w:szCs w:val="24"/>
          <w:lang w:val="en"/>
          <w14:ligatures w14:val="standardContextual"/>
        </w:rPr>
        <w:t xml:space="preserve">Analysis </w:t>
      </w:r>
      <w:r w:rsidRPr="00D62430">
        <w:rPr>
          <w:rFonts w:eastAsia="Calibri"/>
          <w:noProof/>
          <w:kern w:val="2"/>
          <w:sz w:val="24"/>
          <w:szCs w:val="24"/>
          <w:lang w:val="en"/>
          <w14:ligatures w14:val="standardContextual"/>
        </w:rPr>
        <w:t>. Bandung: Alphabeta.</w:t>
      </w:r>
    </w:p>
    <w:p w14:paraId="6016FB06"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Siregar, Wilfrid Sahat P, Mahrinasari, and Dorothy R Panjaitan. 2022. "The Influence of Service Quality on Satisfaction Level and Company Image Using Smart Electricity Based on Household Segment." </w:t>
      </w:r>
      <w:r w:rsidRPr="00D62430">
        <w:rPr>
          <w:rFonts w:eastAsia="Calibri"/>
          <w:i/>
          <w:iCs/>
          <w:noProof/>
          <w:kern w:val="2"/>
          <w:sz w:val="24"/>
          <w:szCs w:val="24"/>
          <w:lang w:val="en"/>
          <w14:ligatures w14:val="standardContextual"/>
        </w:rPr>
        <w:t xml:space="preserve">Budapest International Research and Critics Institute (BIRCI-Journal) </w:t>
      </w:r>
      <w:r w:rsidRPr="00D62430">
        <w:rPr>
          <w:rFonts w:eastAsia="Calibri"/>
          <w:noProof/>
          <w:kern w:val="2"/>
          <w:sz w:val="24"/>
          <w:szCs w:val="24"/>
          <w:lang w:val="en"/>
          <w14:ligatures w14:val="standardContextual"/>
        </w:rPr>
        <w:t>5 (4): 31561–72.</w:t>
      </w:r>
    </w:p>
    <w:p w14:paraId="6CA90BD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Sik Sumaedi I Gede Mahatma Yuda Bakti Tri Rakhmawati Nidya J. Astrini Tri Widianti Medi Yarmen, (2014), "The empirical study on patient loyalty", Clinical Governance: An International Journal, Vol. 19 Iss 3 Pages. 269 - 283 https://doi.org/10.1108/CGIJ-04-2014-0018.</w:t>
      </w:r>
    </w:p>
    <w:p w14:paraId="2C3912B3"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Sugiyono. 2005. </w:t>
      </w:r>
      <w:r w:rsidRPr="00D62430">
        <w:rPr>
          <w:rFonts w:eastAsia="Calibri"/>
          <w:i/>
          <w:iCs/>
          <w:noProof/>
          <w:kern w:val="2"/>
          <w:sz w:val="24"/>
          <w:szCs w:val="24"/>
          <w:lang w:val="en"/>
          <w14:ligatures w14:val="standardContextual"/>
        </w:rPr>
        <w:t xml:space="preserve">Understanding Qualitative Research. </w:t>
      </w:r>
      <w:r w:rsidRPr="00D62430">
        <w:rPr>
          <w:rFonts w:eastAsia="Calibri"/>
          <w:noProof/>
          <w:kern w:val="2"/>
          <w:sz w:val="24"/>
          <w:szCs w:val="24"/>
          <w:lang w:val="en"/>
          <w14:ligatures w14:val="standardContextual"/>
        </w:rPr>
        <w:t>Bandung: CV. Alphabet.</w:t>
      </w:r>
    </w:p>
    <w:p w14:paraId="248F28C8"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Sugiyono. 2011a. </w:t>
      </w:r>
      <w:r w:rsidRPr="00D62430">
        <w:rPr>
          <w:rFonts w:eastAsia="Calibri"/>
          <w:i/>
          <w:iCs/>
          <w:noProof/>
          <w:kern w:val="2"/>
          <w:sz w:val="24"/>
          <w:szCs w:val="24"/>
          <w:lang w:val="en"/>
          <w14:ligatures w14:val="standardContextual"/>
        </w:rPr>
        <w:t xml:space="preserve">Quantitative, Qualitative and R&amp;D Research Methods. </w:t>
      </w:r>
      <w:r w:rsidRPr="00D62430">
        <w:rPr>
          <w:rFonts w:eastAsia="Calibri"/>
          <w:noProof/>
          <w:kern w:val="2"/>
          <w:sz w:val="24"/>
          <w:szCs w:val="24"/>
          <w:lang w:val="en"/>
          <w14:ligatures w14:val="standardContextual"/>
        </w:rPr>
        <w:t>Bandung: Alphabeta.</w:t>
      </w:r>
    </w:p>
    <w:p w14:paraId="231C4CA3"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Sugiyono. 2011b. </w:t>
      </w:r>
      <w:r w:rsidRPr="00D62430">
        <w:rPr>
          <w:rFonts w:eastAsia="Calibri"/>
          <w:i/>
          <w:iCs/>
          <w:noProof/>
          <w:kern w:val="2"/>
          <w:sz w:val="24"/>
          <w:szCs w:val="24"/>
          <w:lang w:val="en"/>
          <w14:ligatures w14:val="standardContextual"/>
        </w:rPr>
        <w:t xml:space="preserve">Educational Research Methods Quantitative, Qualitative and R&amp;D Approaches </w:t>
      </w:r>
      <w:r w:rsidRPr="00D62430">
        <w:rPr>
          <w:rFonts w:eastAsia="Calibri"/>
          <w:noProof/>
          <w:kern w:val="2"/>
          <w:sz w:val="24"/>
          <w:szCs w:val="24"/>
          <w:lang w:val="en"/>
          <w14:ligatures w14:val="standardContextual"/>
        </w:rPr>
        <w:t>. Bandung: Alphabeta.</w:t>
      </w:r>
    </w:p>
    <w:p w14:paraId="0FB4C3B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S Sugiyanto, S Sudarwan. (2016). Model of Cointegration of Indonesian Capital Markets with Regional Capital Markets – Journal</w:t>
      </w:r>
    </w:p>
    <w:p w14:paraId="24C5D7D1"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Sunyoto, Danang. (2012). Marketing Management Basics. Yogyakarta. CAPS</w:t>
      </w:r>
    </w:p>
    <w:p w14:paraId="54F54291"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Sunyoto, Danang. (2013). Consumer behavior. Jakarta.CAPS</w:t>
      </w:r>
    </w:p>
    <w:p w14:paraId="6007A61E"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kern w:val="2"/>
          <w:sz w:val="24"/>
          <w:szCs w:val="24"/>
          <w:lang w:val="en"/>
          <w14:ligatures w14:val="standardContextual"/>
        </w:rPr>
        <w:t xml:space="preserve">T </w:t>
      </w:r>
      <w:r w:rsidRPr="00D62430">
        <w:rPr>
          <w:rFonts w:eastAsia="Calibri"/>
          <w:noProof/>
          <w:kern w:val="2"/>
          <w:sz w:val="24"/>
          <w:szCs w:val="24"/>
          <w:lang w:val="en"/>
          <w14:ligatures w14:val="standardContextual"/>
        </w:rPr>
        <w:t>sai, M., Tsai, C., &amp; Chang, H. (2010). The effect of customer value, customer satisfaction, and switching costs on customer loyalty: An empirical study of hypermarkets in Taiwan. Social Behavior and Personality, 38(6), 729-740. doi:10.2224/sbp.2010.38.6.729</w:t>
      </w:r>
    </w:p>
    <w:p w14:paraId="207CA6E4"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Tait, Alan R., Terri Voepel-Lewis, Brian J. Zikmund-Fisher, and Angela Fagerlin. 2010. "The Effect of Format on Parents' Understanding of the Risks and Benefits of Clinical Research: A Comparison Between Text, Tables, and Graphics." </w:t>
      </w:r>
      <w:r w:rsidRPr="00D62430">
        <w:rPr>
          <w:rFonts w:eastAsia="Calibri"/>
          <w:i/>
          <w:iCs/>
          <w:noProof/>
          <w:kern w:val="2"/>
          <w:sz w:val="24"/>
          <w:szCs w:val="24"/>
          <w:lang w:val="en"/>
          <w14:ligatures w14:val="standardContextual"/>
        </w:rPr>
        <w:t xml:space="preserve">Journal of Health Communication </w:t>
      </w:r>
      <w:r w:rsidRPr="00D62430">
        <w:rPr>
          <w:rFonts w:eastAsia="Calibri"/>
          <w:noProof/>
          <w:kern w:val="2"/>
          <w:sz w:val="24"/>
          <w:szCs w:val="24"/>
          <w:lang w:val="en"/>
          <w14:ligatures w14:val="standardContextual"/>
        </w:rPr>
        <w:t>15(5): 487–501. https://doi.org/10.1080/10810730.2010.492560.</w:t>
      </w:r>
    </w:p>
    <w:p w14:paraId="691B3212"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Tomar, Malvika, Amit Kumar Pandey, Vandana Ahuja, and Sanjeev Bansal. 2019. “How Does E-Marketing Influence Consumer's Decisions? A Descriptive Review.” </w:t>
      </w:r>
      <w:r w:rsidRPr="00D62430">
        <w:rPr>
          <w:rFonts w:eastAsia="Calibri"/>
          <w:i/>
          <w:iCs/>
          <w:noProof/>
          <w:kern w:val="2"/>
          <w:sz w:val="24"/>
          <w:szCs w:val="24"/>
          <w:lang w:val="en"/>
          <w14:ligatures w14:val="standardContextual"/>
        </w:rPr>
        <w:t xml:space="preserve">Journal of Advanced Research in Dynamical and Control Systems </w:t>
      </w:r>
      <w:r w:rsidRPr="00D62430">
        <w:rPr>
          <w:rFonts w:eastAsia="Calibri"/>
          <w:noProof/>
          <w:kern w:val="2"/>
          <w:sz w:val="24"/>
          <w:szCs w:val="24"/>
          <w:lang w:val="en"/>
          <w14:ligatures w14:val="standardContextual"/>
        </w:rPr>
        <w:t>11 (8 Special Issue): 2665–80.</w:t>
      </w:r>
    </w:p>
    <w:p w14:paraId="535CD40D"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fldChar w:fldCharType="begin" w:fldLock="1"/>
      </w:r>
      <w:r w:rsidRPr="00D62430">
        <w:rPr>
          <w:rFonts w:eastAsia="Calibri"/>
          <w:noProof/>
          <w:kern w:val="2"/>
          <w:sz w:val="24"/>
          <w:szCs w:val="24"/>
          <w:lang w:val="en"/>
          <w14:ligatures w14:val="standardContextual"/>
        </w:rPr>
        <w:instrText xml:space="preserve">ADDIN Mendeley Bibliography CSL_BIBLIOGRAPHY </w:instrText>
      </w:r>
      <w:r w:rsidRPr="00D62430">
        <w:rPr>
          <w:rFonts w:eastAsia="Calibri"/>
          <w:noProof/>
          <w:kern w:val="2"/>
          <w:sz w:val="24"/>
          <w:szCs w:val="24"/>
          <w:lang w:val="en"/>
          <w14:ligatures w14:val="standardContextual"/>
        </w:rPr>
        <w:fldChar w:fldCharType="separate"/>
      </w:r>
      <w:r w:rsidRPr="00D62430">
        <w:rPr>
          <w:rFonts w:eastAsia="Calibri"/>
          <w:noProof/>
          <w:kern w:val="2"/>
          <w:sz w:val="24"/>
          <w:szCs w:val="24"/>
          <w:lang w:val="en"/>
          <w14:ligatures w14:val="standardContextual"/>
        </w:rPr>
        <w:t>Waluyo, M. (2016). Easy, Fast, Precise Use of Amos Tools in the Upn Veteran Publisher Application. In UPN Jatim Repository.</w:t>
      </w:r>
    </w:p>
    <w:p w14:paraId="2B3FC5B3" w14:textId="77777777" w:rsidR="00D62430" w:rsidRPr="00D62430" w:rsidRDefault="00D62430" w:rsidP="00D62430">
      <w:pPr>
        <w:widowControl w:val="0"/>
        <w:autoSpaceDE w:val="0"/>
        <w:autoSpaceDN w:val="0"/>
        <w:adjustRightInd w:val="0"/>
        <w:jc w:val="both"/>
        <w:rPr>
          <w:rFonts w:eastAsia="Calibri"/>
          <w:noProof/>
          <w:kern w:val="2"/>
          <w:sz w:val="24"/>
          <w:szCs w:val="24"/>
          <w:lang w:val="id-ID"/>
          <w14:ligatures w14:val="standardContextual"/>
        </w:rPr>
      </w:pPr>
      <w:r w:rsidRPr="00D62430">
        <w:rPr>
          <w:rFonts w:eastAsia="Calibri"/>
          <w:noProof/>
          <w:kern w:val="2"/>
          <w:sz w:val="24"/>
          <w:szCs w:val="24"/>
          <w:lang w:val="en"/>
          <w14:ligatures w14:val="standardContextual"/>
        </w:rPr>
        <w:fldChar w:fldCharType="end"/>
      </w:r>
      <w:r w:rsidRPr="00D62430">
        <w:rPr>
          <w:rFonts w:eastAsia="Calibri"/>
          <w:noProof/>
          <w:kern w:val="2"/>
          <w:sz w:val="24"/>
          <w:szCs w:val="24"/>
          <w:lang w:val="en"/>
          <w14:ligatures w14:val="standardContextual"/>
        </w:rPr>
        <w:t xml:space="preserve">Wong, Chi-Bo, and Mula, James M. (2009). The Moderating Effect of Switching </w:t>
      </w:r>
    </w:p>
    <w:p w14:paraId="489028BD" w14:textId="77777777" w:rsidR="00D62430" w:rsidRPr="00D62430" w:rsidRDefault="00D62430" w:rsidP="00D62430">
      <w:pPr>
        <w:widowControl w:val="0"/>
        <w:autoSpaceDE w:val="0"/>
        <w:autoSpaceDN w:val="0"/>
        <w:adjustRightInd w:val="0"/>
        <w:ind w:left="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Costs on the Customer Satisfaction-retention Link: Retail Internet Banking Service in Hong Kong. IBIMA BUSINESS REVIEW, Vol. 2.</w:t>
      </w:r>
    </w:p>
    <w:p w14:paraId="5D77A3CA"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Wong, Amy. 2003. “Service Quality and Customer Loyalty Perspectives on Two Levels of Retail Relationships” 17 (5): 495–513. https://doi.org/10.1108/08876040310486285.</w:t>
      </w:r>
    </w:p>
    <w:p w14:paraId="51D36103"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Wu, I. L. (2013). The antecedents of customer satisfaction and its link to complaint intentions in online shopping: An integration of justice, technology, and trust. International Journal of Information Management, 33(1), 166–176. </w:t>
      </w:r>
      <w:hyperlink r:id="rId20" w:history="1">
        <w:r w:rsidRPr="00D62430">
          <w:rPr>
            <w:rFonts w:eastAsia="Calibri"/>
            <w:noProof/>
            <w:kern w:val="2"/>
            <w:sz w:val="24"/>
            <w:szCs w:val="24"/>
            <w:lang w:val="en"/>
            <w14:ligatures w14:val="standardContextual"/>
          </w:rPr>
          <w:t>https://doi.org/10.1016/j.ijinfomgt.2012.09.001</w:t>
        </w:r>
      </w:hyperlink>
    </w:p>
    <w:p w14:paraId="353D87C2"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Tait, Alan R., Terri Voepel-Lewis, Brian J. Zikmund-Fisher, and Angela Fagerlin. 2010. "The Effect of Format on Parents' Understanding of the Risks and Benefits of Clinical Research: A Comparison Between Text, Tables, and Graphics." </w:t>
      </w:r>
      <w:r w:rsidRPr="00D62430">
        <w:rPr>
          <w:rFonts w:eastAsia="Calibri"/>
          <w:i/>
          <w:iCs/>
          <w:noProof/>
          <w:kern w:val="2"/>
          <w:sz w:val="24"/>
          <w:szCs w:val="24"/>
          <w:lang w:val="en"/>
          <w14:ligatures w14:val="standardContextual"/>
        </w:rPr>
        <w:t xml:space="preserve">Journal of Health Communication </w:t>
      </w:r>
      <w:r w:rsidRPr="00D62430">
        <w:rPr>
          <w:rFonts w:eastAsia="Calibri"/>
          <w:noProof/>
          <w:kern w:val="2"/>
          <w:sz w:val="24"/>
          <w:szCs w:val="24"/>
          <w:lang w:val="en"/>
          <w14:ligatures w14:val="standardContextual"/>
        </w:rPr>
        <w:t>15(5): 487–501. https://doi.org/10.1080/10810730.2010.492560.</w:t>
      </w:r>
    </w:p>
    <w:p w14:paraId="148DE4E3" w14:textId="77777777" w:rsidR="00D62430" w:rsidRPr="00D62430" w:rsidRDefault="00D62430" w:rsidP="00D62430">
      <w:pPr>
        <w:widowControl w:val="0"/>
        <w:autoSpaceDE w:val="0"/>
        <w:autoSpaceDN w:val="0"/>
        <w:adjustRightInd w:val="0"/>
        <w:ind w:left="720" w:hanging="720"/>
        <w:jc w:val="both"/>
        <w:rPr>
          <w:rFonts w:eastAsia="Calibri"/>
          <w:noProof/>
          <w:kern w:val="2"/>
          <w:sz w:val="24"/>
          <w:szCs w:val="24"/>
          <w:lang w:val="en"/>
          <w14:ligatures w14:val="standardContextual"/>
        </w:rPr>
      </w:pPr>
      <w:r w:rsidRPr="00D62430">
        <w:rPr>
          <w:rFonts w:eastAsia="Calibri"/>
          <w:noProof/>
          <w:kern w:val="2"/>
          <w:sz w:val="24"/>
          <w:szCs w:val="24"/>
          <w:lang w:val="en"/>
          <w14:ligatures w14:val="standardContextual"/>
        </w:rPr>
        <w:t xml:space="preserve">Tomar, Malvika, Amit Kumar Pandey, Vandana Ahuja, and Sanjeev Bansal. 2019. “How Does E-Marketing Influence Consumer's Decisions? A Descriptive Review.” </w:t>
      </w:r>
      <w:r w:rsidRPr="00D62430">
        <w:rPr>
          <w:rFonts w:eastAsia="Calibri"/>
          <w:i/>
          <w:iCs/>
          <w:noProof/>
          <w:kern w:val="2"/>
          <w:sz w:val="24"/>
          <w:szCs w:val="24"/>
          <w:lang w:val="en"/>
          <w14:ligatures w14:val="standardContextual"/>
        </w:rPr>
        <w:t xml:space="preserve">Journal of Advanced Research in Dynamical and Control Systems </w:t>
      </w:r>
      <w:r w:rsidRPr="00D62430">
        <w:rPr>
          <w:rFonts w:eastAsia="Calibri"/>
          <w:noProof/>
          <w:kern w:val="2"/>
          <w:sz w:val="24"/>
          <w:szCs w:val="24"/>
          <w:lang w:val="en"/>
          <w14:ligatures w14:val="standardContextual"/>
        </w:rPr>
        <w:t>11 (8 Special Issue): 2665–80.</w:t>
      </w:r>
    </w:p>
    <w:p w14:paraId="371C731C" w14:textId="0AEC283B" w:rsidR="00373509" w:rsidRPr="00037D7C" w:rsidRDefault="00373509" w:rsidP="00D62430">
      <w:pPr>
        <w:pStyle w:val="BodyText"/>
        <w:spacing w:line="240" w:lineRule="auto"/>
        <w:ind w:left="426" w:right="98" w:hanging="426"/>
        <w:rPr>
          <w:sz w:val="24"/>
          <w:szCs w:val="24"/>
        </w:rPr>
      </w:pPr>
    </w:p>
    <w:sectPr w:rsidR="00373509" w:rsidRPr="00037D7C"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68BAA" w14:textId="77777777" w:rsidR="0023376E" w:rsidRDefault="0023376E" w:rsidP="00E544C8">
      <w:r>
        <w:separator/>
      </w:r>
    </w:p>
  </w:endnote>
  <w:endnote w:type="continuationSeparator" w:id="0">
    <w:p w14:paraId="1B09C8FF" w14:textId="77777777" w:rsidR="0023376E" w:rsidRDefault="0023376E"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7D8FA221"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2</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7263C" w:rsidRPr="00471F60">
      <w:rPr>
        <w:rFonts w:asciiTheme="majorBidi" w:hAnsiTheme="majorBidi" w:cstheme="majorBidi"/>
        <w:b/>
        <w:bCs/>
        <w:i/>
        <w:iCs/>
        <w:lang w:val="id-ID"/>
      </w:rPr>
      <w:t>Vol</w:t>
    </w:r>
    <w:r w:rsidR="00471F60">
      <w:rPr>
        <w:rFonts w:asciiTheme="majorBidi" w:hAnsiTheme="majorBidi" w:cstheme="majorBidi"/>
        <w:b/>
        <w:bCs/>
        <w:i/>
        <w:iCs/>
      </w:rPr>
      <w:t>.</w:t>
    </w:r>
    <w:r w:rsidR="00713A3A">
      <w:rPr>
        <w:rFonts w:asciiTheme="majorBidi" w:hAnsiTheme="majorBidi" w:cstheme="majorBidi"/>
        <w:b/>
        <w:bCs/>
        <w:i/>
        <w:iCs/>
      </w:rPr>
      <w:t>3</w:t>
    </w:r>
    <w:r w:rsidR="00471F60">
      <w:rPr>
        <w:rFonts w:asciiTheme="majorBidi" w:hAnsiTheme="majorBidi" w:cstheme="majorBidi"/>
        <w:b/>
        <w:bCs/>
        <w:i/>
        <w:iCs/>
      </w:rPr>
      <w:t>, No.</w:t>
    </w:r>
    <w:r w:rsidR="00713A3A">
      <w:rPr>
        <w:rFonts w:asciiTheme="majorBidi" w:hAnsiTheme="majorBidi" w:cstheme="majorBidi"/>
        <w:b/>
        <w:bCs/>
        <w:i/>
        <w:iCs/>
      </w:rPr>
      <w:t>7</w:t>
    </w:r>
    <w:r w:rsidR="00AA7648" w:rsidRPr="00471F60">
      <w:rPr>
        <w:rFonts w:asciiTheme="majorBidi" w:hAnsiTheme="majorBidi" w:cstheme="majorBidi"/>
        <w:b/>
        <w:bCs/>
      </w:rPr>
      <w:t xml:space="preserve">, </w:t>
    </w:r>
    <w:r w:rsidR="00713A3A">
      <w:rPr>
        <w:rFonts w:asciiTheme="majorBidi" w:hAnsiTheme="majorBidi" w:cstheme="majorBidi"/>
        <w:b/>
        <w:bCs/>
        <w:i/>
        <w:iCs/>
      </w:rPr>
      <w:t>June</w:t>
    </w:r>
    <w:r w:rsidR="00471F60">
      <w:rPr>
        <w:rFonts w:asciiTheme="majorBidi" w:hAnsiTheme="majorBidi" w:cstheme="majorBidi"/>
        <w:b/>
        <w:bCs/>
        <w:i/>
        <w:iCs/>
        <w:lang w:val="id-ID"/>
      </w:rPr>
      <w:t xml:space="preserve"> </w:t>
    </w:r>
    <w:r w:rsidR="00713A3A">
      <w:rPr>
        <w:rFonts w:asciiTheme="majorBidi" w:hAnsiTheme="majorBidi" w:cstheme="majorBidi"/>
        <w:b/>
        <w:bCs/>
        <w:i/>
        <w:iCs/>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58F5C1E"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3</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proofErr w:type="spellStart"/>
    <w:r w:rsidR="00713A3A" w:rsidRPr="00471F60">
      <w:rPr>
        <w:rFonts w:asciiTheme="majorBidi" w:hAnsiTheme="majorBidi" w:cstheme="majorBidi"/>
        <w:b/>
        <w:bCs/>
        <w:i/>
        <w:iCs/>
        <w:lang w:val="id-ID"/>
      </w:rPr>
      <w:t>Vol</w:t>
    </w:r>
    <w:proofErr w:type="spellEnd"/>
    <w:r w:rsidR="00713A3A">
      <w:rPr>
        <w:rFonts w:asciiTheme="majorBidi" w:hAnsiTheme="majorBidi" w:cstheme="majorBidi"/>
        <w:b/>
        <w:bCs/>
        <w:i/>
        <w:iCs/>
      </w:rPr>
      <w:t>.3, No.7</w:t>
    </w:r>
    <w:r w:rsidR="00713A3A" w:rsidRPr="00471F60">
      <w:rPr>
        <w:rFonts w:asciiTheme="majorBidi" w:hAnsiTheme="majorBidi" w:cstheme="majorBidi"/>
        <w:b/>
        <w:bCs/>
      </w:rPr>
      <w:t xml:space="preserve">, </w:t>
    </w:r>
    <w:r w:rsidR="00713A3A">
      <w:rPr>
        <w:rFonts w:asciiTheme="majorBidi" w:hAnsiTheme="majorBidi" w:cstheme="majorBidi"/>
        <w:b/>
        <w:bCs/>
        <w:i/>
        <w:iCs/>
      </w:rPr>
      <w:t>June</w:t>
    </w:r>
    <w:r w:rsidR="00713A3A">
      <w:rPr>
        <w:rFonts w:asciiTheme="majorBidi" w:hAnsiTheme="majorBidi" w:cstheme="majorBidi"/>
        <w:b/>
        <w:bCs/>
        <w:i/>
        <w:iCs/>
        <w:lang w:val="id-ID"/>
      </w:rPr>
      <w:t xml:space="preserve"> </w:t>
    </w:r>
    <w:r w:rsidR="00713A3A">
      <w:rPr>
        <w:rFonts w:asciiTheme="majorBidi" w:hAnsiTheme="majorBidi" w:cstheme="majorBidi"/>
        <w:b/>
        <w:bCs/>
        <w:i/>
        <w:iCs/>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471F60" w:rsidRPr="00471F6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B886F" w14:textId="77777777" w:rsidR="0023376E" w:rsidRDefault="0023376E" w:rsidP="00E544C8">
      <w:r>
        <w:separator/>
      </w:r>
    </w:p>
  </w:footnote>
  <w:footnote w:type="continuationSeparator" w:id="0">
    <w:p w14:paraId="61F566FC" w14:textId="77777777" w:rsidR="0023376E" w:rsidRDefault="0023376E"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42EC7001" w:rsidR="00751BB6" w:rsidRPr="00373509" w:rsidRDefault="00713A3A" w:rsidP="00471F60">
    <w:pPr>
      <w:pStyle w:val="Footer"/>
      <w:jc w:val="both"/>
      <w:rPr>
        <w:rFonts w:asciiTheme="majorBidi" w:hAnsiTheme="majorBidi" w:cstheme="majorBidi"/>
        <w:b/>
        <w:bCs/>
        <w:i/>
        <w:iCs/>
      </w:rPr>
    </w:pPr>
    <w:r w:rsidRPr="00713A3A">
      <w:rPr>
        <w:rFonts w:asciiTheme="majorBidi" w:hAnsiTheme="majorBidi" w:cstheme="majorBidi"/>
        <w:b/>
        <w:bCs/>
        <w:i/>
        <w:iCs/>
      </w:rPr>
      <w:t>The Influence Of Service Quality And Trust On The Acceptors Loyalty Of Through Consumer Satisfaction As A Mediation Variable In The National Population And Family Planning Board (</w:t>
    </w:r>
    <w:proofErr w:type="spellStart"/>
    <w:r w:rsidRPr="00713A3A">
      <w:rPr>
        <w:rFonts w:asciiTheme="majorBidi" w:hAnsiTheme="majorBidi" w:cstheme="majorBidi"/>
        <w:b/>
        <w:bCs/>
        <w:i/>
        <w:iCs/>
      </w:rPr>
      <w:t>Bkkbn</w:t>
    </w:r>
    <w:proofErr w:type="spellEnd"/>
    <w:r w:rsidRPr="00713A3A">
      <w:rPr>
        <w:rFonts w:asciiTheme="majorBidi" w:hAnsiTheme="majorBidi" w:cstheme="majorBidi"/>
        <w:b/>
        <w:bCs/>
        <w:i/>
        <w:iCs/>
      </w:rPr>
      <w:t xml:space="preserve">) </w:t>
    </w:r>
    <w:proofErr w:type="spellStart"/>
    <w:r w:rsidRPr="00713A3A">
      <w:rPr>
        <w:rFonts w:asciiTheme="majorBidi" w:hAnsiTheme="majorBidi" w:cstheme="majorBidi"/>
        <w:b/>
        <w:bCs/>
        <w:i/>
        <w:iCs/>
      </w:rPr>
      <w:t>Tanggamus</w:t>
    </w:r>
    <w:proofErr w:type="spellEnd"/>
    <w:r w:rsidRPr="00713A3A">
      <w:rPr>
        <w:rFonts w:asciiTheme="majorBidi" w:hAnsiTheme="majorBidi" w:cstheme="majorBidi"/>
        <w:b/>
        <w:bCs/>
        <w:i/>
        <w:iCs/>
      </w:rPr>
      <w:t xml:space="preserve"> District</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70F01CDA" w:rsidR="00B57478" w:rsidRPr="00471F60" w:rsidRDefault="00713A3A" w:rsidP="00AA7648">
    <w:pPr>
      <w:ind w:right="969"/>
      <w:jc w:val="both"/>
      <w:rPr>
        <w:rFonts w:asciiTheme="majorBidi" w:hAnsiTheme="majorBidi" w:cstheme="majorBidi"/>
        <w:b/>
        <w:bCs/>
      </w:rPr>
    </w:pPr>
    <w:r w:rsidRPr="00713A3A">
      <w:rPr>
        <w:rFonts w:asciiTheme="majorBidi" w:hAnsiTheme="majorBidi" w:cstheme="majorBidi"/>
        <w:b/>
        <w:bCs/>
        <w:i/>
        <w:iCs/>
      </w:rPr>
      <w:t>The Influence Of Service Quality And Trust On The Acceptors Loyalty Of Through Consumer Satisfaction As A Mediation Variable In The National Population And Family Planning Board (</w:t>
    </w:r>
    <w:proofErr w:type="spellStart"/>
    <w:r w:rsidRPr="00713A3A">
      <w:rPr>
        <w:rFonts w:asciiTheme="majorBidi" w:hAnsiTheme="majorBidi" w:cstheme="majorBidi"/>
        <w:b/>
        <w:bCs/>
        <w:i/>
        <w:iCs/>
      </w:rPr>
      <w:t>Bkkbn</w:t>
    </w:r>
    <w:proofErr w:type="spellEnd"/>
    <w:r w:rsidRPr="00713A3A">
      <w:rPr>
        <w:rFonts w:asciiTheme="majorBidi" w:hAnsiTheme="majorBidi" w:cstheme="majorBidi"/>
        <w:b/>
        <w:bCs/>
        <w:i/>
        <w:iCs/>
      </w:rPr>
      <w:t xml:space="preserve">) </w:t>
    </w:r>
    <w:proofErr w:type="spellStart"/>
    <w:r w:rsidRPr="00713A3A">
      <w:rPr>
        <w:rFonts w:asciiTheme="majorBidi" w:hAnsiTheme="majorBidi" w:cstheme="majorBidi"/>
        <w:b/>
        <w:bCs/>
        <w:i/>
        <w:iCs/>
      </w:rPr>
      <w:t>Tanggamus</w:t>
    </w:r>
    <w:proofErr w:type="spellEnd"/>
    <w:r w:rsidRPr="00713A3A">
      <w:rPr>
        <w:rFonts w:asciiTheme="majorBidi" w:hAnsiTheme="majorBidi" w:cstheme="majorBidi"/>
        <w:b/>
        <w:bCs/>
        <w:i/>
        <w:iCs/>
      </w:rPr>
      <w:t xml:space="preserve"> District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6E08F775" w:rsidR="008F7027" w:rsidRDefault="00471F60" w:rsidP="00712731">
    <w:pPr>
      <w:ind w:right="98"/>
      <w:jc w:val="right"/>
    </w:pPr>
    <w:r>
      <w:t>E</w:t>
    </w:r>
    <w:r w:rsidR="008F7027">
      <w:t>-ISSN:</w:t>
    </w:r>
    <w:r w:rsidR="00377069">
      <w:t xml:space="preserve"> </w:t>
    </w:r>
    <w:r w:rsidR="00377069" w:rsidRPr="00377069">
      <w:t>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1929001">
    <w:abstractNumId w:val="5"/>
  </w:num>
  <w:num w:numId="2" w16cid:durableId="286543908">
    <w:abstractNumId w:val="7"/>
  </w:num>
  <w:num w:numId="3" w16cid:durableId="2141458345">
    <w:abstractNumId w:val="8"/>
  </w:num>
  <w:num w:numId="4" w16cid:durableId="1967849602">
    <w:abstractNumId w:val="3"/>
  </w:num>
  <w:num w:numId="5" w16cid:durableId="1938055408">
    <w:abstractNumId w:val="4"/>
  </w:num>
  <w:num w:numId="6" w16cid:durableId="1716081821">
    <w:abstractNumId w:val="1"/>
  </w:num>
  <w:num w:numId="7" w16cid:durableId="1377118892">
    <w:abstractNumId w:val="2"/>
  </w:num>
  <w:num w:numId="8" w16cid:durableId="1959295624">
    <w:abstractNumId w:val="9"/>
  </w:num>
  <w:num w:numId="9" w16cid:durableId="559485226">
    <w:abstractNumId w:val="0"/>
  </w:num>
  <w:num w:numId="10" w16cid:durableId="457063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7746"/>
    <w:rsid w:val="00037D7C"/>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D607C"/>
    <w:rsid w:val="00204CDF"/>
    <w:rsid w:val="0021726E"/>
    <w:rsid w:val="0023376E"/>
    <w:rsid w:val="00266CF4"/>
    <w:rsid w:val="00267441"/>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B93"/>
    <w:rsid w:val="00377069"/>
    <w:rsid w:val="00385559"/>
    <w:rsid w:val="003A6BFB"/>
    <w:rsid w:val="003C07DC"/>
    <w:rsid w:val="003C2FE2"/>
    <w:rsid w:val="003E331D"/>
    <w:rsid w:val="003E6328"/>
    <w:rsid w:val="003E7D85"/>
    <w:rsid w:val="003F5FE3"/>
    <w:rsid w:val="004003DB"/>
    <w:rsid w:val="00404452"/>
    <w:rsid w:val="0041008B"/>
    <w:rsid w:val="00422157"/>
    <w:rsid w:val="004257C7"/>
    <w:rsid w:val="00430929"/>
    <w:rsid w:val="00437D3B"/>
    <w:rsid w:val="0046756F"/>
    <w:rsid w:val="00471F60"/>
    <w:rsid w:val="00475E04"/>
    <w:rsid w:val="00477FD2"/>
    <w:rsid w:val="004818D4"/>
    <w:rsid w:val="004A398B"/>
    <w:rsid w:val="004B6A6B"/>
    <w:rsid w:val="004C4C1F"/>
    <w:rsid w:val="004C66BB"/>
    <w:rsid w:val="004C72E0"/>
    <w:rsid w:val="004D6913"/>
    <w:rsid w:val="004D7383"/>
    <w:rsid w:val="004E73FB"/>
    <w:rsid w:val="004F46BD"/>
    <w:rsid w:val="0051613B"/>
    <w:rsid w:val="005302AB"/>
    <w:rsid w:val="00530AE0"/>
    <w:rsid w:val="00534AA0"/>
    <w:rsid w:val="0057263C"/>
    <w:rsid w:val="00582111"/>
    <w:rsid w:val="0058739D"/>
    <w:rsid w:val="00595C2F"/>
    <w:rsid w:val="005B3C63"/>
    <w:rsid w:val="005C6186"/>
    <w:rsid w:val="005C67EC"/>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A3A"/>
    <w:rsid w:val="00713FD4"/>
    <w:rsid w:val="00723A28"/>
    <w:rsid w:val="00725EC5"/>
    <w:rsid w:val="00740FA3"/>
    <w:rsid w:val="00744BE8"/>
    <w:rsid w:val="00751BB6"/>
    <w:rsid w:val="00751F00"/>
    <w:rsid w:val="0076609F"/>
    <w:rsid w:val="007712E9"/>
    <w:rsid w:val="0077189D"/>
    <w:rsid w:val="00786253"/>
    <w:rsid w:val="007A4337"/>
    <w:rsid w:val="007B2B39"/>
    <w:rsid w:val="007B71B8"/>
    <w:rsid w:val="007C2974"/>
    <w:rsid w:val="007C4070"/>
    <w:rsid w:val="007E1DEC"/>
    <w:rsid w:val="007E40DB"/>
    <w:rsid w:val="00804C8F"/>
    <w:rsid w:val="00805971"/>
    <w:rsid w:val="00806B32"/>
    <w:rsid w:val="008120F1"/>
    <w:rsid w:val="008160C6"/>
    <w:rsid w:val="00816731"/>
    <w:rsid w:val="00820178"/>
    <w:rsid w:val="00890A9B"/>
    <w:rsid w:val="008952CB"/>
    <w:rsid w:val="008964C8"/>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52E7"/>
    <w:rsid w:val="00A26AAE"/>
    <w:rsid w:val="00A53689"/>
    <w:rsid w:val="00A737DD"/>
    <w:rsid w:val="00A828BB"/>
    <w:rsid w:val="00A868AB"/>
    <w:rsid w:val="00A86C77"/>
    <w:rsid w:val="00AA1CFB"/>
    <w:rsid w:val="00AA40C2"/>
    <w:rsid w:val="00AA7648"/>
    <w:rsid w:val="00AB6E0E"/>
    <w:rsid w:val="00AD13B2"/>
    <w:rsid w:val="00AD5793"/>
    <w:rsid w:val="00AE0A8D"/>
    <w:rsid w:val="00AE5FD9"/>
    <w:rsid w:val="00AF1EDC"/>
    <w:rsid w:val="00AF21D5"/>
    <w:rsid w:val="00AF46E0"/>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763E"/>
    <w:rsid w:val="00BC0945"/>
    <w:rsid w:val="00BE321F"/>
    <w:rsid w:val="00BF1FEC"/>
    <w:rsid w:val="00C051FC"/>
    <w:rsid w:val="00C12599"/>
    <w:rsid w:val="00C247F5"/>
    <w:rsid w:val="00C320BB"/>
    <w:rsid w:val="00C405F9"/>
    <w:rsid w:val="00C4063E"/>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60B6C"/>
    <w:rsid w:val="00D62430"/>
    <w:rsid w:val="00D62C48"/>
    <w:rsid w:val="00D76369"/>
    <w:rsid w:val="00D91768"/>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6A5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47BD"/>
    <w:rsid w:val="00F40D4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qFormat/>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table" w:customStyle="1" w:styleId="TableGrid1">
    <w:name w:val="Table Grid1"/>
    <w:basedOn w:val="TableNormal"/>
    <w:next w:val="TableGrid"/>
    <w:uiPriority w:val="59"/>
    <w:rsid w:val="00037D7C"/>
    <w:pPr>
      <w:spacing w:after="0" w:line="240" w:lineRule="auto"/>
    </w:pPr>
    <w:rPr>
      <w:rFonts w:eastAsia="Times New Roman"/>
      <w:lang w:val="en"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ref=chooser-v1" TargetMode="Externa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1016/j.ijinfomgt.2012.09.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1016/j.ijhm.2013.05.00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6398</Words>
  <Characters>36469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Microsoft Office User</cp:lastModifiedBy>
  <cp:revision>6</cp:revision>
  <dcterms:created xsi:type="dcterms:W3CDTF">2024-07-05T11:01:00Z</dcterms:created>
  <dcterms:modified xsi:type="dcterms:W3CDTF">2024-07-13T04:45:00Z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