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77F3" w14:textId="368F7FB2" w:rsidR="00E544C8" w:rsidRPr="00AF1EDC" w:rsidRDefault="00C10310" w:rsidP="005D4C77">
      <w:pPr>
        <w:pStyle w:val="Stylepapertitle14pt"/>
        <w:spacing w:after="0"/>
        <w:rPr>
          <w:b/>
          <w:iCs/>
          <w:szCs w:val="24"/>
        </w:rPr>
      </w:pPr>
      <w:bookmarkStart w:id="0" w:name="_Hlk139223063"/>
      <w:r w:rsidRPr="00C30934">
        <w:rPr>
          <w:b/>
          <w:sz w:val="28"/>
          <w:szCs w:val="28"/>
        </w:rPr>
        <w:t>LAW ENFORCEMENT THROUGH CRIMINAL SANCTIONS FOR EMPLOYERS' VIOLATIONS OF WORKERS' WAGES IN INDONESIA</w:t>
      </w:r>
      <w:bookmarkEnd w:id="0"/>
    </w:p>
    <w:p w14:paraId="18DEBAA1" w14:textId="77777777" w:rsidR="00C405F9" w:rsidRDefault="00C405F9" w:rsidP="00C405F9">
      <w:pPr>
        <w:pStyle w:val="Afiliasi"/>
        <w:spacing w:before="0" w:after="0"/>
        <w:rPr>
          <w:rFonts w:eastAsia="Times New Roman"/>
          <w:b/>
          <w:sz w:val="24"/>
          <w:szCs w:val="24"/>
          <w:lang w:val="en-US"/>
        </w:rPr>
      </w:pPr>
    </w:p>
    <w:p w14:paraId="447FB5E6" w14:textId="7EDBE028" w:rsidR="004B6A6B" w:rsidRPr="00AF1EDC" w:rsidRDefault="00C30934" w:rsidP="00C405F9">
      <w:pPr>
        <w:pStyle w:val="Afiliasi"/>
        <w:spacing w:before="0" w:after="0"/>
        <w:rPr>
          <w:i/>
          <w:iCs/>
          <w:sz w:val="24"/>
          <w:szCs w:val="24"/>
        </w:rPr>
      </w:pPr>
      <w:r w:rsidRPr="00C30934">
        <w:rPr>
          <w:rFonts w:eastAsia="Times New Roman"/>
          <w:b/>
          <w:sz w:val="24"/>
          <w:szCs w:val="24"/>
          <w:lang w:val="en-US"/>
        </w:rPr>
        <w:t>D. Andry Effendy</w:t>
      </w:r>
      <w:r>
        <w:rPr>
          <w:rFonts w:eastAsia="Times New Roman"/>
          <w:b/>
          <w:sz w:val="24"/>
          <w:szCs w:val="24"/>
          <w:lang w:val="en-US"/>
        </w:rPr>
        <w:t xml:space="preserve">, </w:t>
      </w:r>
      <w:r w:rsidRPr="00C30934">
        <w:rPr>
          <w:rFonts w:eastAsia="Times New Roman"/>
          <w:b/>
          <w:sz w:val="24"/>
          <w:szCs w:val="24"/>
          <w:lang w:val="en-US"/>
        </w:rPr>
        <w:t>Faisal Santiago</w:t>
      </w:r>
    </w:p>
    <w:p w14:paraId="72720F65" w14:textId="7ECC7D71" w:rsidR="004B6A6B" w:rsidRPr="00AF1EDC" w:rsidRDefault="00C10310" w:rsidP="00C405F9">
      <w:pPr>
        <w:pStyle w:val="Afiliasi"/>
        <w:spacing w:before="0" w:after="0"/>
        <w:rPr>
          <w:rFonts w:eastAsia="Times New Roman"/>
          <w:i/>
          <w:lang w:val="en-US"/>
        </w:rPr>
      </w:pPr>
      <w:r w:rsidRPr="00C30934">
        <w:rPr>
          <w:rFonts w:eastAsia="Times New Roman"/>
          <w:i/>
        </w:rPr>
        <w:t>Faculty of Law</w:t>
      </w:r>
      <w:r w:rsidR="00C30934" w:rsidRPr="00C30934">
        <w:rPr>
          <w:rFonts w:eastAsia="Times New Roman"/>
          <w:i/>
          <w:lang w:val="en-US"/>
        </w:rPr>
        <w:t>, Universitas Borobudur, Jakarta</w:t>
      </w:r>
      <w:r w:rsidR="00C30934">
        <w:rPr>
          <w:rFonts w:eastAsia="Times New Roman"/>
          <w:i/>
          <w:lang w:val="en-US"/>
        </w:rPr>
        <w:t>,</w:t>
      </w:r>
      <w:r w:rsidR="00C30934" w:rsidRPr="00C30934">
        <w:rPr>
          <w:rFonts w:eastAsia="Times New Roman"/>
          <w:i/>
          <w:lang w:val="en-US"/>
        </w:rPr>
        <w:t xml:space="preserve"> Indonesia</w:t>
      </w:r>
    </w:p>
    <w:p w14:paraId="121EB735" w14:textId="09C2540C" w:rsidR="004B6A6B" w:rsidRDefault="00000000" w:rsidP="00C405F9">
      <w:pPr>
        <w:rPr>
          <w:i/>
          <w:iCs/>
        </w:rPr>
      </w:pPr>
      <w:hyperlink r:id="rId8" w:history="1">
        <w:r w:rsidR="00C30934" w:rsidRPr="00986D6E">
          <w:rPr>
            <w:rStyle w:val="Hyperlink"/>
            <w:i/>
            <w:iCs/>
            <w:color w:val="0D0D0D" w:themeColor="text1" w:themeTint="F2"/>
          </w:rPr>
          <w:t>d_andryeffendy@yahoo.com</w:t>
        </w:r>
      </w:hyperlink>
      <w:r w:rsidR="00C30934">
        <w:rPr>
          <w:i/>
          <w:iCs/>
        </w:rPr>
        <w:t xml:space="preserve"> </w:t>
      </w:r>
    </w:p>
    <w:p w14:paraId="1C2AB889" w14:textId="2DF62B73" w:rsidR="009D7996" w:rsidRDefault="009D7996" w:rsidP="00FF2563">
      <w:pPr>
        <w:jc w:val="both"/>
        <w:rPr>
          <w:i/>
          <w:iCs/>
        </w:rPr>
      </w:pPr>
    </w:p>
    <w:tbl>
      <w:tblPr>
        <w:tblStyle w:val="TableGrid"/>
        <w:tblW w:w="8926" w:type="dxa"/>
        <w:tblLook w:val="04A0" w:firstRow="1" w:lastRow="0" w:firstColumn="1" w:lastColumn="0" w:noHBand="0" w:noVBand="1"/>
      </w:tblPr>
      <w:tblGrid>
        <w:gridCol w:w="8926"/>
      </w:tblGrid>
      <w:tr w:rsidR="00705C62" w14:paraId="4EEE70F7" w14:textId="77777777" w:rsidTr="00712731">
        <w:trPr>
          <w:trHeight w:val="310"/>
        </w:trPr>
        <w:tc>
          <w:tcPr>
            <w:tcW w:w="8926" w:type="dxa"/>
          </w:tcPr>
          <w:p w14:paraId="4240E719" w14:textId="11F1E2D0" w:rsidR="00705C62" w:rsidRPr="00705C62" w:rsidRDefault="00B2032B" w:rsidP="00705C62">
            <w:pPr>
              <w:pStyle w:val="StyleAuthorBold"/>
              <w:spacing w:before="0" w:after="0"/>
              <w:rPr>
                <w:i/>
                <w:iCs/>
                <w:sz w:val="24"/>
                <w:szCs w:val="24"/>
              </w:rPr>
            </w:pPr>
            <w:r w:rsidRPr="007A4337">
              <w:rPr>
                <w:color w:val="4F81BD" w:themeColor="accent1"/>
                <w:sz w:val="24"/>
                <w:szCs w:val="24"/>
              </w:rPr>
              <w:t>ABSTRACT</w:t>
            </w:r>
          </w:p>
        </w:tc>
      </w:tr>
      <w:tr w:rsidR="00705C62" w14:paraId="73FCB6D5" w14:textId="77777777" w:rsidTr="00712731">
        <w:trPr>
          <w:trHeight w:val="1317"/>
        </w:trPr>
        <w:tc>
          <w:tcPr>
            <w:tcW w:w="8926" w:type="dxa"/>
          </w:tcPr>
          <w:p w14:paraId="2C708721" w14:textId="6C75F682" w:rsidR="00705C62" w:rsidRPr="000010EA" w:rsidRDefault="00C10310" w:rsidP="00C30934">
            <w:pPr>
              <w:jc w:val="both"/>
              <w:rPr>
                <w:i/>
                <w:iCs/>
                <w:lang w:val="en-US"/>
              </w:rPr>
            </w:pPr>
            <w:r w:rsidRPr="00C30934">
              <w:rPr>
                <w:rFonts w:eastAsia="Times New Roman"/>
              </w:rPr>
              <w:t>Wages are a form of appreciation given by employers for the services that have been done by workers. Wages are able to ensure the welfare of workers. However, in reality there are still wage violations in Indonesia, such as in terms of nominal wages. Nominal wages that are not in accordance with the provisions will interfere with worker welfare and reduce worker productivity. Wages must be guaranteed by law so that the essence of the function of wages can be realized. Therefore, research is needed on criminal sanctions as law enforcement of employers' violations of workers' wages in Indonesia. The objectives of this study include (1) explaining the forms of employer violations against workers' wages in Indonesia and (2) explaining the forms of criminal sanctions for employers' violations of workers' wages as an effort to enforce the law in Indonesia. This research is based on qualitative and uses an analytical descriptive approach, and is normative juridical. Forms of employer violations against workers' wages in Indonesia consist of nominal wage violations, late payment of workers' wages, and employers' unwillingness to pay workers' wages. Criminal sanctions as an effort to enforce the law are realized through Government Regulation in Lieu of Law of the Republic of Indonesia Number 2 of 2022 concerning Job Creation paragraphs (1) and (2) for violations in the event that the nominal wage is less than the provisions. The forms of violations of late payment of wages and the unwillingness of employers to pay workers' wages are subject to criminal sanctions listed in paragraph 61 paragraph (1) of Government Regulation (PP) concerning Wages.</w:t>
            </w:r>
          </w:p>
        </w:tc>
      </w:tr>
      <w:tr w:rsidR="00E91491" w14:paraId="68AFA08D" w14:textId="77777777" w:rsidTr="00712731">
        <w:trPr>
          <w:trHeight w:val="478"/>
        </w:trPr>
        <w:tc>
          <w:tcPr>
            <w:tcW w:w="8926" w:type="dxa"/>
          </w:tcPr>
          <w:p w14:paraId="72C6406E" w14:textId="38937CD7" w:rsidR="00E91491" w:rsidRPr="00BE321F" w:rsidRDefault="00E91491" w:rsidP="000010EA">
            <w:pPr>
              <w:pStyle w:val="abstrak"/>
              <w:spacing w:before="120"/>
              <w:ind w:left="164"/>
              <w:rPr>
                <w:bCs/>
                <w:i/>
                <w:iCs/>
                <w:szCs w:val="20"/>
                <w:lang w:val="en-US"/>
              </w:rPr>
            </w:pPr>
            <w:r w:rsidRPr="00AF1EDC">
              <w:rPr>
                <w:b/>
                <w:i/>
                <w:iCs/>
                <w:szCs w:val="20"/>
              </w:rPr>
              <w:t>K</w:t>
            </w:r>
            <w:proofErr w:type="spellStart"/>
            <w:r w:rsidR="00BE321F">
              <w:rPr>
                <w:b/>
                <w:i/>
                <w:iCs/>
                <w:szCs w:val="20"/>
                <w:lang w:val="en-US"/>
              </w:rPr>
              <w:t>eywords</w:t>
            </w:r>
            <w:proofErr w:type="spellEnd"/>
            <w:r w:rsidRPr="00AF1EDC">
              <w:rPr>
                <w:b/>
                <w:i/>
                <w:iCs/>
                <w:szCs w:val="20"/>
              </w:rPr>
              <w:t xml:space="preserve">: </w:t>
            </w:r>
            <w:r w:rsidR="00C10310" w:rsidRPr="00C30934">
              <w:rPr>
                <w:bCs/>
                <w:i/>
                <w:iCs/>
              </w:rPr>
              <w:t>Law enforcement, wages, criminal sanctions</w:t>
            </w:r>
          </w:p>
          <w:p w14:paraId="2B189241" w14:textId="77777777" w:rsidR="00E91491" w:rsidRPr="00751F00" w:rsidRDefault="00E91491" w:rsidP="00C405F9">
            <w:pPr>
              <w:rPr>
                <w:rFonts w:eastAsia="Times New Roman"/>
              </w:rPr>
            </w:pPr>
          </w:p>
        </w:tc>
      </w:tr>
    </w:tbl>
    <w:p w14:paraId="6CBE6135" w14:textId="689C97F8" w:rsidR="008D45F9" w:rsidRPr="00976890" w:rsidRDefault="00377069" w:rsidP="00377069">
      <w:pPr>
        <w:pStyle w:val="abstrak"/>
        <w:spacing w:before="120"/>
        <w:ind w:left="0" w:right="98"/>
        <w:jc w:val="center"/>
        <w:rPr>
          <w:i/>
          <w:iCs/>
          <w:color w:val="4F81BD" w:themeColor="accent1"/>
          <w:szCs w:val="20"/>
        </w:rPr>
      </w:pPr>
      <w:r>
        <w:t xml:space="preserve">This article </w:t>
      </w:r>
      <w:r w:rsidR="00976890" w:rsidRPr="00976890">
        <w:rPr>
          <w:shd w:val="clear" w:color="auto" w:fill="FFFFFF"/>
        </w:rPr>
        <w:t>is licensed under </w:t>
      </w:r>
      <w:hyperlink r:id="rId9" w:tgtFrame="_blank" w:history="1">
        <w:r w:rsidR="00976890" w:rsidRPr="00976890">
          <w:rPr>
            <w:rStyle w:val="Hyperlink"/>
            <w:color w:val="4F81BD" w:themeColor="accent1"/>
            <w:u w:val="none"/>
            <w:shd w:val="clear" w:color="auto" w:fill="FFFFFF"/>
          </w:rPr>
          <w:t>CC BY-SA 4.0 </w:t>
        </w:r>
        <w:r w:rsidR="00976890" w:rsidRPr="00976890">
          <w:rPr>
            <w:noProof/>
            <w:color w:val="4F81BD" w:themeColor="accent1"/>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1FFCED8" w14:textId="62E8B975" w:rsidR="00E544C8" w:rsidRPr="0016402F" w:rsidRDefault="00E544C8" w:rsidP="00377069">
      <w:pPr>
        <w:tabs>
          <w:tab w:val="left" w:pos="1470"/>
        </w:tabs>
        <w:ind w:right="569" w:firstLine="3969"/>
        <w:jc w:val="both"/>
        <w:rPr>
          <w:color w:val="4F81BD" w:themeColor="accent1"/>
          <w:sz w:val="24"/>
          <w:szCs w:val="24"/>
        </w:rPr>
      </w:pPr>
    </w:p>
    <w:p w14:paraId="42DF2820" w14:textId="04BF4661" w:rsidR="008D45F9" w:rsidRPr="008D45F9" w:rsidRDefault="008D45F9" w:rsidP="008D45F9">
      <w:pPr>
        <w:tabs>
          <w:tab w:val="left" w:pos="1470"/>
        </w:tabs>
        <w:rPr>
          <w:sz w:val="24"/>
          <w:szCs w:val="24"/>
        </w:rPr>
        <w:sectPr w:rsidR="008D45F9" w:rsidRPr="008D45F9" w:rsidSect="005D4C77">
          <w:headerReference w:type="even" r:id="rId13"/>
          <w:headerReference w:type="default" r:id="rId14"/>
          <w:footerReference w:type="even" r:id="rId15"/>
          <w:footerReference w:type="default" r:id="rId16"/>
          <w:headerReference w:type="first" r:id="rId17"/>
          <w:footerReference w:type="first" r:id="rId18"/>
          <w:type w:val="continuous"/>
          <w:pgSz w:w="11909" w:h="16834" w:code="9"/>
          <w:pgMar w:top="1440" w:right="1440" w:bottom="1440" w:left="1440" w:header="720" w:footer="809" w:gutter="0"/>
          <w:pgNumType w:start="2456"/>
          <w:cols w:space="720"/>
          <w:titlePg/>
          <w:docGrid w:linePitch="360"/>
        </w:sectPr>
      </w:pPr>
    </w:p>
    <w:p w14:paraId="763C63D7" w14:textId="77777777" w:rsidR="00377069" w:rsidRDefault="00377069" w:rsidP="00471F60">
      <w:pPr>
        <w:pStyle w:val="BodyText"/>
        <w:spacing w:line="276" w:lineRule="auto"/>
        <w:ind w:right="98" w:firstLine="0"/>
        <w:rPr>
          <w:b/>
          <w:sz w:val="24"/>
          <w:szCs w:val="24"/>
        </w:rPr>
      </w:pPr>
    </w:p>
    <w:p w14:paraId="362A1977" w14:textId="01AA1D8D" w:rsidR="00712731" w:rsidRDefault="00064C39" w:rsidP="00471F60">
      <w:pPr>
        <w:pStyle w:val="BodyText"/>
        <w:spacing w:line="276" w:lineRule="auto"/>
        <w:ind w:right="98" w:firstLine="0"/>
        <w:rPr>
          <w:b/>
          <w:sz w:val="24"/>
          <w:szCs w:val="24"/>
        </w:rPr>
      </w:pPr>
      <w:r w:rsidRPr="00AF1EDC">
        <w:rPr>
          <w:b/>
          <w:sz w:val="24"/>
          <w:szCs w:val="24"/>
        </w:rPr>
        <w:t>INTRODUCTION</w:t>
      </w:r>
    </w:p>
    <w:p w14:paraId="661FE776" w14:textId="1A898F6C" w:rsidR="00C10310" w:rsidRPr="005D4C77" w:rsidRDefault="00C10310" w:rsidP="00CC6DC5">
      <w:pPr>
        <w:spacing w:line="276" w:lineRule="auto"/>
        <w:ind w:right="98" w:firstLine="426"/>
        <w:jc w:val="both"/>
        <w:rPr>
          <w:spacing w:val="-1"/>
          <w:sz w:val="24"/>
          <w:szCs w:val="24"/>
          <w:lang w:val="id-ID"/>
        </w:rPr>
      </w:pPr>
      <w:r w:rsidRPr="005D4C77">
        <w:rPr>
          <w:spacing w:val="-1"/>
          <w:sz w:val="24"/>
          <w:szCs w:val="24"/>
        </w:rPr>
        <w:t>The term "effort" in business is an activity to generate profits by using existing resources</w:t>
      </w:r>
      <w:r w:rsidR="005D4C77" w:rsidRPr="005D4C77">
        <w:rPr>
          <w:spacing w:val="-1"/>
          <w:sz w:val="24"/>
          <w:szCs w:val="24"/>
        </w:rPr>
        <w:t xml:space="preserve"> </w:t>
      </w:r>
      <w:sdt>
        <w:sdtPr>
          <w:rPr>
            <w:spacing w:val="-1"/>
            <w:sz w:val="24"/>
            <w:szCs w:val="24"/>
          </w:rPr>
          <w:tag w:val="MENDELEY_CITATION_v3_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"/>
          <w:id w:val="-1152972994"/>
          <w:placeholder>
            <w:docPart w:val="DefaultPlaceholder_-1854013440"/>
          </w:placeholder>
        </w:sdtPr>
        <w:sdtContent>
          <w:r w:rsidR="005D4C77" w:rsidRPr="005D4C77">
            <w:rPr>
              <w:rFonts w:eastAsia="Times New Roman"/>
              <w:sz w:val="24"/>
              <w:szCs w:val="24"/>
            </w:rPr>
            <w:t xml:space="preserve">(Hamid &amp; </w:t>
          </w:r>
          <w:proofErr w:type="spellStart"/>
          <w:r w:rsidR="005D4C77" w:rsidRPr="005D4C77">
            <w:rPr>
              <w:rFonts w:eastAsia="Times New Roman"/>
              <w:sz w:val="24"/>
              <w:szCs w:val="24"/>
            </w:rPr>
            <w:t>Hasbullah</w:t>
          </w:r>
          <w:proofErr w:type="spellEnd"/>
          <w:r w:rsidR="005D4C77" w:rsidRPr="005D4C77">
            <w:rPr>
              <w:rFonts w:eastAsia="Times New Roman"/>
              <w:sz w:val="24"/>
              <w:szCs w:val="24"/>
            </w:rPr>
            <w:t>, 2021)</w:t>
          </w:r>
        </w:sdtContent>
      </w:sdt>
      <w:r w:rsidRPr="005D4C77">
        <w:rPr>
          <w:spacing w:val="-1"/>
          <w:sz w:val="24"/>
          <w:szCs w:val="24"/>
        </w:rPr>
        <w:t>. The resources needed for business consist of resources derived from nature and human resources</w:t>
      </w:r>
      <w:r w:rsidR="005D4C77" w:rsidRPr="005D4C77">
        <w:rPr>
          <w:spacing w:val="-1"/>
          <w:sz w:val="24"/>
          <w:szCs w:val="24"/>
        </w:rPr>
        <w:t xml:space="preserve"> </w:t>
      </w:r>
      <w:sdt>
        <w:sdtPr>
          <w:rPr>
            <w:spacing w:val="-1"/>
            <w:sz w:val="24"/>
            <w:szCs w:val="24"/>
          </w:rPr>
          <w:tag w:val="MENDELEY_CITATION_v3_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"/>
          <w:id w:val="-1767991024"/>
          <w:placeholder>
            <w:docPart w:val="DefaultPlaceholder_-1854013440"/>
          </w:placeholder>
        </w:sdtPr>
        <w:sdtContent>
          <w:r w:rsidR="005D4C77" w:rsidRPr="005D4C77">
            <w:rPr>
              <w:rFonts w:eastAsia="Times New Roman"/>
              <w:sz w:val="24"/>
              <w:szCs w:val="24"/>
            </w:rPr>
            <w:t>(Schneider &amp; Bowen, 1993)</w:t>
          </w:r>
        </w:sdtContent>
      </w:sdt>
      <w:r w:rsidRPr="005D4C77">
        <w:rPr>
          <w:spacing w:val="-1"/>
          <w:sz w:val="24"/>
          <w:szCs w:val="24"/>
        </w:rPr>
        <w:t>. In addition to resources, capital also plays an important role in ensuring the existence of natural resources in business, the availability of infrastructure, and the guarantee of human resource rights that support the production process. One of the factors that influence the accessibility of entrepreneurs to manage natural resources is property rights that guarantee the legal system of utilizing these natural resource</w:t>
      </w:r>
      <w:r w:rsidR="00EE39CA" w:rsidRPr="005D4C77">
        <w:rPr>
          <w:spacing w:val="-1"/>
          <w:sz w:val="24"/>
          <w:szCs w:val="24"/>
        </w:rPr>
        <w:t xml:space="preserve"> </w:t>
      </w:r>
      <w:sdt>
        <w:sdtPr>
          <w:rPr>
            <w:color w:val="000000"/>
            <w:spacing w:val="-1"/>
            <w:sz w:val="24"/>
            <w:szCs w:val="24"/>
          </w:rPr>
          <w:tag w:val="MENDELEY_CITATION_v3_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"/>
          <w:id w:val="-25942192"/>
          <w:placeholder>
            <w:docPart w:val="DefaultPlaceholder_-1854013440"/>
          </w:placeholder>
        </w:sdtPr>
        <w:sdtContent>
          <w:r w:rsidR="005D4C77" w:rsidRPr="005D4C77">
            <w:rPr>
              <w:color w:val="000000"/>
              <w:spacing w:val="-1"/>
              <w:sz w:val="24"/>
              <w:szCs w:val="24"/>
            </w:rPr>
            <w:t>(Handfield et al., 2002)</w:t>
          </w:r>
        </w:sdtContent>
      </w:sdt>
      <w:r w:rsidRPr="005D4C77">
        <w:rPr>
          <w:spacing w:val="-1"/>
          <w:sz w:val="24"/>
          <w:szCs w:val="24"/>
        </w:rPr>
        <w:t xml:space="preserve">. In addition to natural resources, human resources are also </w:t>
      </w:r>
      <w:r w:rsidRPr="005D4C77">
        <w:rPr>
          <w:vanish/>
          <w:spacing w:val="-1"/>
          <w:sz w:val="24"/>
          <w:szCs w:val="24"/>
        </w:rPr>
        <w:t xml:space="preserve"> Fjatovic, et al. business </w:t>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vanish/>
          <w:spacing w:val="-1"/>
          <w:sz w:val="24"/>
          <w:szCs w:val="24"/>
        </w:rPr>
        <w:pgNum/>
      </w:r>
      <w:r w:rsidRPr="005D4C77">
        <w:rPr>
          <w:spacing w:val="-1"/>
          <w:sz w:val="24"/>
          <w:szCs w:val="24"/>
        </w:rPr>
        <w:t>plays an important role in business operations. Human resources in the implementation of business are often referred to as workers. HR management is related to the quality of human resources, both in terms of the ability and skills of workers in terms of business operations. Mijatovic, et al revealed that the HR management system has an impact on the implementation of manufacturing companies</w:t>
      </w:r>
      <w:r w:rsidR="00EE39CA" w:rsidRPr="005D4C77">
        <w:rPr>
          <w:spacing w:val="-1"/>
          <w:sz w:val="24"/>
          <w:szCs w:val="24"/>
        </w:rPr>
        <w:t xml:space="preserve"> </w:t>
      </w:r>
      <w:sdt>
        <w:sdtPr>
          <w:rPr>
            <w:color w:val="000000"/>
            <w:spacing w:val="-1"/>
            <w:sz w:val="24"/>
            <w:szCs w:val="24"/>
          </w:rPr>
          <w:tag w:val="MENDELEY_CITATION_v3_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"/>
          <w:id w:val="335193247"/>
          <w:placeholder>
            <w:docPart w:val="DefaultPlaceholder_-1854013440"/>
          </w:placeholder>
        </w:sdtPr>
        <w:sdtContent>
          <w:r w:rsidR="005D4C77" w:rsidRPr="005D4C77">
            <w:rPr>
              <w:color w:val="000000"/>
              <w:spacing w:val="-1"/>
              <w:sz w:val="24"/>
              <w:szCs w:val="24"/>
            </w:rPr>
            <w:t>(</w:t>
          </w:r>
          <w:proofErr w:type="spellStart"/>
          <w:r w:rsidR="005D4C77" w:rsidRPr="005D4C77">
            <w:rPr>
              <w:color w:val="000000"/>
              <w:spacing w:val="-1"/>
              <w:sz w:val="24"/>
              <w:szCs w:val="24"/>
            </w:rPr>
            <w:t>Mijatović</w:t>
          </w:r>
          <w:proofErr w:type="spellEnd"/>
          <w:r w:rsidR="005D4C77" w:rsidRPr="005D4C77">
            <w:rPr>
              <w:color w:val="000000"/>
              <w:spacing w:val="-1"/>
              <w:sz w:val="24"/>
              <w:szCs w:val="24"/>
            </w:rPr>
            <w:t xml:space="preserve"> et al., 2020)</w:t>
          </w:r>
        </w:sdtContent>
      </w:sdt>
      <w:r w:rsidRPr="005D4C77">
        <w:rPr>
          <w:spacing w:val="-1"/>
          <w:sz w:val="24"/>
          <w:szCs w:val="24"/>
        </w:rPr>
        <w:t>. One form of HR management is through a decent wage system for workers, because wages are included in one of the normative rights of workers. Decent wages can be realized through nominal minimum wages in accordance with regional regulations, timeliness of wages to workers, and ways of providing wages that do not harm workers</w:t>
      </w:r>
      <w:r w:rsidR="00EE39CA" w:rsidRPr="005D4C77">
        <w:rPr>
          <w:spacing w:val="-1"/>
          <w:sz w:val="24"/>
          <w:szCs w:val="24"/>
        </w:rPr>
        <w:t xml:space="preserve"> </w:t>
      </w:r>
      <w:sdt>
        <w:sdtPr>
          <w:rPr>
            <w:color w:val="000000"/>
            <w:spacing w:val="-1"/>
            <w:sz w:val="24"/>
            <w:szCs w:val="24"/>
          </w:rPr>
          <w:tag w:val="MENDELEY_CITATION_v3_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"/>
          <w:id w:val="1520664398"/>
          <w:placeholder>
            <w:docPart w:val="DefaultPlaceholder_-1854013440"/>
          </w:placeholder>
        </w:sdtPr>
        <w:sdtContent>
          <w:r w:rsidR="005D4C77" w:rsidRPr="005D4C77">
            <w:rPr>
              <w:color w:val="000000"/>
              <w:spacing w:val="-1"/>
              <w:sz w:val="24"/>
              <w:szCs w:val="24"/>
            </w:rPr>
            <w:t>(</w:t>
          </w:r>
          <w:proofErr w:type="spellStart"/>
          <w:r w:rsidR="005D4C77" w:rsidRPr="005D4C77">
            <w:rPr>
              <w:color w:val="000000"/>
              <w:spacing w:val="-1"/>
              <w:sz w:val="24"/>
              <w:szCs w:val="24"/>
            </w:rPr>
            <w:t>Zubi</w:t>
          </w:r>
          <w:proofErr w:type="spellEnd"/>
          <w:r w:rsidR="005D4C77" w:rsidRPr="005D4C77">
            <w:rPr>
              <w:color w:val="000000"/>
              <w:spacing w:val="-1"/>
              <w:sz w:val="24"/>
              <w:szCs w:val="24"/>
            </w:rPr>
            <w:t xml:space="preserve"> et al., 2021)</w:t>
          </w:r>
        </w:sdtContent>
      </w:sdt>
      <w:r w:rsidRPr="005D4C77">
        <w:rPr>
          <w:spacing w:val="-1"/>
          <w:sz w:val="24"/>
          <w:szCs w:val="24"/>
        </w:rPr>
        <w:t xml:space="preserve">.  </w:t>
      </w:r>
    </w:p>
    <w:p w14:paraId="051B45F8" w14:textId="7F2B61DF" w:rsidR="00C30934" w:rsidRPr="005D4C77" w:rsidRDefault="00C10310" w:rsidP="008F0122">
      <w:pPr>
        <w:spacing w:line="276" w:lineRule="auto"/>
        <w:ind w:right="98" w:firstLine="426"/>
        <w:jc w:val="both"/>
        <w:rPr>
          <w:spacing w:val="-1"/>
          <w:sz w:val="24"/>
          <w:szCs w:val="24"/>
          <w:lang w:val="id-ID"/>
        </w:rPr>
      </w:pPr>
      <w:r w:rsidRPr="005D4C77">
        <w:rPr>
          <w:spacing w:val="-1"/>
          <w:sz w:val="24"/>
          <w:szCs w:val="24"/>
        </w:rPr>
        <w:lastRenderedPageBreak/>
        <w:tab/>
        <w:t>Factual conditions show that there are still violations of workers' normative rights in terms of wage provision by employers. Even though violations of these rights cause losses to workers, both from material aspects in the form of money and non-material in the form of opportunities for workers to improve their capacity. This also shows that employers who violate wages against workers do not implement wage regulations on labor which states that workers must be fulfilled for their welfare, both from spiritual and physical aspects. This fulfillment is not limited to employment relations, but also applies to non-employment relationships, both directly – indirectly which affect worker productivity in a work environment whose securities are guaranteed and healthy. In addition, when viewed from a business operational point of view, minimal worker wages will also have an impact on decreasing worker productivity</w:t>
      </w:r>
      <w:r w:rsidR="00EE39CA" w:rsidRPr="005D4C77">
        <w:rPr>
          <w:spacing w:val="-1"/>
          <w:sz w:val="24"/>
          <w:szCs w:val="24"/>
        </w:rPr>
        <w:t xml:space="preserve"> </w:t>
      </w:r>
      <w:sdt>
        <w:sdtPr>
          <w:rPr>
            <w:color w:val="000000"/>
            <w:spacing w:val="-1"/>
            <w:sz w:val="24"/>
            <w:szCs w:val="24"/>
          </w:rPr>
          <w:tag w:val="MENDELEY_CITATION_v3_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"/>
          <w:id w:val="1824312004"/>
          <w:placeholder>
            <w:docPart w:val="DefaultPlaceholder_-1854013440"/>
          </w:placeholder>
        </w:sdtPr>
        <w:sdtContent>
          <w:r w:rsidR="005D4C77" w:rsidRPr="005D4C77">
            <w:rPr>
              <w:color w:val="000000"/>
              <w:spacing w:val="-1"/>
              <w:sz w:val="24"/>
              <w:szCs w:val="24"/>
            </w:rPr>
            <w:t>(</w:t>
          </w:r>
          <w:proofErr w:type="spellStart"/>
          <w:r w:rsidR="005D4C77" w:rsidRPr="005D4C77">
            <w:rPr>
              <w:color w:val="000000"/>
              <w:spacing w:val="-1"/>
              <w:sz w:val="24"/>
              <w:szCs w:val="24"/>
            </w:rPr>
            <w:t>Coviello</w:t>
          </w:r>
          <w:proofErr w:type="spellEnd"/>
          <w:r w:rsidR="005D4C77" w:rsidRPr="005D4C77">
            <w:rPr>
              <w:color w:val="000000"/>
              <w:spacing w:val="-1"/>
              <w:sz w:val="24"/>
              <w:szCs w:val="24"/>
            </w:rPr>
            <w:t xml:space="preserve"> et al., 2022)</w:t>
          </w:r>
        </w:sdtContent>
      </w:sdt>
      <w:r w:rsidRPr="005D4C77">
        <w:rPr>
          <w:spacing w:val="-1"/>
          <w:sz w:val="24"/>
          <w:szCs w:val="24"/>
        </w:rPr>
        <w:t xml:space="preserve">. This is reinforced by research by </w:t>
      </w:r>
      <w:proofErr w:type="spellStart"/>
      <w:r w:rsidRPr="005D4C77">
        <w:rPr>
          <w:spacing w:val="-1"/>
          <w:sz w:val="24"/>
          <w:szCs w:val="24"/>
        </w:rPr>
        <w:t>Prabudi</w:t>
      </w:r>
      <w:proofErr w:type="spellEnd"/>
      <w:r w:rsidRPr="005D4C77">
        <w:rPr>
          <w:spacing w:val="-1"/>
          <w:sz w:val="24"/>
          <w:szCs w:val="24"/>
        </w:rPr>
        <w:t xml:space="preserve">, </w:t>
      </w:r>
      <w:proofErr w:type="spellStart"/>
      <w:r w:rsidRPr="005D4C77">
        <w:rPr>
          <w:spacing w:val="-1"/>
          <w:sz w:val="24"/>
          <w:szCs w:val="24"/>
        </w:rPr>
        <w:t>Purwati</w:t>
      </w:r>
      <w:proofErr w:type="spellEnd"/>
      <w:r w:rsidRPr="005D4C77">
        <w:rPr>
          <w:spacing w:val="-1"/>
          <w:sz w:val="24"/>
          <w:szCs w:val="24"/>
        </w:rPr>
        <w:t xml:space="preserve"> &amp; Hamzah, which found that </w:t>
      </w:r>
      <w:r w:rsidR="00A443E8" w:rsidRPr="005D4C77">
        <w:rPr>
          <w:spacing w:val="-1"/>
          <w:sz w:val="24"/>
          <w:szCs w:val="24"/>
        </w:rPr>
        <w:t>wages influence</w:t>
      </w:r>
      <w:r w:rsidRPr="005D4C77">
        <w:rPr>
          <w:spacing w:val="-1"/>
          <w:sz w:val="24"/>
          <w:szCs w:val="24"/>
        </w:rPr>
        <w:t xml:space="preserve"> worker performance at PT </w:t>
      </w:r>
      <w:proofErr w:type="spellStart"/>
      <w:r w:rsidRPr="005D4C77">
        <w:rPr>
          <w:spacing w:val="-1"/>
          <w:sz w:val="24"/>
          <w:szCs w:val="24"/>
        </w:rPr>
        <w:t>Trisakti</w:t>
      </w:r>
      <w:proofErr w:type="spellEnd"/>
      <w:r w:rsidRPr="005D4C77">
        <w:rPr>
          <w:spacing w:val="-1"/>
          <w:sz w:val="24"/>
          <w:szCs w:val="24"/>
        </w:rPr>
        <w:t xml:space="preserve"> Harapan, the </w:t>
      </w:r>
      <w:proofErr w:type="gramStart"/>
      <w:r w:rsidRPr="005D4C77">
        <w:rPr>
          <w:spacing w:val="-1"/>
          <w:sz w:val="24"/>
          <w:szCs w:val="24"/>
        </w:rPr>
        <w:t>amount</w:t>
      </w:r>
      <w:proofErr w:type="gramEnd"/>
      <w:r w:rsidRPr="005D4C77">
        <w:rPr>
          <w:spacing w:val="-1"/>
          <w:sz w:val="24"/>
          <w:szCs w:val="24"/>
        </w:rPr>
        <w:t xml:space="preserve"> of wages has a linear relationship with the performance of its workers. Viewed from the perspective of the state, nominal wages that are minimal and wages to workers that are not ideal can cause income inequality. This will lead to new problems, such as social jealousy and poor health and education accessibility.</w:t>
      </w:r>
    </w:p>
    <w:p w14:paraId="4569468B" w14:textId="2A5A204A" w:rsidR="00C10310" w:rsidRPr="005D4C77" w:rsidRDefault="00C10310" w:rsidP="00170A69">
      <w:pPr>
        <w:spacing w:line="276" w:lineRule="auto"/>
        <w:ind w:right="98" w:firstLine="426"/>
        <w:jc w:val="both"/>
        <w:rPr>
          <w:spacing w:val="-1"/>
          <w:sz w:val="24"/>
          <w:szCs w:val="24"/>
          <w:lang w:val="id-ID"/>
        </w:rPr>
      </w:pPr>
      <w:r w:rsidRPr="005D4C77">
        <w:rPr>
          <w:spacing w:val="-1"/>
          <w:sz w:val="24"/>
          <w:szCs w:val="24"/>
        </w:rPr>
        <w:t xml:space="preserve">The problem of violations of workers' normative rights can be overcome by strengthening the status and legitimacy of workers in Indonesia through law. Law is a set of rules prepared to guarantee the rights and obligations of the community in an area, so as to create public order and welfare for the community. According to Abdullah </w:t>
      </w:r>
      <w:proofErr w:type="spellStart"/>
      <w:r w:rsidRPr="005D4C77">
        <w:rPr>
          <w:spacing w:val="-1"/>
          <w:sz w:val="24"/>
          <w:szCs w:val="24"/>
        </w:rPr>
        <w:t>Sulaiman</w:t>
      </w:r>
      <w:proofErr w:type="spellEnd"/>
      <w:r w:rsidRPr="005D4C77">
        <w:rPr>
          <w:spacing w:val="-1"/>
          <w:sz w:val="24"/>
          <w:szCs w:val="24"/>
        </w:rPr>
        <w:t xml:space="preserve">, it is known that the law is composed of four elements, consisting of: (1) regulations on the behavior of every human being, (2) regulations prepared by official institutions, (3) the nature of coercive regulations, (4) strict sanctions. The characteristic of the law is that it contains prohibitions and orders that everyone must obey. Based on its characteristics, the law is considered capable of regulating the relationship between employers and workers, so that the welfare of both parties can be guaranteed. In legal construction, when an order and prohibition are violated, it will have legal consequences. One form of legal consequences resulting from violations is the provision of criminal sanctions. Proportionate criminal sanctions can act as a barrier between the sanctions given and individual and political interests, so that the legal consequences given to violators can be fairer. </w:t>
      </w:r>
    </w:p>
    <w:p w14:paraId="0060C22D" w14:textId="4F69A313" w:rsidR="00A11FF4" w:rsidRPr="005D4C77" w:rsidRDefault="00C10310" w:rsidP="00C30934">
      <w:pPr>
        <w:spacing w:line="276" w:lineRule="auto"/>
        <w:ind w:right="98" w:firstLine="426"/>
        <w:jc w:val="both"/>
        <w:rPr>
          <w:sz w:val="24"/>
          <w:szCs w:val="24"/>
        </w:rPr>
      </w:pPr>
      <w:r w:rsidRPr="005D4C77">
        <w:rPr>
          <w:spacing w:val="-1"/>
          <w:sz w:val="24"/>
          <w:szCs w:val="24"/>
        </w:rPr>
        <w:tab/>
        <w:t>Several studies have examined sanctions as a step in realizing law enforcement in the field of labor</w:t>
      </w:r>
      <w:r w:rsidR="00EE39CA" w:rsidRPr="005D4C77">
        <w:rPr>
          <w:spacing w:val="-1"/>
          <w:sz w:val="24"/>
          <w:szCs w:val="24"/>
        </w:rPr>
        <w:t xml:space="preserve"> </w:t>
      </w:r>
      <w:sdt>
        <w:sdtPr>
          <w:rPr>
            <w:color w:val="000000"/>
            <w:spacing w:val="-1"/>
            <w:sz w:val="24"/>
            <w:szCs w:val="24"/>
          </w:rPr>
          <w:tag w:val="MENDELEY_CITATION_v3_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"/>
          <w:id w:val="-1171099268"/>
          <w:placeholder>
            <w:docPart w:val="DefaultPlaceholder_-1854013440"/>
          </w:placeholder>
        </w:sdtPr>
        <w:sdtContent>
          <w:r w:rsidR="005D4C77" w:rsidRPr="005D4C77">
            <w:rPr>
              <w:color w:val="000000"/>
              <w:spacing w:val="-1"/>
              <w:sz w:val="24"/>
              <w:szCs w:val="24"/>
            </w:rPr>
            <w:t>(Ali, 2018)</w:t>
          </w:r>
        </w:sdtContent>
      </w:sdt>
      <w:r w:rsidRPr="005D4C77">
        <w:rPr>
          <w:spacing w:val="-1"/>
          <w:sz w:val="24"/>
          <w:szCs w:val="24"/>
        </w:rPr>
        <w:t xml:space="preserve">. The research in question includes: </w:t>
      </w:r>
      <w:proofErr w:type="spellStart"/>
      <w:r w:rsidRPr="005D4C77">
        <w:rPr>
          <w:spacing w:val="-1"/>
          <w:sz w:val="24"/>
          <w:szCs w:val="24"/>
        </w:rPr>
        <w:t>Arthayani's</w:t>
      </w:r>
      <w:proofErr w:type="spellEnd"/>
      <w:r w:rsidRPr="005D4C77">
        <w:rPr>
          <w:spacing w:val="-1"/>
          <w:sz w:val="24"/>
          <w:szCs w:val="24"/>
        </w:rPr>
        <w:t xml:space="preserve"> research which explains that repressive legal protection is implemented through Government Regulation (PP) number 78 of 2015. This regulation regulates the accuracy of wages. When the company is late in paying workers' wages, the company must also pay fines for the delay, not just paying workers' wages. </w:t>
      </w:r>
      <w:proofErr w:type="spellStart"/>
      <w:r w:rsidRPr="005D4C77">
        <w:rPr>
          <w:spacing w:val="-1"/>
          <w:sz w:val="24"/>
          <w:szCs w:val="24"/>
        </w:rPr>
        <w:t>Lumanaw's</w:t>
      </w:r>
      <w:proofErr w:type="spellEnd"/>
      <w:r w:rsidRPr="005D4C77">
        <w:rPr>
          <w:spacing w:val="-1"/>
          <w:sz w:val="24"/>
          <w:szCs w:val="24"/>
        </w:rPr>
        <w:t xml:space="preserve"> research also shows that one of the laws that guarantees employment is Law Number 13 of 2003 concerning labor which explains the punishment of criminal sanctions against companies for labor violations</w:t>
      </w:r>
      <w:r w:rsidR="00EE39CA" w:rsidRPr="005D4C77">
        <w:rPr>
          <w:spacing w:val="-1"/>
          <w:sz w:val="24"/>
          <w:szCs w:val="24"/>
        </w:rPr>
        <w:t xml:space="preserve"> </w:t>
      </w:r>
      <w:sdt>
        <w:sdtPr>
          <w:rPr>
            <w:color w:val="000000"/>
            <w:spacing w:val="-1"/>
            <w:sz w:val="24"/>
            <w:szCs w:val="24"/>
          </w:rPr>
          <w:tag w:val="MENDELEY_CITATION_v3_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"/>
          <w:id w:val="-846411431"/>
          <w:placeholder>
            <w:docPart w:val="DefaultPlaceholder_-1854013440"/>
          </w:placeholder>
        </w:sdtPr>
        <w:sdtContent>
          <w:r w:rsidR="005D4C77" w:rsidRPr="005D4C77">
            <w:rPr>
              <w:color w:val="000000"/>
              <w:spacing w:val="-1"/>
              <w:sz w:val="24"/>
              <w:szCs w:val="24"/>
            </w:rPr>
            <w:t>(</w:t>
          </w:r>
          <w:proofErr w:type="spellStart"/>
          <w:r w:rsidR="005D4C77" w:rsidRPr="005D4C77">
            <w:rPr>
              <w:color w:val="000000"/>
              <w:spacing w:val="-1"/>
              <w:sz w:val="24"/>
              <w:szCs w:val="24"/>
            </w:rPr>
            <w:t>Lumanaw</w:t>
          </w:r>
          <w:proofErr w:type="spellEnd"/>
          <w:r w:rsidR="005D4C77" w:rsidRPr="005D4C77">
            <w:rPr>
              <w:color w:val="000000"/>
              <w:spacing w:val="-1"/>
              <w:sz w:val="24"/>
              <w:szCs w:val="24"/>
            </w:rPr>
            <w:t>, 2021)</w:t>
          </w:r>
        </w:sdtContent>
      </w:sdt>
      <w:r w:rsidRPr="005D4C77">
        <w:rPr>
          <w:spacing w:val="-1"/>
          <w:sz w:val="24"/>
          <w:szCs w:val="24"/>
        </w:rPr>
        <w:t xml:space="preserve">. However, there is still no research that examines specifically about law enforcement through the application of criminal sanctions, which are based on the form of wage violations by employers. Therefore, based on the problems described above and the gap in previous research, this study raises the topic of the form of wage violations against workers and criminal sanctions that function as legal consequences based on the form of violations. This study is able to provide an overview of the current forms of labor violations in Indonesia and show the extent to which legal </w:t>
      </w:r>
      <w:r w:rsidRPr="005D4C77">
        <w:rPr>
          <w:spacing w:val="-1"/>
          <w:sz w:val="24"/>
          <w:szCs w:val="24"/>
        </w:rPr>
        <w:lastRenderedPageBreak/>
        <w:t>guarantees are able to overcome forms of labor violations, especially in terms of workers' wages</w:t>
      </w:r>
      <w:r w:rsidR="00EE39CA" w:rsidRPr="005D4C77">
        <w:rPr>
          <w:spacing w:val="-1"/>
          <w:sz w:val="24"/>
          <w:szCs w:val="24"/>
        </w:rPr>
        <w:t xml:space="preserve"> </w:t>
      </w:r>
      <w:sdt>
        <w:sdtPr>
          <w:rPr>
            <w:color w:val="000000"/>
            <w:spacing w:val="-1"/>
            <w:sz w:val="24"/>
            <w:szCs w:val="24"/>
          </w:rPr>
          <w:tag w:val="MENDELEY_CITATION_v3_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"/>
          <w:id w:val="256096750"/>
          <w:placeholder>
            <w:docPart w:val="DefaultPlaceholder_-1854013440"/>
          </w:placeholder>
        </w:sdtPr>
        <w:sdtContent>
          <w:r w:rsidR="005D4C77" w:rsidRPr="005D4C77">
            <w:rPr>
              <w:color w:val="000000"/>
              <w:spacing w:val="-1"/>
              <w:sz w:val="24"/>
              <w:szCs w:val="24"/>
            </w:rPr>
            <w:t>(</w:t>
          </w:r>
          <w:proofErr w:type="spellStart"/>
          <w:r w:rsidR="005D4C77" w:rsidRPr="005D4C77">
            <w:rPr>
              <w:color w:val="000000"/>
              <w:spacing w:val="-1"/>
              <w:sz w:val="24"/>
              <w:szCs w:val="24"/>
            </w:rPr>
            <w:t>Laurensius</w:t>
          </w:r>
          <w:proofErr w:type="spellEnd"/>
          <w:r w:rsidR="005D4C77" w:rsidRPr="005D4C77">
            <w:rPr>
              <w:color w:val="000000"/>
              <w:spacing w:val="-1"/>
              <w:sz w:val="24"/>
              <w:szCs w:val="24"/>
            </w:rPr>
            <w:t xml:space="preserve"> </w:t>
          </w:r>
          <w:proofErr w:type="spellStart"/>
          <w:r w:rsidR="005D4C77" w:rsidRPr="005D4C77">
            <w:rPr>
              <w:color w:val="000000"/>
              <w:spacing w:val="-1"/>
              <w:sz w:val="24"/>
              <w:szCs w:val="24"/>
            </w:rPr>
            <w:t>Arliman</w:t>
          </w:r>
          <w:proofErr w:type="spellEnd"/>
          <w:r w:rsidR="005D4C77" w:rsidRPr="005D4C77">
            <w:rPr>
              <w:color w:val="000000"/>
              <w:spacing w:val="-1"/>
              <w:sz w:val="24"/>
              <w:szCs w:val="24"/>
            </w:rPr>
            <w:t>, 1831)</w:t>
          </w:r>
        </w:sdtContent>
      </w:sdt>
      <w:r w:rsidRPr="005D4C77">
        <w:rPr>
          <w:spacing w:val="-1"/>
          <w:sz w:val="24"/>
          <w:szCs w:val="24"/>
        </w:rPr>
        <w:t>.</w:t>
      </w:r>
    </w:p>
    <w:p w14:paraId="7CAB82B7" w14:textId="77777777" w:rsidR="006B34E5" w:rsidRPr="005D4C77" w:rsidRDefault="006B34E5" w:rsidP="00471F60">
      <w:pPr>
        <w:spacing w:line="276" w:lineRule="auto"/>
        <w:ind w:right="98"/>
        <w:jc w:val="both"/>
        <w:rPr>
          <w:sz w:val="24"/>
          <w:szCs w:val="24"/>
        </w:rPr>
      </w:pPr>
    </w:p>
    <w:p w14:paraId="07D9FB2F" w14:textId="1FC7F14E" w:rsidR="00A11FF4" w:rsidRPr="005D4C77" w:rsidRDefault="00AA7648" w:rsidP="00471F60">
      <w:pPr>
        <w:pStyle w:val="BodyText"/>
        <w:spacing w:line="276" w:lineRule="auto"/>
        <w:ind w:right="98" w:firstLine="0"/>
        <w:rPr>
          <w:b/>
          <w:sz w:val="24"/>
          <w:szCs w:val="24"/>
        </w:rPr>
      </w:pPr>
      <w:r w:rsidRPr="005D4C77">
        <w:rPr>
          <w:b/>
          <w:sz w:val="24"/>
          <w:szCs w:val="24"/>
        </w:rPr>
        <w:t>METHOD</w:t>
      </w:r>
    </w:p>
    <w:p w14:paraId="4897F933" w14:textId="188B76C1" w:rsidR="008F7027" w:rsidRPr="005D4C77" w:rsidRDefault="00C10310" w:rsidP="00471F60">
      <w:pPr>
        <w:pStyle w:val="BodyText"/>
        <w:spacing w:line="276" w:lineRule="auto"/>
        <w:ind w:right="98" w:firstLine="426"/>
        <w:rPr>
          <w:bCs/>
          <w:sz w:val="24"/>
          <w:szCs w:val="24"/>
        </w:rPr>
      </w:pPr>
      <w:r w:rsidRPr="005D4C77">
        <w:rPr>
          <w:sz w:val="24"/>
          <w:szCs w:val="24"/>
        </w:rPr>
        <w:t xml:space="preserve">This research is qualitative-based using an analytical descriptive approach that aims to provide an overview, examine, explain, and analyze regulations and laws related to employment, especially wages. This research is included in normative juridical which uses norms as the object of research. Data collection is carried out by literature studies that aim to collect primary legal materials, such as government regulations and laws (UU), while secondary legal materials, such as books and scientific journals. The sources of data in this study are official government sites to download government laws and regulations, </w:t>
      </w:r>
      <w:r w:rsidRPr="005D4C77">
        <w:rPr>
          <w:i/>
          <w:sz w:val="24"/>
          <w:szCs w:val="24"/>
        </w:rPr>
        <w:t xml:space="preserve">google scholar </w:t>
      </w:r>
      <w:r w:rsidRPr="005D4C77">
        <w:rPr>
          <w:sz w:val="24"/>
          <w:szCs w:val="24"/>
        </w:rPr>
        <w:t>to download books related to research purposes and online scientific journals. The explanation begins with the form of wage violations, because this explanation is able to build a frame of mind for readers so that readers can understand the extent to which the law is able to answer the problem of employer violations against workers' wages, so that the description given can be more structured and systematic.</w:t>
      </w:r>
    </w:p>
    <w:p w14:paraId="76823BFD" w14:textId="77777777" w:rsidR="00377069" w:rsidRPr="005D4C77" w:rsidRDefault="00377069" w:rsidP="00471F60">
      <w:pPr>
        <w:pStyle w:val="BodyText"/>
        <w:spacing w:line="276" w:lineRule="auto"/>
        <w:ind w:right="98" w:firstLine="0"/>
        <w:rPr>
          <w:b/>
          <w:sz w:val="24"/>
          <w:szCs w:val="24"/>
        </w:rPr>
      </w:pPr>
    </w:p>
    <w:p w14:paraId="356ED5A1" w14:textId="05CF2319" w:rsidR="00D60B6C" w:rsidRPr="005D4C77" w:rsidRDefault="00AA7648" w:rsidP="00471F60">
      <w:pPr>
        <w:pStyle w:val="BodyText"/>
        <w:spacing w:line="276" w:lineRule="auto"/>
        <w:ind w:right="98" w:firstLine="0"/>
        <w:rPr>
          <w:b/>
          <w:sz w:val="24"/>
          <w:szCs w:val="24"/>
        </w:rPr>
      </w:pPr>
      <w:r w:rsidRPr="005D4C77">
        <w:rPr>
          <w:b/>
          <w:sz w:val="24"/>
          <w:szCs w:val="24"/>
        </w:rPr>
        <w:t>RESULTS AND DISCUSSION</w:t>
      </w:r>
    </w:p>
    <w:p w14:paraId="3A5BA0AF" w14:textId="77777777" w:rsidR="00C10310" w:rsidRPr="005D4C77" w:rsidRDefault="00C10310" w:rsidP="00D74B73">
      <w:pPr>
        <w:pStyle w:val="BodyText"/>
        <w:spacing w:line="276" w:lineRule="auto"/>
        <w:ind w:right="98" w:firstLine="0"/>
        <w:rPr>
          <w:b/>
          <w:sz w:val="24"/>
          <w:szCs w:val="24"/>
          <w:lang w:val="id-ID"/>
        </w:rPr>
      </w:pPr>
      <w:r w:rsidRPr="005D4C77">
        <w:rPr>
          <w:b/>
          <w:sz w:val="24"/>
          <w:szCs w:val="24"/>
        </w:rPr>
        <w:t>Forms of Employer Violations against Workers' Wages in Indonesia</w:t>
      </w:r>
    </w:p>
    <w:p w14:paraId="3F563B0F" w14:textId="31E4D131" w:rsidR="00C10310" w:rsidRPr="005D4C77" w:rsidRDefault="00C10310" w:rsidP="00C10310">
      <w:pPr>
        <w:pStyle w:val="BodyText"/>
        <w:spacing w:line="276" w:lineRule="auto"/>
        <w:ind w:right="98" w:firstLine="284"/>
        <w:rPr>
          <w:sz w:val="24"/>
          <w:szCs w:val="24"/>
          <w:lang w:val="id-ID"/>
        </w:rPr>
      </w:pPr>
      <w:r w:rsidRPr="005D4C77">
        <w:rPr>
          <w:sz w:val="24"/>
          <w:szCs w:val="24"/>
        </w:rPr>
        <w:t>One of the normative rights (basic rights that must be obtained by workers) is wages</w:t>
      </w:r>
      <w:r w:rsidR="005D4C77" w:rsidRPr="005D4C77">
        <w:rPr>
          <w:sz w:val="24"/>
          <w:szCs w:val="24"/>
        </w:rPr>
        <w:t xml:space="preserve"> </w:t>
      </w:r>
      <w:sdt>
        <w:sdtPr>
          <w:rPr>
            <w:color w:val="000000"/>
            <w:sz w:val="24"/>
            <w:szCs w:val="24"/>
          </w:rPr>
          <w:tag w:val="MENDELEY_CITATION_v3_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"/>
          <w:id w:val="-5747667"/>
          <w:placeholder>
            <w:docPart w:val="DefaultPlaceholder_-1854013440"/>
          </w:placeholder>
        </w:sdtPr>
        <w:sdtContent>
          <w:r w:rsidR="005D4C77" w:rsidRPr="005D4C77">
            <w:rPr>
              <w:color w:val="000000"/>
              <w:sz w:val="24"/>
              <w:szCs w:val="24"/>
            </w:rPr>
            <w:t>(Boyd et al., 2007)</w:t>
          </w:r>
        </w:sdtContent>
      </w:sdt>
      <w:r w:rsidRPr="005D4C77">
        <w:rPr>
          <w:sz w:val="24"/>
          <w:szCs w:val="24"/>
        </w:rPr>
        <w:t xml:space="preserve">. However, currently there are still violations of workers' wages committed by employers. Wage violations do not only occur in the informal sector, even workers in the formal sector also experience these problems. Wage violations in the informal sector are more vulnerable. This happens because the informal sector is an unorganized and unregistered business field, even though it is legal, so the government does not have data accessibility to monitor and control the course of the business, especially wage activities to workers. Forms of wage violations that often occur in the formal and informal business sectors in Indonesia are violations in terms of nominal wages and timeliness of wage payments to workers. Violations of nominal wages in the form of payment of wages with a nominal value below the Regional Minimum Wage (UMR), both UMK and UMP, while the timeliness of payment is generally indicated by late payment of wages. In addition to these two violations, in Indonesia there are also violations in the form of employers who do not pay their workers' wages. More informatively, the form of wage violation is listed in figure 1. </w:t>
      </w:r>
    </w:p>
    <w:p w14:paraId="6A247E3F" w14:textId="77777777" w:rsidR="00C10310" w:rsidRPr="005D4C77" w:rsidRDefault="00C10310" w:rsidP="00C10310">
      <w:pPr>
        <w:pStyle w:val="BodyText"/>
        <w:spacing w:line="276" w:lineRule="auto"/>
        <w:ind w:right="98" w:firstLine="284"/>
        <w:rPr>
          <w:sz w:val="24"/>
          <w:szCs w:val="24"/>
          <w:lang w:val="id-ID"/>
        </w:rPr>
      </w:pPr>
    </w:p>
    <w:p w14:paraId="150C21E3" w14:textId="77777777" w:rsidR="00C10310" w:rsidRPr="005D4C77" w:rsidRDefault="00C10310" w:rsidP="00C10310">
      <w:pPr>
        <w:pStyle w:val="BodyText"/>
        <w:spacing w:line="276" w:lineRule="auto"/>
        <w:ind w:right="98" w:firstLine="284"/>
        <w:rPr>
          <w:sz w:val="24"/>
          <w:szCs w:val="24"/>
          <w:lang w:val="id-ID"/>
        </w:rPr>
      </w:pPr>
      <w:r w:rsidRPr="005D4C77">
        <w:rPr>
          <w:noProof/>
          <w:sz w:val="24"/>
          <w:szCs w:val="24"/>
        </w:rPr>
        <w:lastRenderedPageBreak/>
        <w:drawing>
          <wp:inline distT="0" distB="0" distL="0" distR="0" wp14:anchorId="2DA3D473" wp14:editId="1D434353">
            <wp:extent cx="5335270" cy="3310890"/>
            <wp:effectExtent l="38100" t="38100" r="36830" b="381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6DE4F7B" w14:textId="77777777" w:rsidR="008F0122" w:rsidRPr="005D4C77" w:rsidRDefault="008F0122" w:rsidP="002B102A">
      <w:pPr>
        <w:pStyle w:val="BodyText"/>
        <w:spacing w:line="276" w:lineRule="auto"/>
        <w:ind w:right="98" w:firstLine="284"/>
        <w:jc w:val="center"/>
        <w:rPr>
          <w:sz w:val="24"/>
          <w:szCs w:val="24"/>
          <w:lang w:val="id-ID"/>
        </w:rPr>
      </w:pPr>
      <w:r w:rsidRPr="005D4C77">
        <w:rPr>
          <w:sz w:val="24"/>
          <w:szCs w:val="24"/>
        </w:rPr>
        <w:t>Figure 1. Forms of employer violations of workers' wages</w:t>
      </w:r>
    </w:p>
    <w:p w14:paraId="599C0CAE" w14:textId="77777777" w:rsidR="008F0122" w:rsidRPr="005D4C77" w:rsidRDefault="008F0122" w:rsidP="002B102A">
      <w:pPr>
        <w:pStyle w:val="BodyText"/>
        <w:spacing w:line="276" w:lineRule="auto"/>
        <w:ind w:right="98" w:firstLine="284"/>
        <w:jc w:val="center"/>
        <w:rPr>
          <w:sz w:val="24"/>
          <w:szCs w:val="24"/>
          <w:lang w:val="id-ID"/>
        </w:rPr>
      </w:pPr>
      <w:r w:rsidRPr="005D4C77">
        <w:rPr>
          <w:sz w:val="24"/>
          <w:szCs w:val="24"/>
        </w:rPr>
        <w:t>Source: Author's research results (2023)</w:t>
      </w:r>
    </w:p>
    <w:p w14:paraId="210C9DAB" w14:textId="77777777" w:rsidR="00C10310" w:rsidRPr="005D4C77" w:rsidRDefault="00C10310" w:rsidP="008F0122">
      <w:pPr>
        <w:pStyle w:val="BodyText"/>
        <w:spacing w:line="276" w:lineRule="auto"/>
        <w:ind w:right="98" w:firstLine="0"/>
        <w:rPr>
          <w:sz w:val="24"/>
          <w:szCs w:val="24"/>
          <w:lang w:val="id-ID"/>
        </w:rPr>
      </w:pPr>
    </w:p>
    <w:p w14:paraId="2528114F" w14:textId="575655F2" w:rsidR="008F0122" w:rsidRPr="005D4C77" w:rsidRDefault="00C10310" w:rsidP="006E63A9">
      <w:pPr>
        <w:pStyle w:val="BodyText"/>
        <w:spacing w:line="276" w:lineRule="auto"/>
        <w:ind w:right="98" w:firstLine="284"/>
        <w:rPr>
          <w:sz w:val="24"/>
          <w:szCs w:val="24"/>
          <w:lang w:val="id-ID"/>
        </w:rPr>
      </w:pPr>
      <w:r w:rsidRPr="005D4C77">
        <w:rPr>
          <w:sz w:val="24"/>
          <w:szCs w:val="24"/>
          <w:lang w:val="id-ID"/>
        </w:rPr>
        <w:tab/>
      </w:r>
      <w:r w:rsidR="008F0122" w:rsidRPr="005D4C77">
        <w:rPr>
          <w:sz w:val="24"/>
          <w:szCs w:val="24"/>
        </w:rPr>
        <w:t>Nominal wage violations are generally in the form of nominal wages that are not in accordance with the work agreement (the work agreement in question is a contract and non-contract agreement, generally the contract agreement must meet subjective and objective requirements)</w:t>
      </w:r>
      <w:r w:rsidR="005D4C77" w:rsidRPr="005D4C77">
        <w:rPr>
          <w:sz w:val="24"/>
          <w:szCs w:val="24"/>
        </w:rPr>
        <w:t xml:space="preserve"> </w:t>
      </w:r>
      <w:sdt>
        <w:sdtPr>
          <w:rPr>
            <w:sz w:val="24"/>
            <w:szCs w:val="24"/>
          </w:rPr>
          <w:tag w:val="MENDELEY_CITATION_v3_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"/>
          <w:id w:val="-930509934"/>
          <w:placeholder>
            <w:docPart w:val="DefaultPlaceholder_-1854013440"/>
          </w:placeholder>
        </w:sdtPr>
        <w:sdtContent>
          <w:r w:rsidR="005D4C77" w:rsidRPr="005D4C77">
            <w:rPr>
              <w:rFonts w:eastAsia="Times New Roman"/>
              <w:sz w:val="24"/>
              <w:szCs w:val="24"/>
            </w:rPr>
            <w:t>(</w:t>
          </w:r>
          <w:proofErr w:type="spellStart"/>
          <w:r w:rsidR="005D4C77" w:rsidRPr="005D4C77">
            <w:rPr>
              <w:rFonts w:eastAsia="Times New Roman"/>
              <w:sz w:val="24"/>
              <w:szCs w:val="24"/>
            </w:rPr>
            <w:t>Herdianto</w:t>
          </w:r>
          <w:proofErr w:type="spellEnd"/>
          <w:r w:rsidR="005D4C77" w:rsidRPr="005D4C77">
            <w:rPr>
              <w:rFonts w:eastAsia="Times New Roman"/>
              <w:sz w:val="24"/>
              <w:szCs w:val="24"/>
            </w:rPr>
            <w:t xml:space="preserve"> &amp; Santiago, 2022)</w:t>
          </w:r>
        </w:sdtContent>
      </w:sdt>
      <w:r w:rsidR="008F0122" w:rsidRPr="005D4C77">
        <w:rPr>
          <w:sz w:val="24"/>
          <w:szCs w:val="24"/>
        </w:rPr>
        <w:t xml:space="preserve">, smaller than the UMR, and the nominal wage that is not comparable to the work done by workers. UMP and UMK are concrete steps by the government to guarantee the nominal wages of workers to match the cost of living in each region, so that workers' welfare can be realized. Based on Indonesian employment data in 2021, it is known that 50.70% of the nominal wages of workers in Indonesia are still less than UMP. Nominal wage violations are generally caused by certain factors, such as limited capital and funds owned by employers. The assumption "being an entrepreneur is better than a worker" that is believed by someone without considering readiness to open a business also encourages violations of workers' wages. This is because this assumption will affect the mindset of someone who considers that employers have a higher stratum than workers, in fact employers and workers have the same role in running the country's economy. </w:t>
      </w:r>
    </w:p>
    <w:p w14:paraId="11B5E2C7" w14:textId="55ED809A" w:rsidR="00C10310" w:rsidRPr="005D4C77" w:rsidRDefault="008F0122" w:rsidP="00C10310">
      <w:pPr>
        <w:pStyle w:val="BodyText"/>
        <w:spacing w:line="276" w:lineRule="auto"/>
        <w:ind w:right="98" w:firstLine="284"/>
        <w:rPr>
          <w:sz w:val="24"/>
          <w:szCs w:val="24"/>
          <w:lang w:val="id-ID"/>
        </w:rPr>
      </w:pPr>
      <w:r w:rsidRPr="005D4C77">
        <w:rPr>
          <w:sz w:val="24"/>
          <w:szCs w:val="24"/>
        </w:rPr>
        <w:t>The assumption that "employers are better than workers" will be dangerous, when a worker who has limited capital and ability to manage finances chooses to change careers to become an entrepreneur and recruit workers, so that the allocation of funds for workers' wages is limited and not feasible. In addition, economic instability caused by certain phenomena (such as natural disasters, monetary crises, and pandemics) as well as poor business financial circulation are also factors driving this violation. The phenomenon of natural disasters, monetary crises, and pandemics causes instability in business economic activities in certain fields (such as Covid 19 which causes employers to ignore the normative right of workers to get severance pay), besides that poor financial circulation will also reduce income in certain businesses</w:t>
      </w:r>
      <w:r w:rsidR="005D4C77" w:rsidRPr="005D4C77">
        <w:rPr>
          <w:sz w:val="24"/>
          <w:szCs w:val="24"/>
        </w:rPr>
        <w:t xml:space="preserve"> </w:t>
      </w:r>
      <w:sdt>
        <w:sdtPr>
          <w:rPr>
            <w:sz w:val="24"/>
            <w:szCs w:val="24"/>
          </w:rPr>
          <w:tag w:val="MENDELEY_CITATION_v3_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"/>
          <w:id w:val="1302272447"/>
          <w:placeholder>
            <w:docPart w:val="DefaultPlaceholder_-1854013440"/>
          </w:placeholder>
        </w:sdtPr>
        <w:sdtContent>
          <w:r w:rsidR="005D4C77" w:rsidRPr="005D4C77">
            <w:rPr>
              <w:rFonts w:eastAsia="Times New Roman"/>
              <w:sz w:val="24"/>
              <w:szCs w:val="24"/>
            </w:rPr>
            <w:t>(</w:t>
          </w:r>
          <w:proofErr w:type="spellStart"/>
          <w:r w:rsidR="005D4C77" w:rsidRPr="005D4C77">
            <w:rPr>
              <w:rFonts w:eastAsia="Times New Roman"/>
              <w:sz w:val="24"/>
              <w:szCs w:val="24"/>
            </w:rPr>
            <w:t>Fitran</w:t>
          </w:r>
          <w:proofErr w:type="spellEnd"/>
          <w:r w:rsidR="005D4C77" w:rsidRPr="005D4C77">
            <w:rPr>
              <w:rFonts w:eastAsia="Times New Roman"/>
              <w:sz w:val="24"/>
              <w:szCs w:val="24"/>
            </w:rPr>
            <w:t xml:space="preserve"> &amp; Santiago, 2021)</w:t>
          </w:r>
        </w:sdtContent>
      </w:sdt>
      <w:r w:rsidRPr="005D4C77">
        <w:rPr>
          <w:sz w:val="24"/>
          <w:szCs w:val="24"/>
        </w:rPr>
        <w:t xml:space="preserve">. The violations in terms of late payment of wages and violations of employers who do </w:t>
      </w:r>
      <w:r w:rsidRPr="005D4C77">
        <w:rPr>
          <w:sz w:val="24"/>
          <w:szCs w:val="24"/>
        </w:rPr>
        <w:lastRenderedPageBreak/>
        <w:t>not pay workers' wages are generally caused by the collapse of business activities and "rogue" entrepreneurs who want to get maximum results with capital expenditures below normal thresholds.</w:t>
      </w:r>
      <w:r w:rsidR="00C10310" w:rsidRPr="005D4C77">
        <w:rPr>
          <w:sz w:val="24"/>
          <w:szCs w:val="24"/>
          <w:lang w:val="id-ID"/>
        </w:rPr>
        <w:t xml:space="preserve"> </w:t>
      </w:r>
    </w:p>
    <w:p w14:paraId="304D11AF" w14:textId="77777777" w:rsidR="00C10310" w:rsidRPr="005D4C77" w:rsidRDefault="00C10310" w:rsidP="00C10310">
      <w:pPr>
        <w:pStyle w:val="BodyText"/>
        <w:spacing w:line="276" w:lineRule="auto"/>
        <w:ind w:right="98" w:firstLine="284"/>
        <w:rPr>
          <w:b/>
          <w:sz w:val="24"/>
          <w:szCs w:val="24"/>
          <w:lang w:val="id-ID"/>
        </w:rPr>
      </w:pPr>
    </w:p>
    <w:p w14:paraId="4FAF459B" w14:textId="77777777" w:rsidR="008F0122" w:rsidRPr="005D4C77" w:rsidRDefault="008F0122" w:rsidP="00AD173B">
      <w:pPr>
        <w:pStyle w:val="BodyText"/>
        <w:spacing w:line="276" w:lineRule="auto"/>
        <w:ind w:right="98" w:firstLine="284"/>
        <w:rPr>
          <w:b/>
          <w:sz w:val="24"/>
          <w:szCs w:val="24"/>
          <w:lang w:val="id-ID"/>
        </w:rPr>
      </w:pPr>
      <w:r w:rsidRPr="005D4C77">
        <w:rPr>
          <w:b/>
          <w:sz w:val="24"/>
          <w:szCs w:val="24"/>
        </w:rPr>
        <w:t>Forms of Criminal Sanctions for Employers' Violations of Workers' Wages as Law Enforcement Efforts in Indonesia</w:t>
      </w:r>
    </w:p>
    <w:p w14:paraId="6F8A8F01" w14:textId="34034088" w:rsidR="008F0122" w:rsidRPr="005D4C77" w:rsidRDefault="008F0122" w:rsidP="008F0122">
      <w:pPr>
        <w:pStyle w:val="BodyText"/>
        <w:spacing w:line="276" w:lineRule="auto"/>
        <w:ind w:right="98" w:firstLine="284"/>
        <w:rPr>
          <w:sz w:val="24"/>
          <w:szCs w:val="24"/>
          <w:lang w:val="id-ID"/>
        </w:rPr>
      </w:pPr>
      <w:r w:rsidRPr="005D4C77">
        <w:rPr>
          <w:b/>
          <w:sz w:val="24"/>
          <w:szCs w:val="24"/>
        </w:rPr>
        <w:tab/>
      </w:r>
      <w:r w:rsidRPr="005D4C77">
        <w:rPr>
          <w:sz w:val="24"/>
          <w:szCs w:val="24"/>
        </w:rPr>
        <w:t>Criminal sanctions are legal consequences that must be obtained by violators of criminal law</w:t>
      </w:r>
      <w:r w:rsidR="005D4C77" w:rsidRPr="005D4C77">
        <w:rPr>
          <w:sz w:val="24"/>
          <w:szCs w:val="24"/>
        </w:rPr>
        <w:t xml:space="preserve"> </w:t>
      </w:r>
      <w:sdt>
        <w:sdtPr>
          <w:rPr>
            <w:color w:val="000000"/>
            <w:sz w:val="24"/>
            <w:szCs w:val="24"/>
          </w:rPr>
          <w:tag w:val="MENDELEY_CITATION_v3_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"/>
          <w:id w:val="-393746131"/>
          <w:placeholder>
            <w:docPart w:val="DefaultPlaceholder_-1854013440"/>
          </w:placeholder>
        </w:sdtPr>
        <w:sdtContent>
          <w:r w:rsidR="005D4C77" w:rsidRPr="005D4C77">
            <w:rPr>
              <w:color w:val="000000"/>
              <w:sz w:val="24"/>
              <w:szCs w:val="24"/>
            </w:rPr>
            <w:t>(Austin, 1981)</w:t>
          </w:r>
        </w:sdtContent>
      </w:sdt>
      <w:r w:rsidRPr="005D4C77">
        <w:rPr>
          <w:sz w:val="24"/>
          <w:szCs w:val="24"/>
        </w:rPr>
        <w:t>. Some manifestations of criminal sanctions include laws, presidential regulations, and substitute government regulations. The realization of criminal sanctions contains a ban on crimes in the field of labor along with legal consequences that will be obtained if they violate it. Based on the results of this study, several regulations were found that regulate violations of workers' wages by employers. The criminal sanctions are.</w:t>
      </w:r>
    </w:p>
    <w:p w14:paraId="319D1E10" w14:textId="77777777" w:rsidR="008F0122" w:rsidRPr="005D4C77" w:rsidRDefault="008F0122" w:rsidP="008F0122">
      <w:pPr>
        <w:pStyle w:val="BodyText"/>
        <w:numPr>
          <w:ilvl w:val="0"/>
          <w:numId w:val="17"/>
        </w:numPr>
        <w:spacing w:line="276" w:lineRule="auto"/>
        <w:ind w:right="98"/>
        <w:rPr>
          <w:sz w:val="24"/>
          <w:szCs w:val="24"/>
          <w:lang w:val="id-ID"/>
        </w:rPr>
      </w:pPr>
      <w:r w:rsidRPr="005D4C77">
        <w:rPr>
          <w:sz w:val="24"/>
          <w:szCs w:val="24"/>
        </w:rPr>
        <w:t xml:space="preserve">Law No. 13 of 2003 </w:t>
      </w:r>
    </w:p>
    <w:p w14:paraId="739719A9" w14:textId="77777777" w:rsidR="008F0122" w:rsidRPr="005D4C77" w:rsidRDefault="008F0122" w:rsidP="00AD173B">
      <w:pPr>
        <w:pStyle w:val="BodyText"/>
        <w:spacing w:line="276" w:lineRule="auto"/>
        <w:ind w:right="98" w:firstLine="284"/>
        <w:rPr>
          <w:sz w:val="24"/>
          <w:szCs w:val="24"/>
          <w:lang w:val="id-ID"/>
        </w:rPr>
      </w:pPr>
      <w:r w:rsidRPr="005D4C77">
        <w:rPr>
          <w:sz w:val="24"/>
          <w:szCs w:val="24"/>
        </w:rPr>
        <w:t>This regulation is a tangible form of labor law enforcement. There are several articles on employment in this law. The articles are:</w:t>
      </w:r>
    </w:p>
    <w:p w14:paraId="06C05E09" w14:textId="009D1600" w:rsidR="008F0122" w:rsidRPr="005D4C77" w:rsidRDefault="008F0122" w:rsidP="005D4C77">
      <w:pPr>
        <w:pStyle w:val="BodyText"/>
        <w:spacing w:line="276" w:lineRule="auto"/>
        <w:ind w:right="98"/>
        <w:rPr>
          <w:sz w:val="24"/>
          <w:szCs w:val="24"/>
          <w:lang w:val="id-ID"/>
        </w:rPr>
      </w:pPr>
      <w:r w:rsidRPr="005D4C77">
        <w:rPr>
          <w:sz w:val="24"/>
          <w:szCs w:val="24"/>
        </w:rPr>
        <w:t>Article 88 which regulates wages to workers. This chapter consists of four verses. Paragraph one (1) states that every worker has a normative right to receive wages that can be used to live properly. The steps taken by the government to ensure this are through the establishment of wage policies to protect workers, which are listed in paragraph two (2) of this article. The policies referred to in paragraph two (2) are listed in paragraph three (3), which consist of regulations related to minimum wages, overtime pay, wages for absenteeism due to disability, wages for absent work due to other activities outside work, wages for exercising the right to work rest periods, forms and procedures for wages, fines and deductions for wages,  matters that can be considered with wages, proportional wage structures and scales, wages and severance pay, and wages for income tax calculations. Paragraph four (4) explains that the application of the minimum wage mentioned in paragraph three (3) letter a, must be based on the needs of decent living by considering productivity and economic growth.</w:t>
      </w:r>
    </w:p>
    <w:p w14:paraId="4658ACCB" w14:textId="2561A317" w:rsidR="00C10310" w:rsidRPr="005D4C77" w:rsidRDefault="008F0122" w:rsidP="00C10310">
      <w:pPr>
        <w:pStyle w:val="BodyText"/>
        <w:spacing w:line="276" w:lineRule="auto"/>
        <w:ind w:right="98" w:firstLine="426"/>
        <w:rPr>
          <w:sz w:val="24"/>
          <w:szCs w:val="24"/>
          <w:lang w:val="id-ID"/>
        </w:rPr>
      </w:pPr>
      <w:r w:rsidRPr="005D4C77">
        <w:rPr>
          <w:sz w:val="24"/>
          <w:szCs w:val="24"/>
        </w:rPr>
        <w:t>When employers commit wage violations under article 88, either in paragraphs one (1), two (2), three (3), or four (4), they will get criminal sanctions regulated in article 185 paragraphs one (1) and (2) in Government Regulation in Lieu of Law of the Republic of Indonesia Number 2 of 2022 concerning Job Creation. Paragraph one (1) explains that when there is a violation of Law No. 13 of 2003 paragraph 88A (concerning the minimum wage of workers), violators will get imprisonment in the range of one to four years or a fine in the range of Ro100,000,000.00 to Rp400,000,000.00. Paragraph two (2) of this article explains that the offense referred to in article 1 is a criminal offense.</w:t>
      </w:r>
      <w:r w:rsidR="00C10310" w:rsidRPr="005D4C77">
        <w:rPr>
          <w:sz w:val="24"/>
          <w:szCs w:val="24"/>
          <w:lang w:val="id-ID"/>
        </w:rPr>
        <w:t xml:space="preserve">  </w:t>
      </w:r>
    </w:p>
    <w:p w14:paraId="541EE234" w14:textId="2DBA7FD3" w:rsidR="008F0122" w:rsidRPr="005D4C77" w:rsidRDefault="008F0122" w:rsidP="00584424">
      <w:pPr>
        <w:pStyle w:val="BodyText"/>
        <w:spacing w:line="276" w:lineRule="auto"/>
        <w:ind w:right="98" w:firstLine="426"/>
        <w:rPr>
          <w:sz w:val="24"/>
          <w:szCs w:val="24"/>
          <w:lang w:val="id-ID"/>
        </w:rPr>
      </w:pPr>
      <w:r w:rsidRPr="005D4C77">
        <w:rPr>
          <w:sz w:val="24"/>
          <w:szCs w:val="24"/>
        </w:rPr>
        <w:t xml:space="preserve">If reviewed based on the principle of punishment, it can be concluded that criminal sanctions in Government Regulation in Lieu of Law of the Republic of Indonesia Number 2 of 2022 concerning Job Creation paragraphs (1) and (2) have implemented the second, third, fourth, and fifth precepts of Pancasila. The second precept is indicated by the fine and time of imprisonment given to the violator businessman is still within reasonable limits, equitable, and does not violate the violator's right to life. The third and fifth precepts are indicated by sanctions for payment of fines from employers to workers as a form of increasing national solidarity, as well as raising awareness that as human beings, especially employers must be fair in treating workers. Finally, the fourth precept is shown by imprisonment and fines which serve as </w:t>
      </w:r>
      <w:r w:rsidRPr="005D4C77">
        <w:rPr>
          <w:sz w:val="24"/>
          <w:szCs w:val="24"/>
        </w:rPr>
        <w:lastRenderedPageBreak/>
        <w:t xml:space="preserve">stimulants for violator employers to be more solemn, able to control themselves, love others, especially workers, and cultivate law-abiding character. </w:t>
      </w:r>
    </w:p>
    <w:p w14:paraId="3FD8CE64" w14:textId="66C69828" w:rsidR="008F0122" w:rsidRPr="005D4C77" w:rsidRDefault="008F0122" w:rsidP="00584424">
      <w:pPr>
        <w:pStyle w:val="BodyText"/>
        <w:spacing w:line="276" w:lineRule="auto"/>
        <w:ind w:right="98" w:firstLine="284"/>
        <w:rPr>
          <w:sz w:val="24"/>
          <w:szCs w:val="24"/>
          <w:lang w:val="id-ID"/>
        </w:rPr>
      </w:pPr>
      <w:r w:rsidRPr="005D4C77">
        <w:rPr>
          <w:sz w:val="24"/>
          <w:szCs w:val="24"/>
        </w:rPr>
        <w:t xml:space="preserve">Violations in the form of late payment of wages and employers who do not want to pay workers' wages may be subject to criminal sanctions in article 61 paragraphs (1) and (2) of Government Regulation of the Republic of Indonesia Number 36 of 2021 concerning Wages. The details of the regulation are as follows. </w:t>
      </w:r>
    </w:p>
    <w:p w14:paraId="5DBB6005" w14:textId="77777777" w:rsidR="008F0122" w:rsidRPr="005D4C77" w:rsidRDefault="008F0122" w:rsidP="006B6389">
      <w:pPr>
        <w:pStyle w:val="BodyText"/>
        <w:spacing w:line="276" w:lineRule="auto"/>
        <w:ind w:right="98" w:firstLine="284"/>
        <w:rPr>
          <w:b/>
          <w:sz w:val="24"/>
          <w:szCs w:val="24"/>
          <w:lang w:val="id-ID"/>
        </w:rPr>
      </w:pPr>
      <w:r w:rsidRPr="005D4C77">
        <w:rPr>
          <w:b/>
          <w:sz w:val="24"/>
          <w:szCs w:val="24"/>
        </w:rPr>
        <w:t>Paragraph (1)</w:t>
      </w:r>
    </w:p>
    <w:p w14:paraId="785F8E42" w14:textId="0A81D2AB" w:rsidR="008F0122" w:rsidRPr="005D4C77" w:rsidRDefault="008F0122" w:rsidP="008F0122">
      <w:pPr>
        <w:pStyle w:val="BodyText"/>
        <w:numPr>
          <w:ilvl w:val="0"/>
          <w:numId w:val="21"/>
        </w:numPr>
        <w:tabs>
          <w:tab w:val="clear" w:pos="720"/>
        </w:tabs>
        <w:spacing w:line="276" w:lineRule="auto"/>
        <w:ind w:left="426" w:right="98" w:hanging="284"/>
        <w:rPr>
          <w:sz w:val="24"/>
          <w:szCs w:val="24"/>
          <w:lang w:val="id-ID"/>
        </w:rPr>
      </w:pPr>
      <w:r w:rsidRPr="005D4C77">
        <w:rPr>
          <w:sz w:val="24"/>
          <w:szCs w:val="24"/>
        </w:rPr>
        <w:t>Late payment of wages from the fourth to the eighth day from the date of proper payment, is subject to a fine of 5% of the wages due.</w:t>
      </w:r>
    </w:p>
    <w:p w14:paraId="15142A4D" w14:textId="77777777" w:rsidR="008F0122" w:rsidRPr="005D4C77" w:rsidRDefault="008F0122" w:rsidP="008F0122">
      <w:pPr>
        <w:pStyle w:val="BodyText"/>
        <w:numPr>
          <w:ilvl w:val="0"/>
          <w:numId w:val="21"/>
        </w:numPr>
        <w:spacing w:line="276" w:lineRule="auto"/>
        <w:ind w:left="426" w:right="98" w:hanging="284"/>
        <w:rPr>
          <w:sz w:val="24"/>
          <w:szCs w:val="24"/>
          <w:lang w:val="id-ID"/>
        </w:rPr>
      </w:pPr>
      <w:r w:rsidRPr="005D4C77">
        <w:rPr>
          <w:sz w:val="24"/>
          <w:szCs w:val="24"/>
        </w:rPr>
        <w:t>After the eighth day, if wages are still unpaid, employers are subject to a late fee as referred to in paragraph (1) a plus 1% for each delay, provided that one month is not allowed to exceed 50% of the wages that should be paid.</w:t>
      </w:r>
    </w:p>
    <w:p w14:paraId="0D41E12D" w14:textId="79F3B282" w:rsidR="00C10310" w:rsidRPr="005D4C77" w:rsidRDefault="008F0122" w:rsidP="008F0122">
      <w:pPr>
        <w:pStyle w:val="BodyText"/>
        <w:numPr>
          <w:ilvl w:val="0"/>
          <w:numId w:val="21"/>
        </w:numPr>
        <w:spacing w:line="276" w:lineRule="auto"/>
        <w:ind w:left="426" w:right="98" w:hanging="284"/>
        <w:rPr>
          <w:sz w:val="24"/>
          <w:szCs w:val="24"/>
          <w:lang w:val="id-ID"/>
        </w:rPr>
      </w:pPr>
      <w:r w:rsidRPr="005D4C77">
        <w:rPr>
          <w:sz w:val="24"/>
          <w:szCs w:val="24"/>
        </w:rPr>
        <w:t xml:space="preserve">After a month, if wages are still unpaid, a penalty shall be imposed as per paragraphs (1) a and b plus interest at the highest interest rate at the state bank. </w:t>
      </w:r>
    </w:p>
    <w:p w14:paraId="33816843" w14:textId="77777777" w:rsidR="008F0122" w:rsidRPr="005D4C77" w:rsidRDefault="008F0122" w:rsidP="0030231D">
      <w:pPr>
        <w:pStyle w:val="BodyText"/>
        <w:spacing w:line="276" w:lineRule="auto"/>
        <w:ind w:right="98" w:firstLine="284"/>
        <w:rPr>
          <w:b/>
          <w:sz w:val="24"/>
          <w:szCs w:val="24"/>
          <w:lang w:val="id-ID"/>
        </w:rPr>
      </w:pPr>
      <w:r w:rsidRPr="005D4C77">
        <w:rPr>
          <w:b/>
          <w:sz w:val="24"/>
          <w:szCs w:val="24"/>
        </w:rPr>
        <w:t>Paragraph (2)</w:t>
      </w:r>
    </w:p>
    <w:p w14:paraId="0689A930" w14:textId="2DC9384E" w:rsidR="008F0122" w:rsidRPr="005D4C77" w:rsidRDefault="008F0122" w:rsidP="008F0122">
      <w:pPr>
        <w:pStyle w:val="BodyText"/>
        <w:numPr>
          <w:ilvl w:val="0"/>
          <w:numId w:val="24"/>
        </w:numPr>
        <w:spacing w:line="276" w:lineRule="auto"/>
        <w:ind w:left="426" w:right="98" w:hanging="284"/>
        <w:rPr>
          <w:sz w:val="24"/>
          <w:szCs w:val="24"/>
          <w:lang w:val="id-ID"/>
        </w:rPr>
      </w:pPr>
      <w:r w:rsidRPr="005D4C77">
        <w:rPr>
          <w:sz w:val="24"/>
          <w:szCs w:val="24"/>
        </w:rPr>
        <w:t xml:space="preserve">The imposition of fines in paragraph (1) does not eliminate the obligation of employers to continue to pay wages to workers. </w:t>
      </w:r>
    </w:p>
    <w:p w14:paraId="60E90CCA" w14:textId="6A2C378E" w:rsidR="00D60B6C" w:rsidRPr="005D4C77" w:rsidRDefault="008F0122" w:rsidP="00C10310">
      <w:pPr>
        <w:pStyle w:val="BodyText"/>
        <w:spacing w:line="276" w:lineRule="auto"/>
        <w:ind w:right="98" w:firstLine="284"/>
        <w:rPr>
          <w:sz w:val="24"/>
          <w:szCs w:val="24"/>
        </w:rPr>
      </w:pPr>
      <w:r w:rsidRPr="005D4C77">
        <w:rPr>
          <w:sz w:val="24"/>
          <w:szCs w:val="24"/>
        </w:rPr>
        <w:t xml:space="preserve">Based on the principle of criminal policy, this regulation has represented the precepts in Pancasila. The second precept is indicated by the established fine not exceeding reasonable limits. This is also in line with the fourth precept which is realized through the imposition of fines as a legal consequence so that entrepreneurs are more law-abiding. The third and fifth precepts are indicated by the provision of fines adjusted based on time and the highest interest rate at state banks to ensure the welfare of workers. </w:t>
      </w:r>
    </w:p>
    <w:p w14:paraId="40436A19" w14:textId="77777777" w:rsidR="007C2974" w:rsidRPr="005D4C77" w:rsidRDefault="007C2974" w:rsidP="007C2974">
      <w:pPr>
        <w:pStyle w:val="BodyText"/>
        <w:spacing w:line="276" w:lineRule="auto"/>
        <w:ind w:right="98" w:firstLine="0"/>
        <w:rPr>
          <w:sz w:val="24"/>
          <w:szCs w:val="24"/>
        </w:rPr>
      </w:pPr>
    </w:p>
    <w:p w14:paraId="34821DBB" w14:textId="586A61A8" w:rsidR="007C2974" w:rsidRPr="005D4C77" w:rsidRDefault="007C2974" w:rsidP="007C2974">
      <w:pPr>
        <w:pStyle w:val="BodyText"/>
        <w:spacing w:line="276" w:lineRule="auto"/>
        <w:ind w:right="98" w:firstLine="0"/>
        <w:rPr>
          <w:b/>
          <w:bCs/>
          <w:sz w:val="24"/>
          <w:szCs w:val="24"/>
        </w:rPr>
      </w:pPr>
      <w:r w:rsidRPr="005D4C77">
        <w:rPr>
          <w:b/>
          <w:bCs/>
          <w:sz w:val="24"/>
          <w:szCs w:val="24"/>
        </w:rPr>
        <w:t>CONCLUSION</w:t>
      </w:r>
    </w:p>
    <w:p w14:paraId="3D6647BA" w14:textId="77777777" w:rsidR="008F0122" w:rsidRPr="005D4C77" w:rsidRDefault="008F0122" w:rsidP="00046873">
      <w:pPr>
        <w:pStyle w:val="BodyText"/>
        <w:spacing w:line="276" w:lineRule="auto"/>
        <w:ind w:right="98"/>
        <w:rPr>
          <w:sz w:val="24"/>
          <w:szCs w:val="24"/>
          <w:lang w:val="id-ID"/>
        </w:rPr>
      </w:pPr>
      <w:r w:rsidRPr="005D4C77">
        <w:rPr>
          <w:sz w:val="24"/>
          <w:szCs w:val="24"/>
        </w:rPr>
        <w:t>That the form of employer violations against workers' wages in Indonesia consists of nominal wage violations, late payment of workers' wages, and employers' unwillingness to pay workers' wages. That law enforcement of violations of workers' wages in Indonesia is applied through the policy of Government Regulation in Lieu of Law of the Republic of Indonesia Number 2 of 2022 concerning Job Creation paragraphs (1) and (2) for violations in the event that the nominal wage is less than the provisions. The forms of violations of late payment of wages and the unwillingness of employers to pay workers' wages are subject to criminal sanctions listed in paragraph 61 paragraph (1) of Government Regulation (PP) concerning Wages.</w:t>
      </w:r>
    </w:p>
    <w:p w14:paraId="3E1D9B03" w14:textId="77777777" w:rsidR="00C10310" w:rsidRPr="005D4C77" w:rsidRDefault="00C10310" w:rsidP="00471F60">
      <w:pPr>
        <w:spacing w:line="276" w:lineRule="auto"/>
        <w:ind w:right="98"/>
        <w:jc w:val="both"/>
        <w:rPr>
          <w:sz w:val="24"/>
          <w:szCs w:val="24"/>
        </w:rPr>
      </w:pPr>
    </w:p>
    <w:p w14:paraId="775A5AB6" w14:textId="0D3CDAC9" w:rsidR="00373509" w:rsidRPr="005D4C77" w:rsidRDefault="00D60B6C" w:rsidP="00471F60">
      <w:pPr>
        <w:pStyle w:val="BodyText"/>
        <w:spacing w:line="276" w:lineRule="auto"/>
        <w:ind w:right="98" w:firstLine="0"/>
        <w:rPr>
          <w:b/>
          <w:sz w:val="24"/>
          <w:szCs w:val="24"/>
        </w:rPr>
      </w:pPr>
      <w:r w:rsidRPr="005D4C77">
        <w:rPr>
          <w:b/>
          <w:sz w:val="24"/>
          <w:szCs w:val="24"/>
        </w:rPr>
        <w:t>REFERENCES</w:t>
      </w:r>
    </w:p>
    <w:sdt>
      <w:sdtPr>
        <w:rPr>
          <w:bCs/>
          <w:sz w:val="24"/>
          <w:szCs w:val="24"/>
        </w:rPr>
        <w:tag w:val="MENDELEY_BIBLIOGRAPHY"/>
        <w:id w:val="-1184978932"/>
        <w:placeholder>
          <w:docPart w:val="DefaultPlaceholder_-1854013440"/>
        </w:placeholder>
      </w:sdtPr>
      <w:sdtEndPr>
        <w:rPr>
          <w:spacing w:val="-1"/>
        </w:rPr>
      </w:sdtEndPr>
      <w:sdtContent>
        <w:p w14:paraId="5966C474" w14:textId="77777777" w:rsidR="005D4C77" w:rsidRPr="005D4C77" w:rsidRDefault="005D4C77" w:rsidP="005D4C77">
          <w:pPr>
            <w:autoSpaceDE w:val="0"/>
            <w:autoSpaceDN w:val="0"/>
            <w:ind w:hanging="480"/>
            <w:jc w:val="both"/>
            <w:divId w:val="842626955"/>
            <w:rPr>
              <w:rFonts w:eastAsia="Times New Roman"/>
              <w:sz w:val="24"/>
              <w:szCs w:val="24"/>
            </w:rPr>
          </w:pPr>
          <w:r w:rsidRPr="005D4C77">
            <w:rPr>
              <w:rFonts w:eastAsia="Times New Roman"/>
              <w:sz w:val="24"/>
              <w:szCs w:val="24"/>
            </w:rPr>
            <w:t xml:space="preserve">Ali, M. (2018). </w:t>
          </w:r>
          <w:proofErr w:type="spellStart"/>
          <w:r w:rsidRPr="005D4C77">
            <w:rPr>
              <w:rFonts w:eastAsia="Times New Roman"/>
              <w:sz w:val="24"/>
              <w:szCs w:val="24"/>
            </w:rPr>
            <w:t>Proporsionalitas</w:t>
          </w:r>
          <w:proofErr w:type="spellEnd"/>
          <w:r w:rsidRPr="005D4C77">
            <w:rPr>
              <w:rFonts w:eastAsia="Times New Roman"/>
              <w:sz w:val="24"/>
              <w:szCs w:val="24"/>
            </w:rPr>
            <w:t xml:space="preserve"> </w:t>
          </w:r>
          <w:proofErr w:type="spellStart"/>
          <w:r w:rsidRPr="005D4C77">
            <w:rPr>
              <w:rFonts w:eastAsia="Times New Roman"/>
              <w:sz w:val="24"/>
              <w:szCs w:val="24"/>
            </w:rPr>
            <w:t>dalam</w:t>
          </w:r>
          <w:proofErr w:type="spellEnd"/>
          <w:r w:rsidRPr="005D4C77">
            <w:rPr>
              <w:rFonts w:eastAsia="Times New Roman"/>
              <w:sz w:val="24"/>
              <w:szCs w:val="24"/>
            </w:rPr>
            <w:t xml:space="preserve"> </w:t>
          </w:r>
          <w:proofErr w:type="spellStart"/>
          <w:r w:rsidRPr="005D4C77">
            <w:rPr>
              <w:rFonts w:eastAsia="Times New Roman"/>
              <w:sz w:val="24"/>
              <w:szCs w:val="24"/>
            </w:rPr>
            <w:t>Kebijakan</w:t>
          </w:r>
          <w:proofErr w:type="spellEnd"/>
          <w:r w:rsidRPr="005D4C77">
            <w:rPr>
              <w:rFonts w:eastAsia="Times New Roman"/>
              <w:sz w:val="24"/>
              <w:szCs w:val="24"/>
            </w:rPr>
            <w:t xml:space="preserve"> </w:t>
          </w:r>
          <w:proofErr w:type="spellStart"/>
          <w:r w:rsidRPr="005D4C77">
            <w:rPr>
              <w:rFonts w:eastAsia="Times New Roman"/>
              <w:sz w:val="24"/>
              <w:szCs w:val="24"/>
            </w:rPr>
            <w:t>Formulasi</w:t>
          </w:r>
          <w:proofErr w:type="spellEnd"/>
          <w:r w:rsidRPr="005D4C77">
            <w:rPr>
              <w:rFonts w:eastAsia="Times New Roman"/>
              <w:sz w:val="24"/>
              <w:szCs w:val="24"/>
            </w:rPr>
            <w:t xml:space="preserve"> </w:t>
          </w:r>
          <w:proofErr w:type="spellStart"/>
          <w:r w:rsidRPr="005D4C77">
            <w:rPr>
              <w:rFonts w:eastAsia="Times New Roman"/>
              <w:sz w:val="24"/>
              <w:szCs w:val="24"/>
            </w:rPr>
            <w:t>Sanksi</w:t>
          </w:r>
          <w:proofErr w:type="spellEnd"/>
          <w:r w:rsidRPr="005D4C77">
            <w:rPr>
              <w:rFonts w:eastAsia="Times New Roman"/>
              <w:sz w:val="24"/>
              <w:szCs w:val="24"/>
            </w:rPr>
            <w:t xml:space="preserve"> </w:t>
          </w:r>
          <w:proofErr w:type="spellStart"/>
          <w:r w:rsidRPr="005D4C77">
            <w:rPr>
              <w:rFonts w:eastAsia="Times New Roman"/>
              <w:sz w:val="24"/>
              <w:szCs w:val="24"/>
            </w:rPr>
            <w:t>Pidana</w:t>
          </w:r>
          <w:proofErr w:type="spellEnd"/>
          <w:r w:rsidRPr="005D4C77">
            <w:rPr>
              <w:rFonts w:eastAsia="Times New Roman"/>
              <w:sz w:val="24"/>
              <w:szCs w:val="24"/>
            </w:rPr>
            <w:t xml:space="preserve">. </w:t>
          </w:r>
          <w:proofErr w:type="spellStart"/>
          <w:r w:rsidRPr="005D4C77">
            <w:rPr>
              <w:rFonts w:eastAsia="Times New Roman"/>
              <w:i/>
              <w:iCs/>
              <w:sz w:val="24"/>
              <w:szCs w:val="24"/>
            </w:rPr>
            <w:t>Jurnal</w:t>
          </w:r>
          <w:proofErr w:type="spellEnd"/>
          <w:r w:rsidRPr="005D4C77">
            <w:rPr>
              <w:rFonts w:eastAsia="Times New Roman"/>
              <w:i/>
              <w:iCs/>
              <w:sz w:val="24"/>
              <w:szCs w:val="24"/>
            </w:rPr>
            <w:t xml:space="preserve"> Hukum </w:t>
          </w:r>
          <w:proofErr w:type="spellStart"/>
          <w:r w:rsidRPr="005D4C77">
            <w:rPr>
              <w:rFonts w:eastAsia="Times New Roman"/>
              <w:i/>
              <w:iCs/>
              <w:sz w:val="24"/>
              <w:szCs w:val="24"/>
            </w:rPr>
            <w:t>Ius</w:t>
          </w:r>
          <w:proofErr w:type="spellEnd"/>
          <w:r w:rsidRPr="005D4C77">
            <w:rPr>
              <w:rFonts w:eastAsia="Times New Roman"/>
              <w:i/>
              <w:iCs/>
              <w:sz w:val="24"/>
              <w:szCs w:val="24"/>
            </w:rPr>
            <w:t xml:space="preserve"> </w:t>
          </w:r>
          <w:proofErr w:type="spellStart"/>
          <w:r w:rsidRPr="005D4C77">
            <w:rPr>
              <w:rFonts w:eastAsia="Times New Roman"/>
              <w:i/>
              <w:iCs/>
              <w:sz w:val="24"/>
              <w:szCs w:val="24"/>
            </w:rPr>
            <w:t>Quia</w:t>
          </w:r>
          <w:proofErr w:type="spellEnd"/>
          <w:r w:rsidRPr="005D4C77">
            <w:rPr>
              <w:rFonts w:eastAsia="Times New Roman"/>
              <w:i/>
              <w:iCs/>
              <w:sz w:val="24"/>
              <w:szCs w:val="24"/>
            </w:rPr>
            <w:t xml:space="preserve"> </w:t>
          </w:r>
          <w:proofErr w:type="spellStart"/>
          <w:r w:rsidRPr="005D4C77">
            <w:rPr>
              <w:rFonts w:eastAsia="Times New Roman"/>
              <w:i/>
              <w:iCs/>
              <w:sz w:val="24"/>
              <w:szCs w:val="24"/>
            </w:rPr>
            <w:t>Iustum</w:t>
          </w:r>
          <w:proofErr w:type="spellEnd"/>
          <w:r w:rsidRPr="005D4C77">
            <w:rPr>
              <w:rFonts w:eastAsia="Times New Roman"/>
              <w:sz w:val="24"/>
              <w:szCs w:val="24"/>
            </w:rPr>
            <w:t xml:space="preserve">, </w:t>
          </w:r>
          <w:r w:rsidRPr="005D4C77">
            <w:rPr>
              <w:rFonts w:eastAsia="Times New Roman"/>
              <w:i/>
              <w:iCs/>
              <w:sz w:val="24"/>
              <w:szCs w:val="24"/>
            </w:rPr>
            <w:t>25</w:t>
          </w:r>
          <w:r w:rsidRPr="005D4C77">
            <w:rPr>
              <w:rFonts w:eastAsia="Times New Roman"/>
              <w:sz w:val="24"/>
              <w:szCs w:val="24"/>
            </w:rPr>
            <w:t>(1), 137–158.</w:t>
          </w:r>
        </w:p>
        <w:p w14:paraId="568B6C28" w14:textId="77777777" w:rsidR="005D4C77" w:rsidRPr="005D4C77" w:rsidRDefault="005D4C77" w:rsidP="005D4C77">
          <w:pPr>
            <w:autoSpaceDE w:val="0"/>
            <w:autoSpaceDN w:val="0"/>
            <w:ind w:hanging="480"/>
            <w:jc w:val="both"/>
            <w:divId w:val="1155532892"/>
            <w:rPr>
              <w:rFonts w:eastAsia="Times New Roman"/>
              <w:sz w:val="24"/>
              <w:szCs w:val="24"/>
            </w:rPr>
          </w:pPr>
          <w:r w:rsidRPr="005D4C77">
            <w:rPr>
              <w:rFonts w:eastAsia="Times New Roman"/>
              <w:sz w:val="24"/>
              <w:szCs w:val="24"/>
            </w:rPr>
            <w:t xml:space="preserve">Austin, T. L. (1981). The influence of court location on type of criminal sentence: The rural-urban factor. </w:t>
          </w:r>
          <w:r w:rsidRPr="005D4C77">
            <w:rPr>
              <w:rFonts w:eastAsia="Times New Roman"/>
              <w:i/>
              <w:iCs/>
              <w:sz w:val="24"/>
              <w:szCs w:val="24"/>
            </w:rPr>
            <w:t>Journal of Criminal Justice</w:t>
          </w:r>
          <w:r w:rsidRPr="005D4C77">
            <w:rPr>
              <w:rFonts w:eastAsia="Times New Roman"/>
              <w:sz w:val="24"/>
              <w:szCs w:val="24"/>
            </w:rPr>
            <w:t xml:space="preserve">, </w:t>
          </w:r>
          <w:r w:rsidRPr="005D4C77">
            <w:rPr>
              <w:rFonts w:eastAsia="Times New Roman"/>
              <w:i/>
              <w:iCs/>
              <w:sz w:val="24"/>
              <w:szCs w:val="24"/>
            </w:rPr>
            <w:t>9</w:t>
          </w:r>
          <w:r w:rsidRPr="005D4C77">
            <w:rPr>
              <w:rFonts w:eastAsia="Times New Roman"/>
              <w:sz w:val="24"/>
              <w:szCs w:val="24"/>
            </w:rPr>
            <w:t>(4), 305–316.</w:t>
          </w:r>
        </w:p>
        <w:p w14:paraId="3DC12874" w14:textId="77777777" w:rsidR="005D4C77" w:rsidRPr="005D4C77" w:rsidRDefault="005D4C77" w:rsidP="005D4C77">
          <w:pPr>
            <w:autoSpaceDE w:val="0"/>
            <w:autoSpaceDN w:val="0"/>
            <w:ind w:hanging="480"/>
            <w:jc w:val="both"/>
            <w:divId w:val="1030762692"/>
            <w:rPr>
              <w:rFonts w:eastAsia="Times New Roman"/>
              <w:sz w:val="24"/>
              <w:szCs w:val="24"/>
            </w:rPr>
          </w:pPr>
          <w:r w:rsidRPr="005D4C77">
            <w:rPr>
              <w:rFonts w:eastAsia="Times New Roman"/>
              <w:sz w:val="24"/>
              <w:szCs w:val="24"/>
            </w:rPr>
            <w:t xml:space="preserve">Boyd, D. E., </w:t>
          </w:r>
          <w:proofErr w:type="spellStart"/>
          <w:r w:rsidRPr="005D4C77">
            <w:rPr>
              <w:rFonts w:eastAsia="Times New Roman"/>
              <w:sz w:val="24"/>
              <w:szCs w:val="24"/>
            </w:rPr>
            <w:t>Spekman</w:t>
          </w:r>
          <w:proofErr w:type="spellEnd"/>
          <w:r w:rsidRPr="005D4C77">
            <w:rPr>
              <w:rFonts w:eastAsia="Times New Roman"/>
              <w:sz w:val="24"/>
              <w:szCs w:val="24"/>
            </w:rPr>
            <w:t xml:space="preserve">, R. E., </w:t>
          </w:r>
          <w:proofErr w:type="spellStart"/>
          <w:r w:rsidRPr="005D4C77">
            <w:rPr>
              <w:rFonts w:eastAsia="Times New Roman"/>
              <w:sz w:val="24"/>
              <w:szCs w:val="24"/>
            </w:rPr>
            <w:t>Kamauff</w:t>
          </w:r>
          <w:proofErr w:type="spellEnd"/>
          <w:r w:rsidRPr="005D4C77">
            <w:rPr>
              <w:rFonts w:eastAsia="Times New Roman"/>
              <w:sz w:val="24"/>
              <w:szCs w:val="24"/>
            </w:rPr>
            <w:t xml:space="preserve">, J. W., &amp; </w:t>
          </w:r>
          <w:proofErr w:type="spellStart"/>
          <w:r w:rsidRPr="005D4C77">
            <w:rPr>
              <w:rFonts w:eastAsia="Times New Roman"/>
              <w:sz w:val="24"/>
              <w:szCs w:val="24"/>
            </w:rPr>
            <w:t>Werhane</w:t>
          </w:r>
          <w:proofErr w:type="spellEnd"/>
          <w:r w:rsidRPr="005D4C77">
            <w:rPr>
              <w:rFonts w:eastAsia="Times New Roman"/>
              <w:sz w:val="24"/>
              <w:szCs w:val="24"/>
            </w:rPr>
            <w:t xml:space="preserve">, P. (2007). Corporate social responsibility in global supply chains: a procedural justice perspective. </w:t>
          </w:r>
          <w:r w:rsidRPr="005D4C77">
            <w:rPr>
              <w:rFonts w:eastAsia="Times New Roman"/>
              <w:i/>
              <w:iCs/>
              <w:sz w:val="24"/>
              <w:szCs w:val="24"/>
            </w:rPr>
            <w:t>Long Range Planning</w:t>
          </w:r>
          <w:r w:rsidRPr="005D4C77">
            <w:rPr>
              <w:rFonts w:eastAsia="Times New Roman"/>
              <w:sz w:val="24"/>
              <w:szCs w:val="24"/>
            </w:rPr>
            <w:t xml:space="preserve">, </w:t>
          </w:r>
          <w:r w:rsidRPr="005D4C77">
            <w:rPr>
              <w:rFonts w:eastAsia="Times New Roman"/>
              <w:i/>
              <w:iCs/>
              <w:sz w:val="24"/>
              <w:szCs w:val="24"/>
            </w:rPr>
            <w:t>40</w:t>
          </w:r>
          <w:r w:rsidRPr="005D4C77">
            <w:rPr>
              <w:rFonts w:eastAsia="Times New Roman"/>
              <w:sz w:val="24"/>
              <w:szCs w:val="24"/>
            </w:rPr>
            <w:t>(3), 341–356.</w:t>
          </w:r>
        </w:p>
        <w:p w14:paraId="3639AF86" w14:textId="77777777" w:rsidR="005D4C77" w:rsidRPr="005D4C77" w:rsidRDefault="005D4C77" w:rsidP="005D4C77">
          <w:pPr>
            <w:autoSpaceDE w:val="0"/>
            <w:autoSpaceDN w:val="0"/>
            <w:ind w:hanging="480"/>
            <w:jc w:val="both"/>
            <w:divId w:val="1443452293"/>
            <w:rPr>
              <w:rFonts w:eastAsia="Times New Roman"/>
              <w:sz w:val="24"/>
              <w:szCs w:val="24"/>
            </w:rPr>
          </w:pPr>
          <w:proofErr w:type="spellStart"/>
          <w:r w:rsidRPr="005D4C77">
            <w:rPr>
              <w:rFonts w:eastAsia="Times New Roman"/>
              <w:sz w:val="24"/>
              <w:szCs w:val="24"/>
            </w:rPr>
            <w:lastRenderedPageBreak/>
            <w:t>Coviello</w:t>
          </w:r>
          <w:proofErr w:type="spellEnd"/>
          <w:r w:rsidRPr="005D4C77">
            <w:rPr>
              <w:rFonts w:eastAsia="Times New Roman"/>
              <w:sz w:val="24"/>
              <w:szCs w:val="24"/>
            </w:rPr>
            <w:t xml:space="preserve">, D., </w:t>
          </w:r>
          <w:proofErr w:type="spellStart"/>
          <w:r w:rsidRPr="005D4C77">
            <w:rPr>
              <w:rFonts w:eastAsia="Times New Roman"/>
              <w:sz w:val="24"/>
              <w:szCs w:val="24"/>
            </w:rPr>
            <w:t>Deserranno</w:t>
          </w:r>
          <w:proofErr w:type="spellEnd"/>
          <w:r w:rsidRPr="005D4C77">
            <w:rPr>
              <w:rFonts w:eastAsia="Times New Roman"/>
              <w:sz w:val="24"/>
              <w:szCs w:val="24"/>
            </w:rPr>
            <w:t xml:space="preserve">, E., &amp; Persico, N. (2022). Minimum wage and individual worker productivity: Evidence from a large US retailer. </w:t>
          </w:r>
          <w:r w:rsidRPr="005D4C77">
            <w:rPr>
              <w:rFonts w:eastAsia="Times New Roman"/>
              <w:i/>
              <w:iCs/>
              <w:sz w:val="24"/>
              <w:szCs w:val="24"/>
            </w:rPr>
            <w:t>Journal of Political Economy</w:t>
          </w:r>
          <w:r w:rsidRPr="005D4C77">
            <w:rPr>
              <w:rFonts w:eastAsia="Times New Roman"/>
              <w:sz w:val="24"/>
              <w:szCs w:val="24"/>
            </w:rPr>
            <w:t xml:space="preserve">, </w:t>
          </w:r>
          <w:r w:rsidRPr="005D4C77">
            <w:rPr>
              <w:rFonts w:eastAsia="Times New Roman"/>
              <w:i/>
              <w:iCs/>
              <w:sz w:val="24"/>
              <w:szCs w:val="24"/>
            </w:rPr>
            <w:t>130</w:t>
          </w:r>
          <w:r w:rsidRPr="005D4C77">
            <w:rPr>
              <w:rFonts w:eastAsia="Times New Roman"/>
              <w:sz w:val="24"/>
              <w:szCs w:val="24"/>
            </w:rPr>
            <w:t>(9), 2315–2360.</w:t>
          </w:r>
        </w:p>
        <w:p w14:paraId="5E0F8929" w14:textId="77777777" w:rsidR="005D4C77" w:rsidRPr="005D4C77" w:rsidRDefault="005D4C77" w:rsidP="005D4C77">
          <w:pPr>
            <w:autoSpaceDE w:val="0"/>
            <w:autoSpaceDN w:val="0"/>
            <w:ind w:hanging="480"/>
            <w:jc w:val="both"/>
            <w:divId w:val="59179443"/>
            <w:rPr>
              <w:rFonts w:eastAsia="Times New Roman"/>
              <w:sz w:val="24"/>
              <w:szCs w:val="24"/>
            </w:rPr>
          </w:pPr>
          <w:proofErr w:type="spellStart"/>
          <w:r w:rsidRPr="005D4C77">
            <w:rPr>
              <w:rFonts w:eastAsia="Times New Roman"/>
              <w:sz w:val="24"/>
              <w:szCs w:val="24"/>
            </w:rPr>
            <w:t>Fitran</w:t>
          </w:r>
          <w:proofErr w:type="spellEnd"/>
          <w:r w:rsidRPr="005D4C77">
            <w:rPr>
              <w:rFonts w:eastAsia="Times New Roman"/>
              <w:sz w:val="24"/>
              <w:szCs w:val="24"/>
            </w:rPr>
            <w:t xml:space="preserve">, M. A., &amp; Santiago, F. (2021). Formulation of the Principle of Fairness in Settlement of Industrial Relations Disputes. </w:t>
          </w:r>
          <w:r w:rsidRPr="005D4C77">
            <w:rPr>
              <w:rFonts w:eastAsia="Times New Roman"/>
              <w:i/>
              <w:iCs/>
              <w:sz w:val="24"/>
              <w:szCs w:val="24"/>
            </w:rPr>
            <w:t>2nd International Conference on Business Law and Local Wisdom in Tourism (ICBLT 2021)</w:t>
          </w:r>
          <w:r w:rsidRPr="005D4C77">
            <w:rPr>
              <w:rFonts w:eastAsia="Times New Roman"/>
              <w:sz w:val="24"/>
              <w:szCs w:val="24"/>
            </w:rPr>
            <w:t>, 327–332.</w:t>
          </w:r>
        </w:p>
        <w:p w14:paraId="150DCFCD" w14:textId="77777777" w:rsidR="005D4C77" w:rsidRPr="005D4C77" w:rsidRDefault="005D4C77" w:rsidP="005D4C77">
          <w:pPr>
            <w:autoSpaceDE w:val="0"/>
            <w:autoSpaceDN w:val="0"/>
            <w:ind w:hanging="480"/>
            <w:jc w:val="both"/>
            <w:divId w:val="728654480"/>
            <w:rPr>
              <w:rFonts w:eastAsia="Times New Roman"/>
              <w:sz w:val="24"/>
              <w:szCs w:val="24"/>
            </w:rPr>
          </w:pPr>
          <w:r w:rsidRPr="005D4C77">
            <w:rPr>
              <w:rFonts w:eastAsia="Times New Roman"/>
              <w:sz w:val="24"/>
              <w:szCs w:val="24"/>
            </w:rPr>
            <w:t xml:space="preserve">Hamid, A., &amp; </w:t>
          </w:r>
          <w:proofErr w:type="spellStart"/>
          <w:r w:rsidRPr="005D4C77">
            <w:rPr>
              <w:rFonts w:eastAsia="Times New Roman"/>
              <w:sz w:val="24"/>
              <w:szCs w:val="24"/>
            </w:rPr>
            <w:t>Hasbullah</w:t>
          </w:r>
          <w:proofErr w:type="spellEnd"/>
          <w:r w:rsidRPr="005D4C77">
            <w:rPr>
              <w:rFonts w:eastAsia="Times New Roman"/>
              <w:sz w:val="24"/>
              <w:szCs w:val="24"/>
            </w:rPr>
            <w:t xml:space="preserve">, H. (2021). The Implementation of criminal sanctions as </w:t>
          </w:r>
          <w:proofErr w:type="spellStart"/>
          <w:r w:rsidRPr="005D4C77">
            <w:rPr>
              <w:rFonts w:eastAsia="Times New Roman"/>
              <w:sz w:val="24"/>
              <w:szCs w:val="24"/>
            </w:rPr>
            <w:t>ius</w:t>
          </w:r>
          <w:proofErr w:type="spellEnd"/>
          <w:r w:rsidRPr="005D4C77">
            <w:rPr>
              <w:rFonts w:eastAsia="Times New Roman"/>
              <w:sz w:val="24"/>
              <w:szCs w:val="24"/>
            </w:rPr>
            <w:t xml:space="preserve"> </w:t>
          </w:r>
          <w:proofErr w:type="spellStart"/>
          <w:r w:rsidRPr="005D4C77">
            <w:rPr>
              <w:rFonts w:eastAsia="Times New Roman"/>
              <w:sz w:val="24"/>
              <w:szCs w:val="24"/>
            </w:rPr>
            <w:t>puniendi</w:t>
          </w:r>
          <w:proofErr w:type="spellEnd"/>
          <w:r w:rsidRPr="005D4C77">
            <w:rPr>
              <w:rFonts w:eastAsia="Times New Roman"/>
              <w:sz w:val="24"/>
              <w:szCs w:val="24"/>
            </w:rPr>
            <w:t xml:space="preserve">: A case study of entrepreneurs paying below the minimum wage in Indonesia. </w:t>
          </w:r>
          <w:r w:rsidRPr="005D4C77">
            <w:rPr>
              <w:rFonts w:eastAsia="Times New Roman"/>
              <w:i/>
              <w:iCs/>
              <w:sz w:val="24"/>
              <w:szCs w:val="24"/>
            </w:rPr>
            <w:t>International Journal of Research in Business and Social Science (2147-4478)</w:t>
          </w:r>
          <w:r w:rsidRPr="005D4C77">
            <w:rPr>
              <w:rFonts w:eastAsia="Times New Roman"/>
              <w:sz w:val="24"/>
              <w:szCs w:val="24"/>
            </w:rPr>
            <w:t xml:space="preserve">, </w:t>
          </w:r>
          <w:r w:rsidRPr="005D4C77">
            <w:rPr>
              <w:rFonts w:eastAsia="Times New Roman"/>
              <w:i/>
              <w:iCs/>
              <w:sz w:val="24"/>
              <w:szCs w:val="24"/>
            </w:rPr>
            <w:t>10</w:t>
          </w:r>
          <w:r w:rsidRPr="005D4C77">
            <w:rPr>
              <w:rFonts w:eastAsia="Times New Roman"/>
              <w:sz w:val="24"/>
              <w:szCs w:val="24"/>
            </w:rPr>
            <w:t>(4), 535–548.</w:t>
          </w:r>
        </w:p>
        <w:p w14:paraId="4DE9A026" w14:textId="77777777" w:rsidR="005D4C77" w:rsidRPr="005D4C77" w:rsidRDefault="005D4C77" w:rsidP="005D4C77">
          <w:pPr>
            <w:autoSpaceDE w:val="0"/>
            <w:autoSpaceDN w:val="0"/>
            <w:ind w:hanging="480"/>
            <w:jc w:val="both"/>
            <w:divId w:val="1229225972"/>
            <w:rPr>
              <w:rFonts w:eastAsia="Times New Roman"/>
              <w:sz w:val="24"/>
              <w:szCs w:val="24"/>
            </w:rPr>
          </w:pPr>
          <w:r w:rsidRPr="005D4C77">
            <w:rPr>
              <w:rFonts w:eastAsia="Times New Roman"/>
              <w:sz w:val="24"/>
              <w:szCs w:val="24"/>
            </w:rPr>
            <w:t xml:space="preserve">Handfield, R., Walton, S. V, </w:t>
          </w:r>
          <w:proofErr w:type="spellStart"/>
          <w:r w:rsidRPr="005D4C77">
            <w:rPr>
              <w:rFonts w:eastAsia="Times New Roman"/>
              <w:sz w:val="24"/>
              <w:szCs w:val="24"/>
            </w:rPr>
            <w:t>Sroufe</w:t>
          </w:r>
          <w:proofErr w:type="spellEnd"/>
          <w:r w:rsidRPr="005D4C77">
            <w:rPr>
              <w:rFonts w:eastAsia="Times New Roman"/>
              <w:sz w:val="24"/>
              <w:szCs w:val="24"/>
            </w:rPr>
            <w:t xml:space="preserve">, R., &amp; Melnyk, S. A. (2002). Applying environmental criteria to supplier assessment: A study in the application of the Analytical Hierarchy Process. </w:t>
          </w:r>
          <w:r w:rsidRPr="005D4C77">
            <w:rPr>
              <w:rFonts w:eastAsia="Times New Roman"/>
              <w:i/>
              <w:iCs/>
              <w:sz w:val="24"/>
              <w:szCs w:val="24"/>
            </w:rPr>
            <w:t>European Journal of Operational Research</w:t>
          </w:r>
          <w:r w:rsidRPr="005D4C77">
            <w:rPr>
              <w:rFonts w:eastAsia="Times New Roman"/>
              <w:sz w:val="24"/>
              <w:szCs w:val="24"/>
            </w:rPr>
            <w:t xml:space="preserve">, </w:t>
          </w:r>
          <w:r w:rsidRPr="005D4C77">
            <w:rPr>
              <w:rFonts w:eastAsia="Times New Roman"/>
              <w:i/>
              <w:iCs/>
              <w:sz w:val="24"/>
              <w:szCs w:val="24"/>
            </w:rPr>
            <w:t>141</w:t>
          </w:r>
          <w:r w:rsidRPr="005D4C77">
            <w:rPr>
              <w:rFonts w:eastAsia="Times New Roman"/>
              <w:sz w:val="24"/>
              <w:szCs w:val="24"/>
            </w:rPr>
            <w:t>(1), 70–87.</w:t>
          </w:r>
        </w:p>
        <w:p w14:paraId="16B19FE2" w14:textId="77777777" w:rsidR="005D4C77" w:rsidRPr="005D4C77" w:rsidRDefault="005D4C77" w:rsidP="005D4C77">
          <w:pPr>
            <w:autoSpaceDE w:val="0"/>
            <w:autoSpaceDN w:val="0"/>
            <w:ind w:hanging="480"/>
            <w:jc w:val="both"/>
            <w:divId w:val="1570651191"/>
            <w:rPr>
              <w:rFonts w:eastAsia="Times New Roman"/>
              <w:sz w:val="24"/>
              <w:szCs w:val="24"/>
            </w:rPr>
          </w:pPr>
          <w:proofErr w:type="spellStart"/>
          <w:r w:rsidRPr="005D4C77">
            <w:rPr>
              <w:rFonts w:eastAsia="Times New Roman"/>
              <w:sz w:val="24"/>
              <w:szCs w:val="24"/>
            </w:rPr>
            <w:t>Herdianto</w:t>
          </w:r>
          <w:proofErr w:type="spellEnd"/>
          <w:r w:rsidRPr="005D4C77">
            <w:rPr>
              <w:rFonts w:eastAsia="Times New Roman"/>
              <w:sz w:val="24"/>
              <w:szCs w:val="24"/>
            </w:rPr>
            <w:t xml:space="preserve">, S., &amp; Santiago, F. (2022). Legal Principles of Agreements: A Foundation in Contract Establishment. </w:t>
          </w:r>
          <w:r w:rsidRPr="005D4C77">
            <w:rPr>
              <w:rFonts w:eastAsia="Times New Roman"/>
              <w:i/>
              <w:iCs/>
              <w:sz w:val="24"/>
              <w:szCs w:val="24"/>
            </w:rPr>
            <w:t>Proceedings of the 2nd International Conference on Law, Social Science, Economics, and Education, ICLSSEE 2022, 16 April 2022, Semarang, Indonesia</w:t>
          </w:r>
          <w:r w:rsidRPr="005D4C77">
            <w:rPr>
              <w:rFonts w:eastAsia="Times New Roman"/>
              <w:sz w:val="24"/>
              <w:szCs w:val="24"/>
            </w:rPr>
            <w:t>.</w:t>
          </w:r>
        </w:p>
        <w:p w14:paraId="374F5EEB" w14:textId="77777777" w:rsidR="005D4C77" w:rsidRPr="005D4C77" w:rsidRDefault="005D4C77" w:rsidP="005D4C77">
          <w:pPr>
            <w:autoSpaceDE w:val="0"/>
            <w:autoSpaceDN w:val="0"/>
            <w:ind w:hanging="480"/>
            <w:jc w:val="both"/>
            <w:divId w:val="724840604"/>
            <w:rPr>
              <w:rFonts w:eastAsia="Times New Roman"/>
              <w:sz w:val="24"/>
              <w:szCs w:val="24"/>
            </w:rPr>
          </w:pPr>
          <w:proofErr w:type="spellStart"/>
          <w:r w:rsidRPr="005D4C77">
            <w:rPr>
              <w:rFonts w:eastAsia="Times New Roman"/>
              <w:sz w:val="24"/>
              <w:szCs w:val="24"/>
            </w:rPr>
            <w:t>Laurensius</w:t>
          </w:r>
          <w:proofErr w:type="spellEnd"/>
          <w:r w:rsidRPr="005D4C77">
            <w:rPr>
              <w:rFonts w:eastAsia="Times New Roman"/>
              <w:sz w:val="24"/>
              <w:szCs w:val="24"/>
            </w:rPr>
            <w:t xml:space="preserve"> </w:t>
          </w:r>
          <w:proofErr w:type="spellStart"/>
          <w:r w:rsidRPr="005D4C77">
            <w:rPr>
              <w:rFonts w:eastAsia="Times New Roman"/>
              <w:sz w:val="24"/>
              <w:szCs w:val="24"/>
            </w:rPr>
            <w:t>Arliman</w:t>
          </w:r>
          <w:proofErr w:type="spellEnd"/>
          <w:r w:rsidRPr="005D4C77">
            <w:rPr>
              <w:rFonts w:eastAsia="Times New Roman"/>
              <w:sz w:val="24"/>
              <w:szCs w:val="24"/>
            </w:rPr>
            <w:t xml:space="preserve">, S. (1831). </w:t>
          </w:r>
          <w:proofErr w:type="spellStart"/>
          <w:r w:rsidRPr="005D4C77">
            <w:rPr>
              <w:rFonts w:eastAsia="Times New Roman"/>
              <w:i/>
              <w:iCs/>
              <w:sz w:val="24"/>
              <w:szCs w:val="24"/>
            </w:rPr>
            <w:t>Mewujudkan</w:t>
          </w:r>
          <w:proofErr w:type="spellEnd"/>
          <w:r w:rsidRPr="005D4C77">
            <w:rPr>
              <w:rFonts w:eastAsia="Times New Roman"/>
              <w:i/>
              <w:iCs/>
              <w:sz w:val="24"/>
              <w:szCs w:val="24"/>
            </w:rPr>
            <w:t xml:space="preserve"> </w:t>
          </w:r>
          <w:proofErr w:type="spellStart"/>
          <w:r w:rsidRPr="005D4C77">
            <w:rPr>
              <w:rFonts w:eastAsia="Times New Roman"/>
              <w:i/>
              <w:iCs/>
              <w:sz w:val="24"/>
              <w:szCs w:val="24"/>
            </w:rPr>
            <w:t>Penegakan</w:t>
          </w:r>
          <w:proofErr w:type="spellEnd"/>
          <w:r w:rsidRPr="005D4C77">
            <w:rPr>
              <w:rFonts w:eastAsia="Times New Roman"/>
              <w:i/>
              <w:iCs/>
              <w:sz w:val="24"/>
              <w:szCs w:val="24"/>
            </w:rPr>
            <w:t xml:space="preserve"> Hukum Yang </w:t>
          </w:r>
          <w:proofErr w:type="spellStart"/>
          <w:r w:rsidRPr="005D4C77">
            <w:rPr>
              <w:rFonts w:eastAsia="Times New Roman"/>
              <w:i/>
              <w:iCs/>
              <w:sz w:val="24"/>
              <w:szCs w:val="24"/>
            </w:rPr>
            <w:t>Baik</w:t>
          </w:r>
          <w:proofErr w:type="spellEnd"/>
          <w:r w:rsidRPr="005D4C77">
            <w:rPr>
              <w:rFonts w:eastAsia="Times New Roman"/>
              <w:i/>
              <w:iCs/>
              <w:sz w:val="24"/>
              <w:szCs w:val="24"/>
            </w:rPr>
            <w:t xml:space="preserve"> Di Negara Hukum Indonesia, </w:t>
          </w:r>
          <w:proofErr w:type="spellStart"/>
          <w:r w:rsidRPr="005D4C77">
            <w:rPr>
              <w:rFonts w:eastAsia="Times New Roman"/>
              <w:i/>
              <w:iCs/>
              <w:sz w:val="24"/>
              <w:szCs w:val="24"/>
            </w:rPr>
            <w:t>Dialogica</w:t>
          </w:r>
          <w:proofErr w:type="spellEnd"/>
          <w:r w:rsidRPr="005D4C77">
            <w:rPr>
              <w:rFonts w:eastAsia="Times New Roman"/>
              <w:i/>
              <w:iCs/>
              <w:sz w:val="24"/>
              <w:szCs w:val="24"/>
            </w:rPr>
            <w:t xml:space="preserve"> </w:t>
          </w:r>
          <w:proofErr w:type="spellStart"/>
          <w:r w:rsidRPr="005D4C77">
            <w:rPr>
              <w:rFonts w:eastAsia="Times New Roman"/>
              <w:i/>
              <w:iCs/>
              <w:sz w:val="24"/>
              <w:szCs w:val="24"/>
            </w:rPr>
            <w:t>Jurnalica</w:t>
          </w:r>
          <w:proofErr w:type="spellEnd"/>
          <w:r w:rsidRPr="005D4C77">
            <w:rPr>
              <w:rFonts w:eastAsia="Times New Roman"/>
              <w:i/>
              <w:iCs/>
              <w:sz w:val="24"/>
              <w:szCs w:val="24"/>
            </w:rPr>
            <w:t xml:space="preserve">, Volume 11, </w:t>
          </w:r>
          <w:proofErr w:type="spellStart"/>
          <w:r w:rsidRPr="005D4C77">
            <w:rPr>
              <w:rFonts w:eastAsia="Times New Roman"/>
              <w:i/>
              <w:iCs/>
              <w:sz w:val="24"/>
              <w:szCs w:val="24"/>
            </w:rPr>
            <w:t>Nomor</w:t>
          </w:r>
          <w:proofErr w:type="spellEnd"/>
          <w:r w:rsidRPr="005D4C77">
            <w:rPr>
              <w:rFonts w:eastAsia="Times New Roman"/>
              <w:i/>
              <w:iCs/>
              <w:sz w:val="24"/>
              <w:szCs w:val="24"/>
            </w:rPr>
            <w:t xml:space="preserve"> 1, 2019</w:t>
          </w:r>
          <w:r w:rsidRPr="005D4C77">
            <w:rPr>
              <w:rFonts w:eastAsia="Times New Roman"/>
              <w:sz w:val="24"/>
              <w:szCs w:val="24"/>
            </w:rPr>
            <w:t>.</w:t>
          </w:r>
        </w:p>
        <w:p w14:paraId="7AF93196" w14:textId="77777777" w:rsidR="005D4C77" w:rsidRPr="005D4C77" w:rsidRDefault="005D4C77" w:rsidP="005D4C77">
          <w:pPr>
            <w:autoSpaceDE w:val="0"/>
            <w:autoSpaceDN w:val="0"/>
            <w:ind w:hanging="480"/>
            <w:jc w:val="both"/>
            <w:divId w:val="1936355157"/>
            <w:rPr>
              <w:rFonts w:eastAsia="Times New Roman"/>
              <w:sz w:val="24"/>
              <w:szCs w:val="24"/>
            </w:rPr>
          </w:pPr>
          <w:proofErr w:type="spellStart"/>
          <w:r w:rsidRPr="005D4C77">
            <w:rPr>
              <w:rFonts w:eastAsia="Times New Roman"/>
              <w:sz w:val="24"/>
              <w:szCs w:val="24"/>
            </w:rPr>
            <w:t>Lumanaw</w:t>
          </w:r>
          <w:proofErr w:type="spellEnd"/>
          <w:r w:rsidRPr="005D4C77">
            <w:rPr>
              <w:rFonts w:eastAsia="Times New Roman"/>
              <w:sz w:val="24"/>
              <w:szCs w:val="24"/>
            </w:rPr>
            <w:t xml:space="preserve">, T. P. W. (2021). </w:t>
          </w:r>
          <w:proofErr w:type="spellStart"/>
          <w:r w:rsidRPr="005D4C77">
            <w:rPr>
              <w:rFonts w:eastAsia="Times New Roman"/>
              <w:sz w:val="24"/>
              <w:szCs w:val="24"/>
            </w:rPr>
            <w:t>Tinjauan</w:t>
          </w:r>
          <w:proofErr w:type="spellEnd"/>
          <w:r w:rsidRPr="005D4C77">
            <w:rPr>
              <w:rFonts w:eastAsia="Times New Roman"/>
              <w:sz w:val="24"/>
              <w:szCs w:val="24"/>
            </w:rPr>
            <w:t xml:space="preserve"> </w:t>
          </w:r>
          <w:proofErr w:type="spellStart"/>
          <w:r w:rsidRPr="005D4C77">
            <w:rPr>
              <w:rFonts w:eastAsia="Times New Roman"/>
              <w:sz w:val="24"/>
              <w:szCs w:val="24"/>
            </w:rPr>
            <w:t>Yuridis</w:t>
          </w:r>
          <w:proofErr w:type="spellEnd"/>
          <w:r w:rsidRPr="005D4C77">
            <w:rPr>
              <w:rFonts w:eastAsia="Times New Roman"/>
              <w:sz w:val="24"/>
              <w:szCs w:val="24"/>
            </w:rPr>
            <w:t xml:space="preserve"> </w:t>
          </w:r>
          <w:proofErr w:type="spellStart"/>
          <w:r w:rsidRPr="005D4C77">
            <w:rPr>
              <w:rFonts w:eastAsia="Times New Roman"/>
              <w:sz w:val="24"/>
              <w:szCs w:val="24"/>
            </w:rPr>
            <w:t>Terhadap</w:t>
          </w:r>
          <w:proofErr w:type="spellEnd"/>
          <w:r w:rsidRPr="005D4C77">
            <w:rPr>
              <w:rFonts w:eastAsia="Times New Roman"/>
              <w:sz w:val="24"/>
              <w:szCs w:val="24"/>
            </w:rPr>
            <w:t xml:space="preserve"> Hak Dari Tenaga </w:t>
          </w:r>
          <w:proofErr w:type="spellStart"/>
          <w:r w:rsidRPr="005D4C77">
            <w:rPr>
              <w:rFonts w:eastAsia="Times New Roman"/>
              <w:sz w:val="24"/>
              <w:szCs w:val="24"/>
            </w:rPr>
            <w:t>Kerja</w:t>
          </w:r>
          <w:proofErr w:type="spellEnd"/>
          <w:r w:rsidRPr="005D4C77">
            <w:rPr>
              <w:rFonts w:eastAsia="Times New Roman"/>
              <w:sz w:val="24"/>
              <w:szCs w:val="24"/>
            </w:rPr>
            <w:t xml:space="preserve"> </w:t>
          </w:r>
          <w:proofErr w:type="spellStart"/>
          <w:r w:rsidRPr="005D4C77">
            <w:rPr>
              <w:rFonts w:eastAsia="Times New Roman"/>
              <w:sz w:val="24"/>
              <w:szCs w:val="24"/>
            </w:rPr>
            <w:t>Untuk</w:t>
          </w:r>
          <w:proofErr w:type="spellEnd"/>
          <w:r w:rsidRPr="005D4C77">
            <w:rPr>
              <w:rFonts w:eastAsia="Times New Roman"/>
              <w:sz w:val="24"/>
              <w:szCs w:val="24"/>
            </w:rPr>
            <w:t xml:space="preserve"> </w:t>
          </w:r>
          <w:proofErr w:type="spellStart"/>
          <w:r w:rsidRPr="005D4C77">
            <w:rPr>
              <w:rFonts w:eastAsia="Times New Roman"/>
              <w:sz w:val="24"/>
              <w:szCs w:val="24"/>
            </w:rPr>
            <w:t>Memperoleh</w:t>
          </w:r>
          <w:proofErr w:type="spellEnd"/>
          <w:r w:rsidRPr="005D4C77">
            <w:rPr>
              <w:rFonts w:eastAsia="Times New Roman"/>
              <w:sz w:val="24"/>
              <w:szCs w:val="24"/>
            </w:rPr>
            <w:t xml:space="preserve"> </w:t>
          </w:r>
          <w:proofErr w:type="spellStart"/>
          <w:r w:rsidRPr="005D4C77">
            <w:rPr>
              <w:rFonts w:eastAsia="Times New Roman"/>
              <w:sz w:val="24"/>
              <w:szCs w:val="24"/>
            </w:rPr>
            <w:t>Upah</w:t>
          </w:r>
          <w:proofErr w:type="spellEnd"/>
          <w:r w:rsidRPr="005D4C77">
            <w:rPr>
              <w:rFonts w:eastAsia="Times New Roman"/>
              <w:sz w:val="24"/>
              <w:szCs w:val="24"/>
            </w:rPr>
            <w:t xml:space="preserve"> Minimum </w:t>
          </w:r>
          <w:proofErr w:type="spellStart"/>
          <w:r w:rsidRPr="005D4C77">
            <w:rPr>
              <w:rFonts w:eastAsia="Times New Roman"/>
              <w:sz w:val="24"/>
              <w:szCs w:val="24"/>
            </w:rPr>
            <w:t>Menurut</w:t>
          </w:r>
          <w:proofErr w:type="spellEnd"/>
          <w:r w:rsidRPr="005D4C77">
            <w:rPr>
              <w:rFonts w:eastAsia="Times New Roman"/>
              <w:sz w:val="24"/>
              <w:szCs w:val="24"/>
            </w:rPr>
            <w:t xml:space="preserve"> </w:t>
          </w:r>
          <w:proofErr w:type="spellStart"/>
          <w:r w:rsidRPr="005D4C77">
            <w:rPr>
              <w:rFonts w:eastAsia="Times New Roman"/>
              <w:sz w:val="24"/>
              <w:szCs w:val="24"/>
            </w:rPr>
            <w:t>Undang-Undang</w:t>
          </w:r>
          <w:proofErr w:type="spellEnd"/>
          <w:r w:rsidRPr="005D4C77">
            <w:rPr>
              <w:rFonts w:eastAsia="Times New Roman"/>
              <w:sz w:val="24"/>
              <w:szCs w:val="24"/>
            </w:rPr>
            <w:t xml:space="preserve"> </w:t>
          </w:r>
          <w:proofErr w:type="spellStart"/>
          <w:r w:rsidRPr="005D4C77">
            <w:rPr>
              <w:rFonts w:eastAsia="Times New Roman"/>
              <w:sz w:val="24"/>
              <w:szCs w:val="24"/>
            </w:rPr>
            <w:t>Nomor</w:t>
          </w:r>
          <w:proofErr w:type="spellEnd"/>
          <w:r w:rsidRPr="005D4C77">
            <w:rPr>
              <w:rFonts w:eastAsia="Times New Roman"/>
              <w:sz w:val="24"/>
              <w:szCs w:val="24"/>
            </w:rPr>
            <w:t xml:space="preserve"> 13 </w:t>
          </w:r>
          <w:proofErr w:type="spellStart"/>
          <w:r w:rsidRPr="005D4C77">
            <w:rPr>
              <w:rFonts w:eastAsia="Times New Roman"/>
              <w:sz w:val="24"/>
              <w:szCs w:val="24"/>
            </w:rPr>
            <w:t>Tahun</w:t>
          </w:r>
          <w:proofErr w:type="spellEnd"/>
          <w:r w:rsidRPr="005D4C77">
            <w:rPr>
              <w:rFonts w:eastAsia="Times New Roman"/>
              <w:sz w:val="24"/>
              <w:szCs w:val="24"/>
            </w:rPr>
            <w:t xml:space="preserve"> 2003 </w:t>
          </w:r>
          <w:proofErr w:type="spellStart"/>
          <w:r w:rsidRPr="005D4C77">
            <w:rPr>
              <w:rFonts w:eastAsia="Times New Roman"/>
              <w:sz w:val="24"/>
              <w:szCs w:val="24"/>
            </w:rPr>
            <w:t>Tentang</w:t>
          </w:r>
          <w:proofErr w:type="spellEnd"/>
          <w:r w:rsidRPr="005D4C77">
            <w:rPr>
              <w:rFonts w:eastAsia="Times New Roman"/>
              <w:sz w:val="24"/>
              <w:szCs w:val="24"/>
            </w:rPr>
            <w:t xml:space="preserve"> </w:t>
          </w:r>
          <w:proofErr w:type="spellStart"/>
          <w:r w:rsidRPr="005D4C77">
            <w:rPr>
              <w:rFonts w:eastAsia="Times New Roman"/>
              <w:sz w:val="24"/>
              <w:szCs w:val="24"/>
            </w:rPr>
            <w:t>Ketenagakerjaan</w:t>
          </w:r>
          <w:proofErr w:type="spellEnd"/>
          <w:r w:rsidRPr="005D4C77">
            <w:rPr>
              <w:rFonts w:eastAsia="Times New Roman"/>
              <w:sz w:val="24"/>
              <w:szCs w:val="24"/>
            </w:rPr>
            <w:t xml:space="preserve">. </w:t>
          </w:r>
          <w:r w:rsidRPr="005D4C77">
            <w:rPr>
              <w:rFonts w:eastAsia="Times New Roman"/>
              <w:i/>
              <w:iCs/>
              <w:sz w:val="24"/>
              <w:szCs w:val="24"/>
            </w:rPr>
            <w:t>Lex Privatum</w:t>
          </w:r>
          <w:r w:rsidRPr="005D4C77">
            <w:rPr>
              <w:rFonts w:eastAsia="Times New Roman"/>
              <w:sz w:val="24"/>
              <w:szCs w:val="24"/>
            </w:rPr>
            <w:t xml:space="preserve">, </w:t>
          </w:r>
          <w:r w:rsidRPr="005D4C77">
            <w:rPr>
              <w:rFonts w:eastAsia="Times New Roman"/>
              <w:i/>
              <w:iCs/>
              <w:sz w:val="24"/>
              <w:szCs w:val="24"/>
            </w:rPr>
            <w:t>9</w:t>
          </w:r>
          <w:r w:rsidRPr="005D4C77">
            <w:rPr>
              <w:rFonts w:eastAsia="Times New Roman"/>
              <w:sz w:val="24"/>
              <w:szCs w:val="24"/>
            </w:rPr>
            <w:t>(6).</w:t>
          </w:r>
        </w:p>
        <w:p w14:paraId="44F04DFD" w14:textId="77777777" w:rsidR="005D4C77" w:rsidRPr="005D4C77" w:rsidRDefault="005D4C77" w:rsidP="005D4C77">
          <w:pPr>
            <w:autoSpaceDE w:val="0"/>
            <w:autoSpaceDN w:val="0"/>
            <w:ind w:hanging="480"/>
            <w:jc w:val="both"/>
            <w:divId w:val="1092556172"/>
            <w:rPr>
              <w:rFonts w:eastAsia="Times New Roman"/>
              <w:sz w:val="24"/>
              <w:szCs w:val="24"/>
            </w:rPr>
          </w:pPr>
          <w:proofErr w:type="spellStart"/>
          <w:r w:rsidRPr="005D4C77">
            <w:rPr>
              <w:rFonts w:eastAsia="Times New Roman"/>
              <w:sz w:val="24"/>
              <w:szCs w:val="24"/>
            </w:rPr>
            <w:t>Mijatović</w:t>
          </w:r>
          <w:proofErr w:type="spellEnd"/>
          <w:r w:rsidRPr="005D4C77">
            <w:rPr>
              <w:rFonts w:eastAsia="Times New Roman"/>
              <w:sz w:val="24"/>
              <w:szCs w:val="24"/>
            </w:rPr>
            <w:t xml:space="preserve">, M. D., </w:t>
          </w:r>
          <w:proofErr w:type="spellStart"/>
          <w:r w:rsidRPr="005D4C77">
            <w:rPr>
              <w:rFonts w:eastAsia="Times New Roman"/>
              <w:sz w:val="24"/>
              <w:szCs w:val="24"/>
            </w:rPr>
            <w:t>Uzelac</w:t>
          </w:r>
          <w:proofErr w:type="spellEnd"/>
          <w:r w:rsidRPr="005D4C77">
            <w:rPr>
              <w:rFonts w:eastAsia="Times New Roman"/>
              <w:sz w:val="24"/>
              <w:szCs w:val="24"/>
            </w:rPr>
            <w:t xml:space="preserve">, O., &amp; </w:t>
          </w:r>
          <w:proofErr w:type="spellStart"/>
          <w:r w:rsidRPr="005D4C77">
            <w:rPr>
              <w:rFonts w:eastAsia="Times New Roman"/>
              <w:sz w:val="24"/>
              <w:szCs w:val="24"/>
            </w:rPr>
            <w:t>Stoiljković</w:t>
          </w:r>
          <w:proofErr w:type="spellEnd"/>
          <w:r w:rsidRPr="005D4C77">
            <w:rPr>
              <w:rFonts w:eastAsia="Times New Roman"/>
              <w:sz w:val="24"/>
              <w:szCs w:val="24"/>
            </w:rPr>
            <w:t xml:space="preserve">, A. (2020). Effects of human resources management on the manufacturing firm performance: Sustainable development approach. </w:t>
          </w:r>
          <w:r w:rsidRPr="005D4C77">
            <w:rPr>
              <w:rFonts w:eastAsia="Times New Roman"/>
              <w:i/>
              <w:iCs/>
              <w:sz w:val="24"/>
              <w:szCs w:val="24"/>
            </w:rPr>
            <w:t>International Journal of Industrial Engineering and Management</w:t>
          </w:r>
          <w:r w:rsidRPr="005D4C77">
            <w:rPr>
              <w:rFonts w:eastAsia="Times New Roman"/>
              <w:sz w:val="24"/>
              <w:szCs w:val="24"/>
            </w:rPr>
            <w:t xml:space="preserve">, </w:t>
          </w:r>
          <w:r w:rsidRPr="005D4C77">
            <w:rPr>
              <w:rFonts w:eastAsia="Times New Roman"/>
              <w:i/>
              <w:iCs/>
              <w:sz w:val="24"/>
              <w:szCs w:val="24"/>
            </w:rPr>
            <w:t>11</w:t>
          </w:r>
          <w:r w:rsidRPr="005D4C77">
            <w:rPr>
              <w:rFonts w:eastAsia="Times New Roman"/>
              <w:sz w:val="24"/>
              <w:szCs w:val="24"/>
            </w:rPr>
            <w:t>(3), 205.</w:t>
          </w:r>
        </w:p>
        <w:p w14:paraId="51ECBE8C" w14:textId="77777777" w:rsidR="005D4C77" w:rsidRPr="005D4C77" w:rsidRDefault="005D4C77" w:rsidP="005D4C77">
          <w:pPr>
            <w:autoSpaceDE w:val="0"/>
            <w:autoSpaceDN w:val="0"/>
            <w:ind w:hanging="480"/>
            <w:jc w:val="both"/>
            <w:divId w:val="730545257"/>
            <w:rPr>
              <w:rFonts w:eastAsia="Times New Roman"/>
              <w:sz w:val="24"/>
              <w:szCs w:val="24"/>
            </w:rPr>
          </w:pPr>
          <w:r w:rsidRPr="005D4C77">
            <w:rPr>
              <w:rFonts w:eastAsia="Times New Roman"/>
              <w:sz w:val="24"/>
              <w:szCs w:val="24"/>
            </w:rPr>
            <w:t xml:space="preserve">Schneider, B., &amp; Bowen, D. E. (1993). The service organization: Human resources management is crucial. </w:t>
          </w:r>
          <w:r w:rsidRPr="005D4C77">
            <w:rPr>
              <w:rFonts w:eastAsia="Times New Roman"/>
              <w:i/>
              <w:iCs/>
              <w:sz w:val="24"/>
              <w:szCs w:val="24"/>
            </w:rPr>
            <w:t>Organizational Dynamics</w:t>
          </w:r>
          <w:r w:rsidRPr="005D4C77">
            <w:rPr>
              <w:rFonts w:eastAsia="Times New Roman"/>
              <w:sz w:val="24"/>
              <w:szCs w:val="24"/>
            </w:rPr>
            <w:t xml:space="preserve">, </w:t>
          </w:r>
          <w:r w:rsidRPr="005D4C77">
            <w:rPr>
              <w:rFonts w:eastAsia="Times New Roman"/>
              <w:i/>
              <w:iCs/>
              <w:sz w:val="24"/>
              <w:szCs w:val="24"/>
            </w:rPr>
            <w:t>21</w:t>
          </w:r>
          <w:r w:rsidRPr="005D4C77">
            <w:rPr>
              <w:rFonts w:eastAsia="Times New Roman"/>
              <w:sz w:val="24"/>
              <w:szCs w:val="24"/>
            </w:rPr>
            <w:t>(4), 39–52.</w:t>
          </w:r>
        </w:p>
        <w:p w14:paraId="0256E052" w14:textId="77777777" w:rsidR="005D4C77" w:rsidRPr="005D4C77" w:rsidRDefault="005D4C77" w:rsidP="005D4C77">
          <w:pPr>
            <w:autoSpaceDE w:val="0"/>
            <w:autoSpaceDN w:val="0"/>
            <w:ind w:hanging="480"/>
            <w:jc w:val="both"/>
            <w:divId w:val="796945364"/>
            <w:rPr>
              <w:rFonts w:eastAsia="Times New Roman"/>
              <w:sz w:val="24"/>
              <w:szCs w:val="24"/>
            </w:rPr>
          </w:pPr>
          <w:proofErr w:type="spellStart"/>
          <w:r w:rsidRPr="005D4C77">
            <w:rPr>
              <w:rFonts w:eastAsia="Times New Roman"/>
              <w:sz w:val="24"/>
              <w:szCs w:val="24"/>
            </w:rPr>
            <w:t>Zubi</w:t>
          </w:r>
          <w:proofErr w:type="spellEnd"/>
          <w:r w:rsidRPr="005D4C77">
            <w:rPr>
              <w:rFonts w:eastAsia="Times New Roman"/>
              <w:sz w:val="24"/>
              <w:szCs w:val="24"/>
            </w:rPr>
            <w:t xml:space="preserve">, M., </w:t>
          </w:r>
          <w:proofErr w:type="spellStart"/>
          <w:r w:rsidRPr="005D4C77">
            <w:rPr>
              <w:rFonts w:eastAsia="Times New Roman"/>
              <w:sz w:val="24"/>
              <w:szCs w:val="24"/>
            </w:rPr>
            <w:t>Marzuki</w:t>
          </w:r>
          <w:proofErr w:type="spellEnd"/>
          <w:r w:rsidRPr="005D4C77">
            <w:rPr>
              <w:rFonts w:eastAsia="Times New Roman"/>
              <w:sz w:val="24"/>
              <w:szCs w:val="24"/>
            </w:rPr>
            <w:t xml:space="preserve">, M., &amp; </w:t>
          </w:r>
          <w:proofErr w:type="spellStart"/>
          <w:r w:rsidRPr="005D4C77">
            <w:rPr>
              <w:rFonts w:eastAsia="Times New Roman"/>
              <w:sz w:val="24"/>
              <w:szCs w:val="24"/>
            </w:rPr>
            <w:t>Affan</w:t>
          </w:r>
          <w:proofErr w:type="spellEnd"/>
          <w:r w:rsidRPr="005D4C77">
            <w:rPr>
              <w:rFonts w:eastAsia="Times New Roman"/>
              <w:sz w:val="24"/>
              <w:szCs w:val="24"/>
            </w:rPr>
            <w:t xml:space="preserve">, I. (2021). </w:t>
          </w:r>
          <w:proofErr w:type="spellStart"/>
          <w:r w:rsidRPr="005D4C77">
            <w:rPr>
              <w:rFonts w:eastAsia="Times New Roman"/>
              <w:sz w:val="24"/>
              <w:szCs w:val="24"/>
            </w:rPr>
            <w:t>Tinjauan</w:t>
          </w:r>
          <w:proofErr w:type="spellEnd"/>
          <w:r w:rsidRPr="005D4C77">
            <w:rPr>
              <w:rFonts w:eastAsia="Times New Roman"/>
              <w:sz w:val="24"/>
              <w:szCs w:val="24"/>
            </w:rPr>
            <w:t xml:space="preserve"> </w:t>
          </w:r>
          <w:proofErr w:type="spellStart"/>
          <w:r w:rsidRPr="005D4C77">
            <w:rPr>
              <w:rFonts w:eastAsia="Times New Roman"/>
              <w:sz w:val="24"/>
              <w:szCs w:val="24"/>
            </w:rPr>
            <w:t>Yuridis</w:t>
          </w:r>
          <w:proofErr w:type="spellEnd"/>
          <w:r w:rsidRPr="005D4C77">
            <w:rPr>
              <w:rFonts w:eastAsia="Times New Roman"/>
              <w:sz w:val="24"/>
              <w:szCs w:val="24"/>
            </w:rPr>
            <w:t xml:space="preserve"> </w:t>
          </w:r>
          <w:proofErr w:type="spellStart"/>
          <w:r w:rsidRPr="005D4C77">
            <w:rPr>
              <w:rFonts w:eastAsia="Times New Roman"/>
              <w:sz w:val="24"/>
              <w:szCs w:val="24"/>
            </w:rPr>
            <w:t>Perlindungan</w:t>
          </w:r>
          <w:proofErr w:type="spellEnd"/>
          <w:r w:rsidRPr="005D4C77">
            <w:rPr>
              <w:rFonts w:eastAsia="Times New Roman"/>
              <w:sz w:val="24"/>
              <w:szCs w:val="24"/>
            </w:rPr>
            <w:t xml:space="preserve"> Hak-Hak </w:t>
          </w:r>
          <w:proofErr w:type="spellStart"/>
          <w:r w:rsidRPr="005D4C77">
            <w:rPr>
              <w:rFonts w:eastAsia="Times New Roman"/>
              <w:sz w:val="24"/>
              <w:szCs w:val="24"/>
            </w:rPr>
            <w:t>Normatif</w:t>
          </w:r>
          <w:proofErr w:type="spellEnd"/>
          <w:r w:rsidRPr="005D4C77">
            <w:rPr>
              <w:rFonts w:eastAsia="Times New Roman"/>
              <w:sz w:val="24"/>
              <w:szCs w:val="24"/>
            </w:rPr>
            <w:t xml:space="preserve"> Tenaga </w:t>
          </w:r>
          <w:proofErr w:type="spellStart"/>
          <w:r w:rsidRPr="005D4C77">
            <w:rPr>
              <w:rFonts w:eastAsia="Times New Roman"/>
              <w:sz w:val="24"/>
              <w:szCs w:val="24"/>
            </w:rPr>
            <w:t>Kerja</w:t>
          </w:r>
          <w:proofErr w:type="spellEnd"/>
          <w:r w:rsidRPr="005D4C77">
            <w:rPr>
              <w:rFonts w:eastAsia="Times New Roman"/>
              <w:sz w:val="24"/>
              <w:szCs w:val="24"/>
            </w:rPr>
            <w:t xml:space="preserve"> </w:t>
          </w:r>
          <w:proofErr w:type="spellStart"/>
          <w:r w:rsidRPr="005D4C77">
            <w:rPr>
              <w:rFonts w:eastAsia="Times New Roman"/>
              <w:sz w:val="24"/>
              <w:szCs w:val="24"/>
            </w:rPr>
            <w:t>Setelah</w:t>
          </w:r>
          <w:proofErr w:type="spellEnd"/>
          <w:r w:rsidRPr="005D4C77">
            <w:rPr>
              <w:rFonts w:eastAsia="Times New Roman"/>
              <w:sz w:val="24"/>
              <w:szCs w:val="24"/>
            </w:rPr>
            <w:t xml:space="preserve"> </w:t>
          </w:r>
          <w:proofErr w:type="spellStart"/>
          <w:r w:rsidRPr="005D4C77">
            <w:rPr>
              <w:rFonts w:eastAsia="Times New Roman"/>
              <w:sz w:val="24"/>
              <w:szCs w:val="24"/>
            </w:rPr>
            <w:t>Berlakunya</w:t>
          </w:r>
          <w:proofErr w:type="spellEnd"/>
          <w:r w:rsidRPr="005D4C77">
            <w:rPr>
              <w:rFonts w:eastAsia="Times New Roman"/>
              <w:sz w:val="24"/>
              <w:szCs w:val="24"/>
            </w:rPr>
            <w:t xml:space="preserve"> </w:t>
          </w:r>
          <w:proofErr w:type="spellStart"/>
          <w:r w:rsidRPr="005D4C77">
            <w:rPr>
              <w:rFonts w:eastAsia="Times New Roman"/>
              <w:sz w:val="24"/>
              <w:szCs w:val="24"/>
            </w:rPr>
            <w:t>Undang-Undang</w:t>
          </w:r>
          <w:proofErr w:type="spellEnd"/>
          <w:r w:rsidRPr="005D4C77">
            <w:rPr>
              <w:rFonts w:eastAsia="Times New Roman"/>
              <w:sz w:val="24"/>
              <w:szCs w:val="24"/>
            </w:rPr>
            <w:t xml:space="preserve"> </w:t>
          </w:r>
          <w:proofErr w:type="spellStart"/>
          <w:r w:rsidRPr="005D4C77">
            <w:rPr>
              <w:rFonts w:eastAsia="Times New Roman"/>
              <w:sz w:val="24"/>
              <w:szCs w:val="24"/>
            </w:rPr>
            <w:t>Cipta</w:t>
          </w:r>
          <w:proofErr w:type="spellEnd"/>
          <w:r w:rsidRPr="005D4C77">
            <w:rPr>
              <w:rFonts w:eastAsia="Times New Roman"/>
              <w:sz w:val="24"/>
              <w:szCs w:val="24"/>
            </w:rPr>
            <w:t xml:space="preserve"> </w:t>
          </w:r>
          <w:proofErr w:type="spellStart"/>
          <w:r w:rsidRPr="005D4C77">
            <w:rPr>
              <w:rFonts w:eastAsia="Times New Roman"/>
              <w:sz w:val="24"/>
              <w:szCs w:val="24"/>
            </w:rPr>
            <w:t>Kerja</w:t>
          </w:r>
          <w:proofErr w:type="spellEnd"/>
          <w:r w:rsidRPr="005D4C77">
            <w:rPr>
              <w:rFonts w:eastAsia="Times New Roman"/>
              <w:sz w:val="24"/>
              <w:szCs w:val="24"/>
            </w:rPr>
            <w:t xml:space="preserve"> (Omnibus Law). </w:t>
          </w:r>
          <w:proofErr w:type="spellStart"/>
          <w:r w:rsidRPr="005D4C77">
            <w:rPr>
              <w:rFonts w:eastAsia="Times New Roman"/>
              <w:i/>
              <w:iCs/>
              <w:sz w:val="24"/>
              <w:szCs w:val="24"/>
            </w:rPr>
            <w:t>Jurnal</w:t>
          </w:r>
          <w:proofErr w:type="spellEnd"/>
          <w:r w:rsidRPr="005D4C77">
            <w:rPr>
              <w:rFonts w:eastAsia="Times New Roman"/>
              <w:i/>
              <w:iCs/>
              <w:sz w:val="24"/>
              <w:szCs w:val="24"/>
            </w:rPr>
            <w:t xml:space="preserve"> </w:t>
          </w:r>
          <w:proofErr w:type="spellStart"/>
          <w:r w:rsidRPr="005D4C77">
            <w:rPr>
              <w:rFonts w:eastAsia="Times New Roman"/>
              <w:i/>
              <w:iCs/>
              <w:sz w:val="24"/>
              <w:szCs w:val="24"/>
            </w:rPr>
            <w:t>Ilmiah</w:t>
          </w:r>
          <w:proofErr w:type="spellEnd"/>
          <w:r w:rsidRPr="005D4C77">
            <w:rPr>
              <w:rFonts w:eastAsia="Times New Roman"/>
              <w:i/>
              <w:iCs/>
              <w:sz w:val="24"/>
              <w:szCs w:val="24"/>
            </w:rPr>
            <w:t xml:space="preserve"> METADATA</w:t>
          </w:r>
          <w:r w:rsidRPr="005D4C77">
            <w:rPr>
              <w:rFonts w:eastAsia="Times New Roman"/>
              <w:sz w:val="24"/>
              <w:szCs w:val="24"/>
            </w:rPr>
            <w:t xml:space="preserve">, </w:t>
          </w:r>
          <w:r w:rsidRPr="005D4C77">
            <w:rPr>
              <w:rFonts w:eastAsia="Times New Roman"/>
              <w:i/>
              <w:iCs/>
              <w:sz w:val="24"/>
              <w:szCs w:val="24"/>
            </w:rPr>
            <w:t>3</w:t>
          </w:r>
          <w:r w:rsidRPr="005D4C77">
            <w:rPr>
              <w:rFonts w:eastAsia="Times New Roman"/>
              <w:sz w:val="24"/>
              <w:szCs w:val="24"/>
            </w:rPr>
            <w:t>(3), 1171–1195.</w:t>
          </w:r>
        </w:p>
        <w:p w14:paraId="371C731C" w14:textId="59E86D00" w:rsidR="00373509" w:rsidRPr="005D4C77" w:rsidRDefault="005D4C77" w:rsidP="005D4C77">
          <w:pPr>
            <w:pStyle w:val="BodyText"/>
            <w:spacing w:line="276" w:lineRule="auto"/>
            <w:ind w:left="426" w:right="98" w:hanging="426"/>
            <w:rPr>
              <w:bCs/>
              <w:sz w:val="24"/>
              <w:szCs w:val="24"/>
            </w:rPr>
          </w:pPr>
          <w:r w:rsidRPr="005D4C77">
            <w:rPr>
              <w:rFonts w:eastAsia="Times New Roman"/>
              <w:sz w:val="24"/>
              <w:szCs w:val="24"/>
            </w:rPr>
            <w:t> </w:t>
          </w:r>
        </w:p>
      </w:sdtContent>
    </w:sdt>
    <w:sectPr w:rsidR="00373509" w:rsidRPr="005D4C77"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9C50D" w14:textId="77777777" w:rsidR="0032639B" w:rsidRDefault="0032639B" w:rsidP="00E544C8">
      <w:r>
        <w:separator/>
      </w:r>
    </w:p>
  </w:endnote>
  <w:endnote w:type="continuationSeparator" w:id="0">
    <w:p w14:paraId="429AA631" w14:textId="77777777" w:rsidR="0032639B" w:rsidRDefault="0032639B"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1FAD" w14:textId="483432AD" w:rsidR="00751BB6" w:rsidRPr="00471F60" w:rsidRDefault="00751BB6" w:rsidP="0006591F">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471F60">
      <w:rPr>
        <w:noProof/>
      </w:rPr>
      <w:t>2</w:t>
    </w:r>
    <w:r>
      <w:fldChar w:fldCharType="end"/>
    </w:r>
    <w:r>
      <w:t xml:space="preserve">  </w:t>
    </w:r>
    <w:r w:rsidR="0057263C">
      <w:tab/>
    </w:r>
    <w:r w:rsidR="0057263C">
      <w:tab/>
    </w:r>
    <w:r w:rsidR="0057263C">
      <w:tab/>
    </w:r>
    <w:r w:rsidR="0057263C">
      <w:tab/>
    </w:r>
    <w:r w:rsidR="0057263C">
      <w:tab/>
    </w:r>
    <w:r w:rsidR="0057263C">
      <w:tab/>
    </w:r>
    <w:r w:rsidR="0057263C">
      <w:tab/>
      <w:t xml:space="preserve">   </w:t>
    </w:r>
    <w:r w:rsidR="00AA7648">
      <w:tab/>
    </w:r>
    <w:r w:rsidR="0057263C">
      <w:t xml:space="preserve">     </w:t>
    </w:r>
    <w:r w:rsidR="00AA7648">
      <w:tab/>
    </w:r>
    <w:r w:rsidR="005D4C77">
      <w:rPr>
        <w:rFonts w:asciiTheme="majorBidi" w:hAnsiTheme="majorBidi" w:cstheme="majorBidi"/>
        <w:b/>
        <w:bCs/>
        <w:i/>
        <w:iCs/>
      </w:rPr>
      <w:t>2</w:t>
    </w:r>
    <w:r w:rsidR="00471F60">
      <w:rPr>
        <w:rFonts w:asciiTheme="majorBidi" w:hAnsiTheme="majorBidi" w:cstheme="majorBidi"/>
        <w:b/>
        <w:bCs/>
        <w:i/>
        <w:iCs/>
      </w:rPr>
      <w:t xml:space="preserve">., </w:t>
    </w:r>
    <w:r w:rsidR="005D4C77">
      <w:rPr>
        <w:rFonts w:asciiTheme="majorBidi" w:hAnsiTheme="majorBidi" w:cstheme="majorBidi"/>
        <w:b/>
        <w:bCs/>
        <w:i/>
        <w:iCs/>
      </w:rPr>
      <w:t>7</w:t>
    </w:r>
    <w:r w:rsidR="00471F60">
      <w:rPr>
        <w:rFonts w:asciiTheme="majorBidi" w:hAnsiTheme="majorBidi" w:cstheme="majorBidi"/>
        <w:b/>
        <w:bCs/>
        <w:i/>
        <w:iCs/>
      </w:rPr>
      <w:t>.</w:t>
    </w:r>
    <w:r w:rsidR="00AA7648" w:rsidRPr="00471F60">
      <w:rPr>
        <w:rFonts w:asciiTheme="majorBidi" w:hAnsiTheme="majorBidi" w:cstheme="majorBidi"/>
        <w:b/>
        <w:bCs/>
      </w:rPr>
      <w:t xml:space="preserve">, </w:t>
    </w:r>
    <w:r w:rsidR="005D4C77">
      <w:rPr>
        <w:rFonts w:asciiTheme="majorBidi" w:hAnsiTheme="majorBidi" w:cstheme="majorBidi"/>
        <w:b/>
        <w:bCs/>
        <w:i/>
        <w:iCs/>
      </w:rPr>
      <w:t>June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1D52B91B" w:rsidR="00751BB6" w:rsidRPr="00AA7648" w:rsidRDefault="00751BB6" w:rsidP="00471F60">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471F60">
      <w:rPr>
        <w:noProof/>
      </w:rPr>
      <w:t>3</w:t>
    </w:r>
    <w:r>
      <w:fldChar w:fldCharType="end"/>
    </w:r>
    <w:r>
      <w:t xml:space="preserve">                  </w:t>
    </w:r>
    <w:r w:rsidRPr="005951BD">
      <w:rPr>
        <w:rFonts w:ascii="Book Antiqua" w:hAnsi="Book Antiqua"/>
        <w:i/>
        <w:iCs/>
      </w:rPr>
      <w:t xml:space="preserve"> </w:t>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t xml:space="preserve">        </w:t>
    </w:r>
    <w:r w:rsidR="00AA7648">
      <w:rPr>
        <w:rFonts w:ascii="Book Antiqua" w:hAnsi="Book Antiqua"/>
        <w:i/>
        <w:iCs/>
      </w:rPr>
      <w:tab/>
    </w:r>
    <w:r w:rsidR="00AA7648">
      <w:rPr>
        <w:rFonts w:ascii="Book Antiqua" w:hAnsi="Book Antiqua"/>
        <w:i/>
        <w:iCs/>
      </w:rPr>
      <w:tab/>
    </w:r>
    <w:r w:rsidR="005D4C77">
      <w:rPr>
        <w:rFonts w:asciiTheme="majorBidi" w:hAnsiTheme="majorBidi" w:cstheme="majorBidi"/>
        <w:b/>
        <w:bCs/>
        <w:i/>
        <w:iCs/>
      </w:rPr>
      <w:t>2</w:t>
    </w:r>
    <w:r w:rsidR="00471F60">
      <w:rPr>
        <w:rFonts w:asciiTheme="majorBidi" w:hAnsiTheme="majorBidi" w:cstheme="majorBidi"/>
        <w:b/>
        <w:bCs/>
        <w:i/>
        <w:iCs/>
      </w:rPr>
      <w:t xml:space="preserve">., </w:t>
    </w:r>
    <w:r w:rsidR="005D4C77">
      <w:rPr>
        <w:rFonts w:asciiTheme="majorBidi" w:hAnsiTheme="majorBidi" w:cstheme="majorBidi"/>
        <w:b/>
        <w:bCs/>
        <w:i/>
        <w:iCs/>
      </w:rPr>
      <w:t>7</w:t>
    </w:r>
    <w:r w:rsidR="00471F60">
      <w:rPr>
        <w:rFonts w:asciiTheme="majorBidi" w:hAnsiTheme="majorBidi" w:cstheme="majorBidi"/>
        <w:b/>
        <w:bCs/>
        <w:i/>
        <w:iCs/>
      </w:rPr>
      <w:t>.</w:t>
    </w:r>
    <w:r w:rsidR="00471F60" w:rsidRPr="00471F60">
      <w:rPr>
        <w:rFonts w:asciiTheme="majorBidi" w:hAnsiTheme="majorBidi" w:cstheme="majorBidi"/>
        <w:b/>
        <w:bCs/>
      </w:rPr>
      <w:t xml:space="preserve">, </w:t>
    </w:r>
    <w:r w:rsidR="005D4C77">
      <w:rPr>
        <w:rFonts w:asciiTheme="majorBidi" w:hAnsiTheme="majorBidi" w:cstheme="majorBidi"/>
        <w:b/>
        <w:bCs/>
        <w:i/>
        <w:iCs/>
      </w:rPr>
      <w:t>June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rPr>
          <w:fldChar w:fldCharType="begin"/>
        </w:r>
        <w:r w:rsidRPr="00AF5A03">
          <w:rPr>
            <w:sz w:val="24"/>
            <w:szCs w:val="24"/>
          </w:rPr>
          <w:instrText>PAGE   \* MERGEFORMAT</w:instrText>
        </w:r>
        <w:r w:rsidRPr="00AF5A03">
          <w:rPr>
            <w:sz w:val="24"/>
            <w:szCs w:val="24"/>
          </w:rPr>
          <w:fldChar w:fldCharType="separate"/>
        </w:r>
        <w:r w:rsidR="00471F60" w:rsidRPr="00471F60">
          <w:rPr>
            <w:noProof/>
            <w:sz w:val="24"/>
            <w:szCs w:val="24"/>
            <w:lang w:val="id-ID"/>
          </w:rPr>
          <w:t>1</w:t>
        </w:r>
        <w:r w:rsidRPr="00AF5A0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7B410" w14:textId="77777777" w:rsidR="0032639B" w:rsidRDefault="0032639B" w:rsidP="00E544C8">
      <w:r>
        <w:separator/>
      </w:r>
    </w:p>
  </w:footnote>
  <w:footnote w:type="continuationSeparator" w:id="0">
    <w:p w14:paraId="64642857" w14:textId="77777777" w:rsidR="0032639B" w:rsidRDefault="0032639B" w:rsidP="00E5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432E" w14:textId="77777777" w:rsidR="00AA7648" w:rsidRDefault="00AA7648" w:rsidP="00F62874">
    <w:pPr>
      <w:pStyle w:val="Footer"/>
      <w:jc w:val="both"/>
      <w:rPr>
        <w:rFonts w:ascii="Book Antiqua" w:hAnsi="Book Antiqua"/>
        <w:i/>
        <w:iCs/>
      </w:rPr>
    </w:pPr>
  </w:p>
  <w:p w14:paraId="05E8913F" w14:textId="7853AB80" w:rsidR="00751BB6" w:rsidRPr="00373509" w:rsidRDefault="005D4C77" w:rsidP="00471F60">
    <w:pPr>
      <w:pStyle w:val="Footer"/>
      <w:jc w:val="both"/>
      <w:rPr>
        <w:rFonts w:asciiTheme="majorBidi" w:hAnsiTheme="majorBidi" w:cstheme="majorBidi"/>
        <w:b/>
        <w:bCs/>
        <w:i/>
        <w:iCs/>
      </w:rPr>
    </w:pPr>
    <w:r w:rsidRPr="005D4C77">
      <w:rPr>
        <w:rFonts w:asciiTheme="majorBidi" w:hAnsiTheme="majorBidi" w:cstheme="majorBidi"/>
        <w:b/>
        <w:bCs/>
        <w:i/>
        <w:iCs/>
      </w:rPr>
      <w:t xml:space="preserve">Law Enforcement Through Criminal Sanctions </w:t>
    </w:r>
    <w:r>
      <w:rPr>
        <w:rFonts w:asciiTheme="majorBidi" w:hAnsiTheme="majorBidi" w:cstheme="majorBidi"/>
        <w:b/>
        <w:bCs/>
        <w:i/>
        <w:iCs/>
      </w:rPr>
      <w:t>f</w:t>
    </w:r>
    <w:r w:rsidRPr="005D4C77">
      <w:rPr>
        <w:rFonts w:asciiTheme="majorBidi" w:hAnsiTheme="majorBidi" w:cstheme="majorBidi"/>
        <w:b/>
        <w:bCs/>
        <w:i/>
        <w:iCs/>
      </w:rPr>
      <w:t xml:space="preserve">or Employers' Violations </w:t>
    </w:r>
    <w:r>
      <w:rPr>
        <w:rFonts w:asciiTheme="majorBidi" w:hAnsiTheme="majorBidi" w:cstheme="majorBidi"/>
        <w:b/>
        <w:bCs/>
        <w:i/>
        <w:iCs/>
      </w:rPr>
      <w:t>o</w:t>
    </w:r>
    <w:r w:rsidRPr="005D4C77">
      <w:rPr>
        <w:rFonts w:asciiTheme="majorBidi" w:hAnsiTheme="majorBidi" w:cstheme="majorBidi"/>
        <w:b/>
        <w:bCs/>
        <w:i/>
        <w:iCs/>
      </w:rPr>
      <w:t xml:space="preserve">f Workers' Wages </w:t>
    </w:r>
    <w:r>
      <w:rPr>
        <w:rFonts w:asciiTheme="majorBidi" w:hAnsiTheme="majorBidi" w:cstheme="majorBidi"/>
        <w:b/>
        <w:bCs/>
        <w:i/>
        <w:iCs/>
      </w:rPr>
      <w:t>i</w:t>
    </w:r>
    <w:r w:rsidRPr="005D4C77">
      <w:rPr>
        <w:rFonts w:asciiTheme="majorBidi" w:hAnsiTheme="majorBidi" w:cstheme="majorBidi"/>
        <w:b/>
        <w:bCs/>
        <w:i/>
        <w:iCs/>
      </w:rPr>
      <w:t>n Indonesia</w:t>
    </w:r>
  </w:p>
  <w:p w14:paraId="089A86E1" w14:textId="66A861C4" w:rsidR="00F66428" w:rsidRPr="007B1A08" w:rsidRDefault="00F66428" w:rsidP="00F62874">
    <w:pPr>
      <w:pStyle w:val="Footer"/>
      <w:jc w:val="both"/>
      <w:rPr>
        <w:rFonts w:ascii="Book Antiqua" w:hAnsi="Book Antiqua"/>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CA49" w14:textId="77777777" w:rsidR="00AA7648" w:rsidRDefault="00AA7648" w:rsidP="00AA7648">
    <w:pPr>
      <w:ind w:right="969"/>
      <w:jc w:val="both"/>
      <w:rPr>
        <w:rFonts w:ascii="Book Antiqua" w:hAnsi="Book Antiqua"/>
        <w:i/>
        <w:iCs/>
      </w:rPr>
    </w:pPr>
  </w:p>
  <w:p w14:paraId="159B9C47" w14:textId="6AE72B73" w:rsidR="00B57478" w:rsidRPr="00471F60" w:rsidRDefault="005D4C77" w:rsidP="00AA7648">
    <w:pPr>
      <w:ind w:right="969"/>
      <w:jc w:val="both"/>
      <w:rPr>
        <w:rFonts w:asciiTheme="majorBidi" w:hAnsiTheme="majorBidi" w:cstheme="majorBidi"/>
        <w:b/>
        <w:bCs/>
      </w:rPr>
    </w:pPr>
    <w:r w:rsidRPr="005D4C77">
      <w:rPr>
        <w:rFonts w:asciiTheme="majorBidi" w:hAnsiTheme="majorBidi" w:cstheme="majorBidi"/>
        <w:b/>
        <w:bCs/>
        <w:i/>
        <w:iCs/>
      </w:rPr>
      <w:t xml:space="preserve">Law Enforcement Through Criminal Sanctions </w:t>
    </w:r>
    <w:r>
      <w:rPr>
        <w:rFonts w:asciiTheme="majorBidi" w:hAnsiTheme="majorBidi" w:cstheme="majorBidi"/>
        <w:b/>
        <w:bCs/>
        <w:i/>
        <w:iCs/>
      </w:rPr>
      <w:t>f</w:t>
    </w:r>
    <w:r w:rsidRPr="005D4C77">
      <w:rPr>
        <w:rFonts w:asciiTheme="majorBidi" w:hAnsiTheme="majorBidi" w:cstheme="majorBidi"/>
        <w:b/>
        <w:bCs/>
        <w:i/>
        <w:iCs/>
      </w:rPr>
      <w:t xml:space="preserve">or Employers' Violations </w:t>
    </w:r>
    <w:r>
      <w:rPr>
        <w:rFonts w:asciiTheme="majorBidi" w:hAnsiTheme="majorBidi" w:cstheme="majorBidi"/>
        <w:b/>
        <w:bCs/>
        <w:i/>
        <w:iCs/>
      </w:rPr>
      <w:t>o</w:t>
    </w:r>
    <w:r w:rsidRPr="005D4C77">
      <w:rPr>
        <w:rFonts w:asciiTheme="majorBidi" w:hAnsiTheme="majorBidi" w:cstheme="majorBidi"/>
        <w:b/>
        <w:bCs/>
        <w:i/>
        <w:iCs/>
      </w:rPr>
      <w:t xml:space="preserve">f Workers' Wages </w:t>
    </w:r>
    <w:r>
      <w:rPr>
        <w:rFonts w:asciiTheme="majorBidi" w:hAnsiTheme="majorBidi" w:cstheme="majorBidi"/>
        <w:b/>
        <w:bCs/>
        <w:i/>
        <w:iCs/>
      </w:rPr>
      <w:t>i</w:t>
    </w:r>
    <w:r w:rsidRPr="005D4C77">
      <w:rPr>
        <w:rFonts w:asciiTheme="majorBidi" w:hAnsiTheme="majorBidi" w:cstheme="majorBidi"/>
        <w:b/>
        <w:bCs/>
        <w:i/>
        <w:iCs/>
      </w:rPr>
      <w:t>n Indonesia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0840" w14:textId="2F96507E" w:rsidR="008F7027" w:rsidRDefault="00377069" w:rsidP="00712731">
    <w:pPr>
      <w:ind w:right="98"/>
      <w:jc w:val="right"/>
    </w:pPr>
    <w:r>
      <w:rPr>
        <w:noProof/>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t>P</w:t>
    </w:r>
    <w:r w:rsidR="008F7027">
      <w:t>-ISSN:</w:t>
    </w:r>
    <w:r>
      <w:t xml:space="preserve"> </w:t>
    </w:r>
    <w:r w:rsidRPr="00377069">
      <w:tab/>
      <w:t>2827-9832</w:t>
    </w:r>
    <w:r w:rsidR="008F7027">
      <w:t xml:space="preserve"> </w:t>
    </w:r>
  </w:p>
  <w:p w14:paraId="02045BB7" w14:textId="6E08F775" w:rsidR="008F7027" w:rsidRDefault="00471F60" w:rsidP="00712731">
    <w:pPr>
      <w:ind w:right="98"/>
      <w:jc w:val="right"/>
    </w:pPr>
    <w:r>
      <w:t>E</w:t>
    </w:r>
    <w:r w:rsidR="008F7027">
      <w:t>-ISSN:</w:t>
    </w:r>
    <w:r w:rsidR="00377069">
      <w:t xml:space="preserve"> </w:t>
    </w:r>
    <w:r w:rsidR="00377069" w:rsidRPr="00377069">
      <w:t>2828-335x</w:t>
    </w:r>
  </w:p>
  <w:p w14:paraId="405368E8" w14:textId="49092FDA" w:rsidR="00751BB6" w:rsidRPr="009135C5" w:rsidRDefault="00377069" w:rsidP="00712731">
    <w:pPr>
      <w:ind w:right="98"/>
      <w:jc w:val="right"/>
    </w:pPr>
    <w:r w:rsidRPr="00377069">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9868F3"/>
    <w:multiLevelType w:val="multilevel"/>
    <w:tmpl w:val="08F603B4"/>
    <w:lvl w:ilvl="0">
      <w:start w:val="1"/>
      <w:numFmt w:val="lowerLetter"/>
      <w:lvlText w:val="%1."/>
      <w:lvlJc w:val="left"/>
      <w:pPr>
        <w:tabs>
          <w:tab w:val="num" w:pos="720"/>
        </w:tabs>
        <w:ind w:left="720" w:hanging="720"/>
      </w:pPr>
      <w:rPr>
        <w:rFonts w:ascii="Times New Roman" w:eastAsia="SimSu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A940A43"/>
    <w:multiLevelType w:val="multilevel"/>
    <w:tmpl w:val="C05404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6"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9FF6EE6"/>
    <w:multiLevelType w:val="hybridMultilevel"/>
    <w:tmpl w:val="5052E70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4ED50672"/>
    <w:multiLevelType w:val="hybridMultilevel"/>
    <w:tmpl w:val="A446B5C6"/>
    <w:lvl w:ilvl="0" w:tplc="94BA1F4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63E2C6E"/>
    <w:multiLevelType w:val="hybridMultilevel"/>
    <w:tmpl w:val="F6966F5A"/>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15:restartNumberingAfterBreak="0">
    <w:nsid w:val="683F05D5"/>
    <w:multiLevelType w:val="hybridMultilevel"/>
    <w:tmpl w:val="FEFCACC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99D0BC0"/>
    <w:multiLevelType w:val="hybridMultilevel"/>
    <w:tmpl w:val="F6966F5A"/>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15:restartNumberingAfterBreak="0">
    <w:nsid w:val="74692CB8"/>
    <w:multiLevelType w:val="hybridMultilevel"/>
    <w:tmpl w:val="F6966F5A"/>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8" w15:restartNumberingAfterBreak="0">
    <w:nsid w:val="7ABF4489"/>
    <w:multiLevelType w:val="hybridMultilevel"/>
    <w:tmpl w:val="9078DFA6"/>
    <w:lvl w:ilvl="0" w:tplc="F8FEC17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7BEC5C88"/>
    <w:multiLevelType w:val="multilevel"/>
    <w:tmpl w:val="0C103E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51929001">
    <w:abstractNumId w:val="7"/>
  </w:num>
  <w:num w:numId="2" w16cid:durableId="286543908">
    <w:abstractNumId w:val="10"/>
  </w:num>
  <w:num w:numId="3" w16cid:durableId="2141458345">
    <w:abstractNumId w:val="11"/>
  </w:num>
  <w:num w:numId="4" w16cid:durableId="1967849602">
    <w:abstractNumId w:val="5"/>
  </w:num>
  <w:num w:numId="5" w16cid:durableId="1938055408">
    <w:abstractNumId w:val="6"/>
  </w:num>
  <w:num w:numId="6" w16cid:durableId="1716081821">
    <w:abstractNumId w:val="1"/>
  </w:num>
  <w:num w:numId="7" w16cid:durableId="1377118892">
    <w:abstractNumId w:val="3"/>
  </w:num>
  <w:num w:numId="8" w16cid:durableId="1959295624">
    <w:abstractNumId w:val="13"/>
  </w:num>
  <w:num w:numId="9" w16cid:durableId="559485226">
    <w:abstractNumId w:val="0"/>
  </w:num>
  <w:num w:numId="10" w16cid:durableId="457063929">
    <w:abstractNumId w:val="8"/>
  </w:num>
  <w:num w:numId="11" w16cid:durableId="90126113">
    <w:abstractNumId w:val="15"/>
  </w:num>
  <w:num w:numId="12" w16cid:durableId="1049066181">
    <w:abstractNumId w:val="17"/>
  </w:num>
  <w:num w:numId="13" w16cid:durableId="627513029">
    <w:abstractNumId w:val="14"/>
  </w:num>
  <w:num w:numId="14" w16cid:durableId="815954683">
    <w:abstractNumId w:val="16"/>
  </w:num>
  <w:num w:numId="15" w16cid:durableId="496843992">
    <w:abstractNumId w:val="9"/>
  </w:num>
  <w:num w:numId="16" w16cid:durableId="16393858">
    <w:abstractNumId w:val="4"/>
  </w:num>
  <w:num w:numId="17" w16cid:durableId="1427386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6229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2055625">
    <w:abstractNumId w:val="18"/>
  </w:num>
  <w:num w:numId="20" w16cid:durableId="1868179185">
    <w:abstractNumId w:val="2"/>
  </w:num>
  <w:num w:numId="21" w16cid:durableId="970743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0322570">
    <w:abstractNumId w:val="19"/>
  </w:num>
  <w:num w:numId="23" w16cid:durableId="18067291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2632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122DE"/>
    <w:rsid w:val="00012AAD"/>
    <w:rsid w:val="000137E8"/>
    <w:rsid w:val="000212E4"/>
    <w:rsid w:val="00021ECF"/>
    <w:rsid w:val="00026CD6"/>
    <w:rsid w:val="000319F8"/>
    <w:rsid w:val="00037746"/>
    <w:rsid w:val="0004450B"/>
    <w:rsid w:val="000522CD"/>
    <w:rsid w:val="00052992"/>
    <w:rsid w:val="00064C39"/>
    <w:rsid w:val="0006591F"/>
    <w:rsid w:val="00072C06"/>
    <w:rsid w:val="00073895"/>
    <w:rsid w:val="000753FA"/>
    <w:rsid w:val="000760CA"/>
    <w:rsid w:val="00082800"/>
    <w:rsid w:val="00086A88"/>
    <w:rsid w:val="000A1366"/>
    <w:rsid w:val="000D4BE1"/>
    <w:rsid w:val="000E3594"/>
    <w:rsid w:val="000F55CD"/>
    <w:rsid w:val="00112A59"/>
    <w:rsid w:val="00113374"/>
    <w:rsid w:val="00114D27"/>
    <w:rsid w:val="00126F46"/>
    <w:rsid w:val="001446E4"/>
    <w:rsid w:val="0016402F"/>
    <w:rsid w:val="001912DB"/>
    <w:rsid w:val="0019137D"/>
    <w:rsid w:val="00197986"/>
    <w:rsid w:val="001A0AB9"/>
    <w:rsid w:val="001A2E09"/>
    <w:rsid w:val="001D607C"/>
    <w:rsid w:val="00204CDF"/>
    <w:rsid w:val="0021726E"/>
    <w:rsid w:val="00266CF4"/>
    <w:rsid w:val="00267441"/>
    <w:rsid w:val="00277B04"/>
    <w:rsid w:val="00277EE4"/>
    <w:rsid w:val="002842EE"/>
    <w:rsid w:val="002A5511"/>
    <w:rsid w:val="002A71E5"/>
    <w:rsid w:val="002B0D43"/>
    <w:rsid w:val="002D3293"/>
    <w:rsid w:val="002D61C2"/>
    <w:rsid w:val="002E271E"/>
    <w:rsid w:val="002E2D68"/>
    <w:rsid w:val="002E5BEB"/>
    <w:rsid w:val="003008A0"/>
    <w:rsid w:val="003012D7"/>
    <w:rsid w:val="00325795"/>
    <w:rsid w:val="0032639B"/>
    <w:rsid w:val="0035191A"/>
    <w:rsid w:val="00373509"/>
    <w:rsid w:val="00374B93"/>
    <w:rsid w:val="00377069"/>
    <w:rsid w:val="00385559"/>
    <w:rsid w:val="003917CE"/>
    <w:rsid w:val="003A6BFB"/>
    <w:rsid w:val="003C07DC"/>
    <w:rsid w:val="003C2FE2"/>
    <w:rsid w:val="003E331D"/>
    <w:rsid w:val="003E6328"/>
    <w:rsid w:val="003E7D85"/>
    <w:rsid w:val="003F5FE3"/>
    <w:rsid w:val="004003DB"/>
    <w:rsid w:val="00404452"/>
    <w:rsid w:val="0041008B"/>
    <w:rsid w:val="00422157"/>
    <w:rsid w:val="004257C7"/>
    <w:rsid w:val="00430929"/>
    <w:rsid w:val="00437D3B"/>
    <w:rsid w:val="00471F60"/>
    <w:rsid w:val="00475E04"/>
    <w:rsid w:val="00477FD2"/>
    <w:rsid w:val="004818D4"/>
    <w:rsid w:val="004A398B"/>
    <w:rsid w:val="004B6A6B"/>
    <w:rsid w:val="004C4C1F"/>
    <w:rsid w:val="004C66BB"/>
    <w:rsid w:val="004C6DBA"/>
    <w:rsid w:val="004C72E0"/>
    <w:rsid w:val="004D6913"/>
    <w:rsid w:val="004D7383"/>
    <w:rsid w:val="004E73FB"/>
    <w:rsid w:val="004F46BD"/>
    <w:rsid w:val="0051613B"/>
    <w:rsid w:val="005302AB"/>
    <w:rsid w:val="00530AE0"/>
    <w:rsid w:val="00534AA0"/>
    <w:rsid w:val="0057263C"/>
    <w:rsid w:val="00582111"/>
    <w:rsid w:val="0058739D"/>
    <w:rsid w:val="00595C2F"/>
    <w:rsid w:val="005B3C63"/>
    <w:rsid w:val="005C6186"/>
    <w:rsid w:val="005C67EC"/>
    <w:rsid w:val="005D4C77"/>
    <w:rsid w:val="00651332"/>
    <w:rsid w:val="006736AC"/>
    <w:rsid w:val="0067562B"/>
    <w:rsid w:val="0069049B"/>
    <w:rsid w:val="006A1D5D"/>
    <w:rsid w:val="006A1DB1"/>
    <w:rsid w:val="006A2366"/>
    <w:rsid w:val="006B0599"/>
    <w:rsid w:val="006B34E5"/>
    <w:rsid w:val="006D231C"/>
    <w:rsid w:val="006E3D15"/>
    <w:rsid w:val="006E5769"/>
    <w:rsid w:val="0070101C"/>
    <w:rsid w:val="00705C62"/>
    <w:rsid w:val="00712731"/>
    <w:rsid w:val="00713FD4"/>
    <w:rsid w:val="00723A28"/>
    <w:rsid w:val="00725EC5"/>
    <w:rsid w:val="00740FA3"/>
    <w:rsid w:val="00744BE8"/>
    <w:rsid w:val="00751BB6"/>
    <w:rsid w:val="00751F00"/>
    <w:rsid w:val="0076609F"/>
    <w:rsid w:val="007712E9"/>
    <w:rsid w:val="00786253"/>
    <w:rsid w:val="007A4337"/>
    <w:rsid w:val="007B2B39"/>
    <w:rsid w:val="007B71B8"/>
    <w:rsid w:val="007C2974"/>
    <w:rsid w:val="007C4070"/>
    <w:rsid w:val="007E40DB"/>
    <w:rsid w:val="00804C8F"/>
    <w:rsid w:val="00805971"/>
    <w:rsid w:val="00806B32"/>
    <w:rsid w:val="008120F1"/>
    <w:rsid w:val="008160C6"/>
    <w:rsid w:val="00816731"/>
    <w:rsid w:val="00820178"/>
    <w:rsid w:val="00890A9B"/>
    <w:rsid w:val="008952CB"/>
    <w:rsid w:val="008964C8"/>
    <w:rsid w:val="008D45F9"/>
    <w:rsid w:val="008E0017"/>
    <w:rsid w:val="008E5FDE"/>
    <w:rsid w:val="008F0122"/>
    <w:rsid w:val="008F4804"/>
    <w:rsid w:val="008F7027"/>
    <w:rsid w:val="00903478"/>
    <w:rsid w:val="00910907"/>
    <w:rsid w:val="009135C5"/>
    <w:rsid w:val="009147B6"/>
    <w:rsid w:val="00922ED9"/>
    <w:rsid w:val="009261EE"/>
    <w:rsid w:val="009303AF"/>
    <w:rsid w:val="00942EF6"/>
    <w:rsid w:val="009576A2"/>
    <w:rsid w:val="00976890"/>
    <w:rsid w:val="00986D6E"/>
    <w:rsid w:val="009A043D"/>
    <w:rsid w:val="009A0F2F"/>
    <w:rsid w:val="009C5A4C"/>
    <w:rsid w:val="009C6F2B"/>
    <w:rsid w:val="009D2F76"/>
    <w:rsid w:val="009D6024"/>
    <w:rsid w:val="009D7996"/>
    <w:rsid w:val="009F0295"/>
    <w:rsid w:val="009F691D"/>
    <w:rsid w:val="00A101E5"/>
    <w:rsid w:val="00A11FF4"/>
    <w:rsid w:val="00A24FE2"/>
    <w:rsid w:val="00A26AAE"/>
    <w:rsid w:val="00A443E8"/>
    <w:rsid w:val="00A53689"/>
    <w:rsid w:val="00A737DD"/>
    <w:rsid w:val="00A828BB"/>
    <w:rsid w:val="00A868AB"/>
    <w:rsid w:val="00A86C77"/>
    <w:rsid w:val="00AA1CFB"/>
    <w:rsid w:val="00AA40C2"/>
    <w:rsid w:val="00AA7648"/>
    <w:rsid w:val="00AD13B2"/>
    <w:rsid w:val="00AD5793"/>
    <w:rsid w:val="00AE0A8D"/>
    <w:rsid w:val="00AE5FD9"/>
    <w:rsid w:val="00AF1EDC"/>
    <w:rsid w:val="00AF21D5"/>
    <w:rsid w:val="00AF5A03"/>
    <w:rsid w:val="00AF7B72"/>
    <w:rsid w:val="00B048E3"/>
    <w:rsid w:val="00B06381"/>
    <w:rsid w:val="00B11B33"/>
    <w:rsid w:val="00B1500A"/>
    <w:rsid w:val="00B2032B"/>
    <w:rsid w:val="00B23AF2"/>
    <w:rsid w:val="00B439E0"/>
    <w:rsid w:val="00B50800"/>
    <w:rsid w:val="00B53963"/>
    <w:rsid w:val="00B561B8"/>
    <w:rsid w:val="00B57478"/>
    <w:rsid w:val="00B62692"/>
    <w:rsid w:val="00B718A4"/>
    <w:rsid w:val="00B73E87"/>
    <w:rsid w:val="00B74808"/>
    <w:rsid w:val="00B85E11"/>
    <w:rsid w:val="00BA763E"/>
    <w:rsid w:val="00BC0945"/>
    <w:rsid w:val="00BE321F"/>
    <w:rsid w:val="00BF1FEC"/>
    <w:rsid w:val="00C051FC"/>
    <w:rsid w:val="00C10310"/>
    <w:rsid w:val="00C12599"/>
    <w:rsid w:val="00C247F5"/>
    <w:rsid w:val="00C30934"/>
    <w:rsid w:val="00C320BB"/>
    <w:rsid w:val="00C405F9"/>
    <w:rsid w:val="00C42BE4"/>
    <w:rsid w:val="00C75335"/>
    <w:rsid w:val="00C926A1"/>
    <w:rsid w:val="00C96D3B"/>
    <w:rsid w:val="00CA4EF4"/>
    <w:rsid w:val="00CB19B9"/>
    <w:rsid w:val="00CB1B34"/>
    <w:rsid w:val="00CB2B14"/>
    <w:rsid w:val="00CC233D"/>
    <w:rsid w:val="00CC4B33"/>
    <w:rsid w:val="00CC60F0"/>
    <w:rsid w:val="00CC79A4"/>
    <w:rsid w:val="00CD5D5B"/>
    <w:rsid w:val="00CE1711"/>
    <w:rsid w:val="00CF48DF"/>
    <w:rsid w:val="00CF61A1"/>
    <w:rsid w:val="00CF7299"/>
    <w:rsid w:val="00D0416E"/>
    <w:rsid w:val="00D13261"/>
    <w:rsid w:val="00D3506D"/>
    <w:rsid w:val="00D41DD5"/>
    <w:rsid w:val="00D60B6C"/>
    <w:rsid w:val="00D62C48"/>
    <w:rsid w:val="00D76369"/>
    <w:rsid w:val="00DA796D"/>
    <w:rsid w:val="00DB24BB"/>
    <w:rsid w:val="00DC6FDA"/>
    <w:rsid w:val="00DD150F"/>
    <w:rsid w:val="00DF6458"/>
    <w:rsid w:val="00DF7ED3"/>
    <w:rsid w:val="00E0620C"/>
    <w:rsid w:val="00E07579"/>
    <w:rsid w:val="00E11AC3"/>
    <w:rsid w:val="00E201C3"/>
    <w:rsid w:val="00E2022E"/>
    <w:rsid w:val="00E23F35"/>
    <w:rsid w:val="00E27010"/>
    <w:rsid w:val="00E370F1"/>
    <w:rsid w:val="00E51ED5"/>
    <w:rsid w:val="00E53507"/>
    <w:rsid w:val="00E544C8"/>
    <w:rsid w:val="00E54E5D"/>
    <w:rsid w:val="00E559B6"/>
    <w:rsid w:val="00E57452"/>
    <w:rsid w:val="00E63798"/>
    <w:rsid w:val="00E65BA0"/>
    <w:rsid w:val="00E722C6"/>
    <w:rsid w:val="00E8018F"/>
    <w:rsid w:val="00E8337A"/>
    <w:rsid w:val="00E83867"/>
    <w:rsid w:val="00E91491"/>
    <w:rsid w:val="00E92670"/>
    <w:rsid w:val="00E968DD"/>
    <w:rsid w:val="00E96B49"/>
    <w:rsid w:val="00EA5F8C"/>
    <w:rsid w:val="00EA6404"/>
    <w:rsid w:val="00EB204B"/>
    <w:rsid w:val="00EB6545"/>
    <w:rsid w:val="00EC73BC"/>
    <w:rsid w:val="00ED17FD"/>
    <w:rsid w:val="00ED615E"/>
    <w:rsid w:val="00EE1182"/>
    <w:rsid w:val="00EE39CA"/>
    <w:rsid w:val="00EE64B2"/>
    <w:rsid w:val="00EF7F7C"/>
    <w:rsid w:val="00F03D9B"/>
    <w:rsid w:val="00F07B38"/>
    <w:rsid w:val="00F147BD"/>
    <w:rsid w:val="00F557BE"/>
    <w:rsid w:val="00F62874"/>
    <w:rsid w:val="00F66428"/>
    <w:rsid w:val="00F667EF"/>
    <w:rsid w:val="00F72768"/>
    <w:rsid w:val="00F747A5"/>
    <w:rsid w:val="00F747C5"/>
    <w:rsid w:val="00F84227"/>
    <w:rsid w:val="00F84BCB"/>
    <w:rsid w:val="00F92CBB"/>
    <w:rsid w:val="00FC1A5A"/>
    <w:rsid w:val="00FC5FA2"/>
    <w:rsid w:val="00FD0F87"/>
    <w:rsid w:val="00FD599C"/>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5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character" w:styleId="UnresolvedMention">
    <w:name w:val="Unresolved Mention"/>
    <w:basedOn w:val="DefaultParagraphFont"/>
    <w:uiPriority w:val="99"/>
    <w:semiHidden/>
    <w:unhideWhenUsed/>
    <w:rsid w:val="00C30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259021935">
      <w:bodyDiv w:val="1"/>
      <w:marLeft w:val="0"/>
      <w:marRight w:val="0"/>
      <w:marTop w:val="0"/>
      <w:marBottom w:val="0"/>
      <w:divBdr>
        <w:top w:val="none" w:sz="0" w:space="0" w:color="auto"/>
        <w:left w:val="none" w:sz="0" w:space="0" w:color="auto"/>
        <w:bottom w:val="none" w:sz="0" w:space="0" w:color="auto"/>
        <w:right w:val="none" w:sz="0" w:space="0" w:color="auto"/>
      </w:divBdr>
      <w:divsChild>
        <w:div w:id="1938367689">
          <w:marLeft w:val="480"/>
          <w:marRight w:val="0"/>
          <w:marTop w:val="0"/>
          <w:marBottom w:val="0"/>
          <w:divBdr>
            <w:top w:val="none" w:sz="0" w:space="0" w:color="auto"/>
            <w:left w:val="none" w:sz="0" w:space="0" w:color="auto"/>
            <w:bottom w:val="none" w:sz="0" w:space="0" w:color="auto"/>
            <w:right w:val="none" w:sz="0" w:space="0" w:color="auto"/>
          </w:divBdr>
        </w:div>
        <w:div w:id="963389009">
          <w:marLeft w:val="480"/>
          <w:marRight w:val="0"/>
          <w:marTop w:val="0"/>
          <w:marBottom w:val="0"/>
          <w:divBdr>
            <w:top w:val="none" w:sz="0" w:space="0" w:color="auto"/>
            <w:left w:val="none" w:sz="0" w:space="0" w:color="auto"/>
            <w:bottom w:val="none" w:sz="0" w:space="0" w:color="auto"/>
            <w:right w:val="none" w:sz="0" w:space="0" w:color="auto"/>
          </w:divBdr>
        </w:div>
        <w:div w:id="188762663">
          <w:marLeft w:val="480"/>
          <w:marRight w:val="0"/>
          <w:marTop w:val="0"/>
          <w:marBottom w:val="0"/>
          <w:divBdr>
            <w:top w:val="none" w:sz="0" w:space="0" w:color="auto"/>
            <w:left w:val="none" w:sz="0" w:space="0" w:color="auto"/>
            <w:bottom w:val="none" w:sz="0" w:space="0" w:color="auto"/>
            <w:right w:val="none" w:sz="0" w:space="0" w:color="auto"/>
          </w:divBdr>
        </w:div>
        <w:div w:id="1241331817">
          <w:marLeft w:val="480"/>
          <w:marRight w:val="0"/>
          <w:marTop w:val="0"/>
          <w:marBottom w:val="0"/>
          <w:divBdr>
            <w:top w:val="none" w:sz="0" w:space="0" w:color="auto"/>
            <w:left w:val="none" w:sz="0" w:space="0" w:color="auto"/>
            <w:bottom w:val="none" w:sz="0" w:space="0" w:color="auto"/>
            <w:right w:val="none" w:sz="0" w:space="0" w:color="auto"/>
          </w:divBdr>
        </w:div>
        <w:div w:id="637107411">
          <w:marLeft w:val="480"/>
          <w:marRight w:val="0"/>
          <w:marTop w:val="0"/>
          <w:marBottom w:val="0"/>
          <w:divBdr>
            <w:top w:val="none" w:sz="0" w:space="0" w:color="auto"/>
            <w:left w:val="none" w:sz="0" w:space="0" w:color="auto"/>
            <w:bottom w:val="none" w:sz="0" w:space="0" w:color="auto"/>
            <w:right w:val="none" w:sz="0" w:space="0" w:color="auto"/>
          </w:divBdr>
        </w:div>
        <w:div w:id="1159033481">
          <w:marLeft w:val="480"/>
          <w:marRight w:val="0"/>
          <w:marTop w:val="0"/>
          <w:marBottom w:val="0"/>
          <w:divBdr>
            <w:top w:val="none" w:sz="0" w:space="0" w:color="auto"/>
            <w:left w:val="none" w:sz="0" w:space="0" w:color="auto"/>
            <w:bottom w:val="none" w:sz="0" w:space="0" w:color="auto"/>
            <w:right w:val="none" w:sz="0" w:space="0" w:color="auto"/>
          </w:divBdr>
        </w:div>
      </w:divsChild>
    </w:div>
    <w:div w:id="362286787">
      <w:bodyDiv w:val="1"/>
      <w:marLeft w:val="0"/>
      <w:marRight w:val="0"/>
      <w:marTop w:val="0"/>
      <w:marBottom w:val="0"/>
      <w:divBdr>
        <w:top w:val="none" w:sz="0" w:space="0" w:color="auto"/>
        <w:left w:val="none" w:sz="0" w:space="0" w:color="auto"/>
        <w:bottom w:val="none" w:sz="0" w:space="0" w:color="auto"/>
        <w:right w:val="none" w:sz="0" w:space="0" w:color="auto"/>
      </w:divBdr>
      <w:divsChild>
        <w:div w:id="938291144">
          <w:marLeft w:val="480"/>
          <w:marRight w:val="0"/>
          <w:marTop w:val="0"/>
          <w:marBottom w:val="0"/>
          <w:divBdr>
            <w:top w:val="none" w:sz="0" w:space="0" w:color="auto"/>
            <w:left w:val="none" w:sz="0" w:space="0" w:color="auto"/>
            <w:bottom w:val="none" w:sz="0" w:space="0" w:color="auto"/>
            <w:right w:val="none" w:sz="0" w:space="0" w:color="auto"/>
          </w:divBdr>
        </w:div>
        <w:div w:id="259028801">
          <w:marLeft w:val="480"/>
          <w:marRight w:val="0"/>
          <w:marTop w:val="0"/>
          <w:marBottom w:val="0"/>
          <w:divBdr>
            <w:top w:val="none" w:sz="0" w:space="0" w:color="auto"/>
            <w:left w:val="none" w:sz="0" w:space="0" w:color="auto"/>
            <w:bottom w:val="none" w:sz="0" w:space="0" w:color="auto"/>
            <w:right w:val="none" w:sz="0" w:space="0" w:color="auto"/>
          </w:divBdr>
        </w:div>
        <w:div w:id="509487186">
          <w:marLeft w:val="480"/>
          <w:marRight w:val="0"/>
          <w:marTop w:val="0"/>
          <w:marBottom w:val="0"/>
          <w:divBdr>
            <w:top w:val="none" w:sz="0" w:space="0" w:color="auto"/>
            <w:left w:val="none" w:sz="0" w:space="0" w:color="auto"/>
            <w:bottom w:val="none" w:sz="0" w:space="0" w:color="auto"/>
            <w:right w:val="none" w:sz="0" w:space="0" w:color="auto"/>
          </w:divBdr>
        </w:div>
        <w:div w:id="1659337264">
          <w:marLeft w:val="480"/>
          <w:marRight w:val="0"/>
          <w:marTop w:val="0"/>
          <w:marBottom w:val="0"/>
          <w:divBdr>
            <w:top w:val="none" w:sz="0" w:space="0" w:color="auto"/>
            <w:left w:val="none" w:sz="0" w:space="0" w:color="auto"/>
            <w:bottom w:val="none" w:sz="0" w:space="0" w:color="auto"/>
            <w:right w:val="none" w:sz="0" w:space="0" w:color="auto"/>
          </w:divBdr>
        </w:div>
        <w:div w:id="772434532">
          <w:marLeft w:val="480"/>
          <w:marRight w:val="0"/>
          <w:marTop w:val="0"/>
          <w:marBottom w:val="0"/>
          <w:divBdr>
            <w:top w:val="none" w:sz="0" w:space="0" w:color="auto"/>
            <w:left w:val="none" w:sz="0" w:space="0" w:color="auto"/>
            <w:bottom w:val="none" w:sz="0" w:space="0" w:color="auto"/>
            <w:right w:val="none" w:sz="0" w:space="0" w:color="auto"/>
          </w:divBdr>
        </w:div>
        <w:div w:id="840125697">
          <w:marLeft w:val="480"/>
          <w:marRight w:val="0"/>
          <w:marTop w:val="0"/>
          <w:marBottom w:val="0"/>
          <w:divBdr>
            <w:top w:val="none" w:sz="0" w:space="0" w:color="auto"/>
            <w:left w:val="none" w:sz="0" w:space="0" w:color="auto"/>
            <w:bottom w:val="none" w:sz="0" w:space="0" w:color="auto"/>
            <w:right w:val="none" w:sz="0" w:space="0" w:color="auto"/>
          </w:divBdr>
        </w:div>
        <w:div w:id="901906465">
          <w:marLeft w:val="480"/>
          <w:marRight w:val="0"/>
          <w:marTop w:val="0"/>
          <w:marBottom w:val="0"/>
          <w:divBdr>
            <w:top w:val="none" w:sz="0" w:space="0" w:color="auto"/>
            <w:left w:val="none" w:sz="0" w:space="0" w:color="auto"/>
            <w:bottom w:val="none" w:sz="0" w:space="0" w:color="auto"/>
            <w:right w:val="none" w:sz="0" w:space="0" w:color="auto"/>
          </w:divBdr>
        </w:div>
        <w:div w:id="1775704373">
          <w:marLeft w:val="480"/>
          <w:marRight w:val="0"/>
          <w:marTop w:val="0"/>
          <w:marBottom w:val="0"/>
          <w:divBdr>
            <w:top w:val="none" w:sz="0" w:space="0" w:color="auto"/>
            <w:left w:val="none" w:sz="0" w:space="0" w:color="auto"/>
            <w:bottom w:val="none" w:sz="0" w:space="0" w:color="auto"/>
            <w:right w:val="none" w:sz="0" w:space="0" w:color="auto"/>
          </w:divBdr>
        </w:div>
      </w:divsChild>
    </w:div>
    <w:div w:id="396320819">
      <w:bodyDiv w:val="1"/>
      <w:marLeft w:val="0"/>
      <w:marRight w:val="0"/>
      <w:marTop w:val="0"/>
      <w:marBottom w:val="0"/>
      <w:divBdr>
        <w:top w:val="none" w:sz="0" w:space="0" w:color="auto"/>
        <w:left w:val="none" w:sz="0" w:space="0" w:color="auto"/>
        <w:bottom w:val="none" w:sz="0" w:space="0" w:color="auto"/>
        <w:right w:val="none" w:sz="0" w:space="0" w:color="auto"/>
      </w:divBdr>
    </w:div>
    <w:div w:id="426511124">
      <w:bodyDiv w:val="1"/>
      <w:marLeft w:val="0"/>
      <w:marRight w:val="0"/>
      <w:marTop w:val="0"/>
      <w:marBottom w:val="0"/>
      <w:divBdr>
        <w:top w:val="none" w:sz="0" w:space="0" w:color="auto"/>
        <w:left w:val="none" w:sz="0" w:space="0" w:color="auto"/>
        <w:bottom w:val="none" w:sz="0" w:space="0" w:color="auto"/>
        <w:right w:val="none" w:sz="0" w:space="0" w:color="auto"/>
      </w:divBdr>
      <w:divsChild>
        <w:div w:id="1565143681">
          <w:marLeft w:val="480"/>
          <w:marRight w:val="0"/>
          <w:marTop w:val="0"/>
          <w:marBottom w:val="0"/>
          <w:divBdr>
            <w:top w:val="none" w:sz="0" w:space="0" w:color="auto"/>
            <w:left w:val="none" w:sz="0" w:space="0" w:color="auto"/>
            <w:bottom w:val="none" w:sz="0" w:space="0" w:color="auto"/>
            <w:right w:val="none" w:sz="0" w:space="0" w:color="auto"/>
          </w:divBdr>
        </w:div>
        <w:div w:id="336200901">
          <w:marLeft w:val="480"/>
          <w:marRight w:val="0"/>
          <w:marTop w:val="0"/>
          <w:marBottom w:val="0"/>
          <w:divBdr>
            <w:top w:val="none" w:sz="0" w:space="0" w:color="auto"/>
            <w:left w:val="none" w:sz="0" w:space="0" w:color="auto"/>
            <w:bottom w:val="none" w:sz="0" w:space="0" w:color="auto"/>
            <w:right w:val="none" w:sz="0" w:space="0" w:color="auto"/>
          </w:divBdr>
        </w:div>
        <w:div w:id="1879588449">
          <w:marLeft w:val="480"/>
          <w:marRight w:val="0"/>
          <w:marTop w:val="0"/>
          <w:marBottom w:val="0"/>
          <w:divBdr>
            <w:top w:val="none" w:sz="0" w:space="0" w:color="auto"/>
            <w:left w:val="none" w:sz="0" w:space="0" w:color="auto"/>
            <w:bottom w:val="none" w:sz="0" w:space="0" w:color="auto"/>
            <w:right w:val="none" w:sz="0" w:space="0" w:color="auto"/>
          </w:divBdr>
        </w:div>
        <w:div w:id="958292086">
          <w:marLeft w:val="480"/>
          <w:marRight w:val="0"/>
          <w:marTop w:val="0"/>
          <w:marBottom w:val="0"/>
          <w:divBdr>
            <w:top w:val="none" w:sz="0" w:space="0" w:color="auto"/>
            <w:left w:val="none" w:sz="0" w:space="0" w:color="auto"/>
            <w:bottom w:val="none" w:sz="0" w:space="0" w:color="auto"/>
            <w:right w:val="none" w:sz="0" w:space="0" w:color="auto"/>
          </w:divBdr>
        </w:div>
        <w:div w:id="990719946">
          <w:marLeft w:val="480"/>
          <w:marRight w:val="0"/>
          <w:marTop w:val="0"/>
          <w:marBottom w:val="0"/>
          <w:divBdr>
            <w:top w:val="none" w:sz="0" w:space="0" w:color="auto"/>
            <w:left w:val="none" w:sz="0" w:space="0" w:color="auto"/>
            <w:bottom w:val="none" w:sz="0" w:space="0" w:color="auto"/>
            <w:right w:val="none" w:sz="0" w:space="0" w:color="auto"/>
          </w:divBdr>
        </w:div>
        <w:div w:id="15812410">
          <w:marLeft w:val="480"/>
          <w:marRight w:val="0"/>
          <w:marTop w:val="0"/>
          <w:marBottom w:val="0"/>
          <w:divBdr>
            <w:top w:val="none" w:sz="0" w:space="0" w:color="auto"/>
            <w:left w:val="none" w:sz="0" w:space="0" w:color="auto"/>
            <w:bottom w:val="none" w:sz="0" w:space="0" w:color="auto"/>
            <w:right w:val="none" w:sz="0" w:space="0" w:color="auto"/>
          </w:divBdr>
        </w:div>
        <w:div w:id="685837602">
          <w:marLeft w:val="480"/>
          <w:marRight w:val="0"/>
          <w:marTop w:val="0"/>
          <w:marBottom w:val="0"/>
          <w:divBdr>
            <w:top w:val="none" w:sz="0" w:space="0" w:color="auto"/>
            <w:left w:val="none" w:sz="0" w:space="0" w:color="auto"/>
            <w:bottom w:val="none" w:sz="0" w:space="0" w:color="auto"/>
            <w:right w:val="none" w:sz="0" w:space="0" w:color="auto"/>
          </w:divBdr>
        </w:div>
        <w:div w:id="1669290224">
          <w:marLeft w:val="480"/>
          <w:marRight w:val="0"/>
          <w:marTop w:val="0"/>
          <w:marBottom w:val="0"/>
          <w:divBdr>
            <w:top w:val="none" w:sz="0" w:space="0" w:color="auto"/>
            <w:left w:val="none" w:sz="0" w:space="0" w:color="auto"/>
            <w:bottom w:val="none" w:sz="0" w:space="0" w:color="auto"/>
            <w:right w:val="none" w:sz="0" w:space="0" w:color="auto"/>
          </w:divBdr>
        </w:div>
        <w:div w:id="129323717">
          <w:marLeft w:val="480"/>
          <w:marRight w:val="0"/>
          <w:marTop w:val="0"/>
          <w:marBottom w:val="0"/>
          <w:divBdr>
            <w:top w:val="none" w:sz="0" w:space="0" w:color="auto"/>
            <w:left w:val="none" w:sz="0" w:space="0" w:color="auto"/>
            <w:bottom w:val="none" w:sz="0" w:space="0" w:color="auto"/>
            <w:right w:val="none" w:sz="0" w:space="0" w:color="auto"/>
          </w:divBdr>
        </w:div>
        <w:div w:id="1852721889">
          <w:marLeft w:val="480"/>
          <w:marRight w:val="0"/>
          <w:marTop w:val="0"/>
          <w:marBottom w:val="0"/>
          <w:divBdr>
            <w:top w:val="none" w:sz="0" w:space="0" w:color="auto"/>
            <w:left w:val="none" w:sz="0" w:space="0" w:color="auto"/>
            <w:bottom w:val="none" w:sz="0" w:space="0" w:color="auto"/>
            <w:right w:val="none" w:sz="0" w:space="0" w:color="auto"/>
          </w:divBdr>
        </w:div>
        <w:div w:id="649478084">
          <w:marLeft w:val="480"/>
          <w:marRight w:val="0"/>
          <w:marTop w:val="0"/>
          <w:marBottom w:val="0"/>
          <w:divBdr>
            <w:top w:val="none" w:sz="0" w:space="0" w:color="auto"/>
            <w:left w:val="none" w:sz="0" w:space="0" w:color="auto"/>
            <w:bottom w:val="none" w:sz="0" w:space="0" w:color="auto"/>
            <w:right w:val="none" w:sz="0" w:space="0" w:color="auto"/>
          </w:divBdr>
        </w:div>
        <w:div w:id="1791850255">
          <w:marLeft w:val="480"/>
          <w:marRight w:val="0"/>
          <w:marTop w:val="0"/>
          <w:marBottom w:val="0"/>
          <w:divBdr>
            <w:top w:val="none" w:sz="0" w:space="0" w:color="auto"/>
            <w:left w:val="none" w:sz="0" w:space="0" w:color="auto"/>
            <w:bottom w:val="none" w:sz="0" w:space="0" w:color="auto"/>
            <w:right w:val="none" w:sz="0" w:space="0" w:color="auto"/>
          </w:divBdr>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565336844">
      <w:bodyDiv w:val="1"/>
      <w:marLeft w:val="0"/>
      <w:marRight w:val="0"/>
      <w:marTop w:val="0"/>
      <w:marBottom w:val="0"/>
      <w:divBdr>
        <w:top w:val="none" w:sz="0" w:space="0" w:color="auto"/>
        <w:left w:val="none" w:sz="0" w:space="0" w:color="auto"/>
        <w:bottom w:val="none" w:sz="0" w:space="0" w:color="auto"/>
        <w:right w:val="none" w:sz="0" w:space="0" w:color="auto"/>
      </w:divBdr>
    </w:div>
    <w:div w:id="580990920">
      <w:bodyDiv w:val="1"/>
      <w:marLeft w:val="0"/>
      <w:marRight w:val="0"/>
      <w:marTop w:val="0"/>
      <w:marBottom w:val="0"/>
      <w:divBdr>
        <w:top w:val="none" w:sz="0" w:space="0" w:color="auto"/>
        <w:left w:val="none" w:sz="0" w:space="0" w:color="auto"/>
        <w:bottom w:val="none" w:sz="0" w:space="0" w:color="auto"/>
        <w:right w:val="none" w:sz="0" w:space="0" w:color="auto"/>
      </w:divBdr>
    </w:div>
    <w:div w:id="640352580">
      <w:bodyDiv w:val="1"/>
      <w:marLeft w:val="0"/>
      <w:marRight w:val="0"/>
      <w:marTop w:val="0"/>
      <w:marBottom w:val="0"/>
      <w:divBdr>
        <w:top w:val="none" w:sz="0" w:space="0" w:color="auto"/>
        <w:left w:val="none" w:sz="0" w:space="0" w:color="auto"/>
        <w:bottom w:val="none" w:sz="0" w:space="0" w:color="auto"/>
        <w:right w:val="none" w:sz="0" w:space="0" w:color="auto"/>
      </w:divBdr>
    </w:div>
    <w:div w:id="798845116">
      <w:bodyDiv w:val="1"/>
      <w:marLeft w:val="0"/>
      <w:marRight w:val="0"/>
      <w:marTop w:val="0"/>
      <w:marBottom w:val="0"/>
      <w:divBdr>
        <w:top w:val="none" w:sz="0" w:space="0" w:color="auto"/>
        <w:left w:val="none" w:sz="0" w:space="0" w:color="auto"/>
        <w:bottom w:val="none" w:sz="0" w:space="0" w:color="auto"/>
        <w:right w:val="none" w:sz="0" w:space="0" w:color="auto"/>
      </w:divBdr>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962688230">
      <w:bodyDiv w:val="1"/>
      <w:marLeft w:val="0"/>
      <w:marRight w:val="0"/>
      <w:marTop w:val="0"/>
      <w:marBottom w:val="0"/>
      <w:divBdr>
        <w:top w:val="none" w:sz="0" w:space="0" w:color="auto"/>
        <w:left w:val="none" w:sz="0" w:space="0" w:color="auto"/>
        <w:bottom w:val="none" w:sz="0" w:space="0" w:color="auto"/>
        <w:right w:val="none" w:sz="0" w:space="0" w:color="auto"/>
      </w:divBdr>
    </w:div>
    <w:div w:id="986933571">
      <w:bodyDiv w:val="1"/>
      <w:marLeft w:val="0"/>
      <w:marRight w:val="0"/>
      <w:marTop w:val="0"/>
      <w:marBottom w:val="0"/>
      <w:divBdr>
        <w:top w:val="none" w:sz="0" w:space="0" w:color="auto"/>
        <w:left w:val="none" w:sz="0" w:space="0" w:color="auto"/>
        <w:bottom w:val="none" w:sz="0" w:space="0" w:color="auto"/>
        <w:right w:val="none" w:sz="0" w:space="0" w:color="auto"/>
      </w:divBdr>
    </w:div>
    <w:div w:id="1003514621">
      <w:bodyDiv w:val="1"/>
      <w:marLeft w:val="0"/>
      <w:marRight w:val="0"/>
      <w:marTop w:val="0"/>
      <w:marBottom w:val="0"/>
      <w:divBdr>
        <w:top w:val="none" w:sz="0" w:space="0" w:color="auto"/>
        <w:left w:val="none" w:sz="0" w:space="0" w:color="auto"/>
        <w:bottom w:val="none" w:sz="0" w:space="0" w:color="auto"/>
        <w:right w:val="none" w:sz="0" w:space="0" w:color="auto"/>
      </w:divBdr>
      <w:divsChild>
        <w:div w:id="842626955">
          <w:marLeft w:val="480"/>
          <w:marRight w:val="0"/>
          <w:marTop w:val="0"/>
          <w:marBottom w:val="0"/>
          <w:divBdr>
            <w:top w:val="none" w:sz="0" w:space="0" w:color="auto"/>
            <w:left w:val="none" w:sz="0" w:space="0" w:color="auto"/>
            <w:bottom w:val="none" w:sz="0" w:space="0" w:color="auto"/>
            <w:right w:val="none" w:sz="0" w:space="0" w:color="auto"/>
          </w:divBdr>
        </w:div>
        <w:div w:id="1155532892">
          <w:marLeft w:val="480"/>
          <w:marRight w:val="0"/>
          <w:marTop w:val="0"/>
          <w:marBottom w:val="0"/>
          <w:divBdr>
            <w:top w:val="none" w:sz="0" w:space="0" w:color="auto"/>
            <w:left w:val="none" w:sz="0" w:space="0" w:color="auto"/>
            <w:bottom w:val="none" w:sz="0" w:space="0" w:color="auto"/>
            <w:right w:val="none" w:sz="0" w:space="0" w:color="auto"/>
          </w:divBdr>
        </w:div>
        <w:div w:id="1030762692">
          <w:marLeft w:val="480"/>
          <w:marRight w:val="0"/>
          <w:marTop w:val="0"/>
          <w:marBottom w:val="0"/>
          <w:divBdr>
            <w:top w:val="none" w:sz="0" w:space="0" w:color="auto"/>
            <w:left w:val="none" w:sz="0" w:space="0" w:color="auto"/>
            <w:bottom w:val="none" w:sz="0" w:space="0" w:color="auto"/>
            <w:right w:val="none" w:sz="0" w:space="0" w:color="auto"/>
          </w:divBdr>
        </w:div>
        <w:div w:id="1443452293">
          <w:marLeft w:val="480"/>
          <w:marRight w:val="0"/>
          <w:marTop w:val="0"/>
          <w:marBottom w:val="0"/>
          <w:divBdr>
            <w:top w:val="none" w:sz="0" w:space="0" w:color="auto"/>
            <w:left w:val="none" w:sz="0" w:space="0" w:color="auto"/>
            <w:bottom w:val="none" w:sz="0" w:space="0" w:color="auto"/>
            <w:right w:val="none" w:sz="0" w:space="0" w:color="auto"/>
          </w:divBdr>
        </w:div>
        <w:div w:id="59179443">
          <w:marLeft w:val="480"/>
          <w:marRight w:val="0"/>
          <w:marTop w:val="0"/>
          <w:marBottom w:val="0"/>
          <w:divBdr>
            <w:top w:val="none" w:sz="0" w:space="0" w:color="auto"/>
            <w:left w:val="none" w:sz="0" w:space="0" w:color="auto"/>
            <w:bottom w:val="none" w:sz="0" w:space="0" w:color="auto"/>
            <w:right w:val="none" w:sz="0" w:space="0" w:color="auto"/>
          </w:divBdr>
        </w:div>
        <w:div w:id="728654480">
          <w:marLeft w:val="480"/>
          <w:marRight w:val="0"/>
          <w:marTop w:val="0"/>
          <w:marBottom w:val="0"/>
          <w:divBdr>
            <w:top w:val="none" w:sz="0" w:space="0" w:color="auto"/>
            <w:left w:val="none" w:sz="0" w:space="0" w:color="auto"/>
            <w:bottom w:val="none" w:sz="0" w:space="0" w:color="auto"/>
            <w:right w:val="none" w:sz="0" w:space="0" w:color="auto"/>
          </w:divBdr>
        </w:div>
        <w:div w:id="1229225972">
          <w:marLeft w:val="480"/>
          <w:marRight w:val="0"/>
          <w:marTop w:val="0"/>
          <w:marBottom w:val="0"/>
          <w:divBdr>
            <w:top w:val="none" w:sz="0" w:space="0" w:color="auto"/>
            <w:left w:val="none" w:sz="0" w:space="0" w:color="auto"/>
            <w:bottom w:val="none" w:sz="0" w:space="0" w:color="auto"/>
            <w:right w:val="none" w:sz="0" w:space="0" w:color="auto"/>
          </w:divBdr>
        </w:div>
        <w:div w:id="1570651191">
          <w:marLeft w:val="480"/>
          <w:marRight w:val="0"/>
          <w:marTop w:val="0"/>
          <w:marBottom w:val="0"/>
          <w:divBdr>
            <w:top w:val="none" w:sz="0" w:space="0" w:color="auto"/>
            <w:left w:val="none" w:sz="0" w:space="0" w:color="auto"/>
            <w:bottom w:val="none" w:sz="0" w:space="0" w:color="auto"/>
            <w:right w:val="none" w:sz="0" w:space="0" w:color="auto"/>
          </w:divBdr>
        </w:div>
        <w:div w:id="724840604">
          <w:marLeft w:val="480"/>
          <w:marRight w:val="0"/>
          <w:marTop w:val="0"/>
          <w:marBottom w:val="0"/>
          <w:divBdr>
            <w:top w:val="none" w:sz="0" w:space="0" w:color="auto"/>
            <w:left w:val="none" w:sz="0" w:space="0" w:color="auto"/>
            <w:bottom w:val="none" w:sz="0" w:space="0" w:color="auto"/>
            <w:right w:val="none" w:sz="0" w:space="0" w:color="auto"/>
          </w:divBdr>
        </w:div>
        <w:div w:id="1936355157">
          <w:marLeft w:val="480"/>
          <w:marRight w:val="0"/>
          <w:marTop w:val="0"/>
          <w:marBottom w:val="0"/>
          <w:divBdr>
            <w:top w:val="none" w:sz="0" w:space="0" w:color="auto"/>
            <w:left w:val="none" w:sz="0" w:space="0" w:color="auto"/>
            <w:bottom w:val="none" w:sz="0" w:space="0" w:color="auto"/>
            <w:right w:val="none" w:sz="0" w:space="0" w:color="auto"/>
          </w:divBdr>
        </w:div>
        <w:div w:id="1092556172">
          <w:marLeft w:val="480"/>
          <w:marRight w:val="0"/>
          <w:marTop w:val="0"/>
          <w:marBottom w:val="0"/>
          <w:divBdr>
            <w:top w:val="none" w:sz="0" w:space="0" w:color="auto"/>
            <w:left w:val="none" w:sz="0" w:space="0" w:color="auto"/>
            <w:bottom w:val="none" w:sz="0" w:space="0" w:color="auto"/>
            <w:right w:val="none" w:sz="0" w:space="0" w:color="auto"/>
          </w:divBdr>
        </w:div>
        <w:div w:id="730545257">
          <w:marLeft w:val="480"/>
          <w:marRight w:val="0"/>
          <w:marTop w:val="0"/>
          <w:marBottom w:val="0"/>
          <w:divBdr>
            <w:top w:val="none" w:sz="0" w:space="0" w:color="auto"/>
            <w:left w:val="none" w:sz="0" w:space="0" w:color="auto"/>
            <w:bottom w:val="none" w:sz="0" w:space="0" w:color="auto"/>
            <w:right w:val="none" w:sz="0" w:space="0" w:color="auto"/>
          </w:divBdr>
        </w:div>
        <w:div w:id="796945364">
          <w:marLeft w:val="480"/>
          <w:marRight w:val="0"/>
          <w:marTop w:val="0"/>
          <w:marBottom w:val="0"/>
          <w:divBdr>
            <w:top w:val="none" w:sz="0" w:space="0" w:color="auto"/>
            <w:left w:val="none" w:sz="0" w:space="0" w:color="auto"/>
            <w:bottom w:val="none" w:sz="0" w:space="0" w:color="auto"/>
            <w:right w:val="none" w:sz="0" w:space="0" w:color="auto"/>
          </w:divBdr>
        </w:div>
      </w:divsChild>
    </w:div>
    <w:div w:id="1011756432">
      <w:bodyDiv w:val="1"/>
      <w:marLeft w:val="0"/>
      <w:marRight w:val="0"/>
      <w:marTop w:val="0"/>
      <w:marBottom w:val="0"/>
      <w:divBdr>
        <w:top w:val="none" w:sz="0" w:space="0" w:color="auto"/>
        <w:left w:val="none" w:sz="0" w:space="0" w:color="auto"/>
        <w:bottom w:val="none" w:sz="0" w:space="0" w:color="auto"/>
        <w:right w:val="none" w:sz="0" w:space="0" w:color="auto"/>
      </w:divBdr>
    </w:div>
    <w:div w:id="1040326128">
      <w:bodyDiv w:val="1"/>
      <w:marLeft w:val="0"/>
      <w:marRight w:val="0"/>
      <w:marTop w:val="0"/>
      <w:marBottom w:val="0"/>
      <w:divBdr>
        <w:top w:val="none" w:sz="0" w:space="0" w:color="auto"/>
        <w:left w:val="none" w:sz="0" w:space="0" w:color="auto"/>
        <w:bottom w:val="none" w:sz="0" w:space="0" w:color="auto"/>
        <w:right w:val="none" w:sz="0" w:space="0" w:color="auto"/>
      </w:divBdr>
      <w:divsChild>
        <w:div w:id="1244335987">
          <w:marLeft w:val="480"/>
          <w:marRight w:val="0"/>
          <w:marTop w:val="0"/>
          <w:marBottom w:val="0"/>
          <w:divBdr>
            <w:top w:val="none" w:sz="0" w:space="0" w:color="auto"/>
            <w:left w:val="none" w:sz="0" w:space="0" w:color="auto"/>
            <w:bottom w:val="none" w:sz="0" w:space="0" w:color="auto"/>
            <w:right w:val="none" w:sz="0" w:space="0" w:color="auto"/>
          </w:divBdr>
        </w:div>
        <w:div w:id="1225411990">
          <w:marLeft w:val="480"/>
          <w:marRight w:val="0"/>
          <w:marTop w:val="0"/>
          <w:marBottom w:val="0"/>
          <w:divBdr>
            <w:top w:val="none" w:sz="0" w:space="0" w:color="auto"/>
            <w:left w:val="none" w:sz="0" w:space="0" w:color="auto"/>
            <w:bottom w:val="none" w:sz="0" w:space="0" w:color="auto"/>
            <w:right w:val="none" w:sz="0" w:space="0" w:color="auto"/>
          </w:divBdr>
        </w:div>
        <w:div w:id="50152010">
          <w:marLeft w:val="480"/>
          <w:marRight w:val="0"/>
          <w:marTop w:val="0"/>
          <w:marBottom w:val="0"/>
          <w:divBdr>
            <w:top w:val="none" w:sz="0" w:space="0" w:color="auto"/>
            <w:left w:val="none" w:sz="0" w:space="0" w:color="auto"/>
            <w:bottom w:val="none" w:sz="0" w:space="0" w:color="auto"/>
            <w:right w:val="none" w:sz="0" w:space="0" w:color="auto"/>
          </w:divBdr>
        </w:div>
        <w:div w:id="870454909">
          <w:marLeft w:val="480"/>
          <w:marRight w:val="0"/>
          <w:marTop w:val="0"/>
          <w:marBottom w:val="0"/>
          <w:divBdr>
            <w:top w:val="none" w:sz="0" w:space="0" w:color="auto"/>
            <w:left w:val="none" w:sz="0" w:space="0" w:color="auto"/>
            <w:bottom w:val="none" w:sz="0" w:space="0" w:color="auto"/>
            <w:right w:val="none" w:sz="0" w:space="0" w:color="auto"/>
          </w:divBdr>
        </w:div>
        <w:div w:id="964848455">
          <w:marLeft w:val="480"/>
          <w:marRight w:val="0"/>
          <w:marTop w:val="0"/>
          <w:marBottom w:val="0"/>
          <w:divBdr>
            <w:top w:val="none" w:sz="0" w:space="0" w:color="auto"/>
            <w:left w:val="none" w:sz="0" w:space="0" w:color="auto"/>
            <w:bottom w:val="none" w:sz="0" w:space="0" w:color="auto"/>
            <w:right w:val="none" w:sz="0" w:space="0" w:color="auto"/>
          </w:divBdr>
        </w:div>
        <w:div w:id="768308371">
          <w:marLeft w:val="480"/>
          <w:marRight w:val="0"/>
          <w:marTop w:val="0"/>
          <w:marBottom w:val="0"/>
          <w:divBdr>
            <w:top w:val="none" w:sz="0" w:space="0" w:color="auto"/>
            <w:left w:val="none" w:sz="0" w:space="0" w:color="auto"/>
            <w:bottom w:val="none" w:sz="0" w:space="0" w:color="auto"/>
            <w:right w:val="none" w:sz="0" w:space="0" w:color="auto"/>
          </w:divBdr>
        </w:div>
        <w:div w:id="1223641807">
          <w:marLeft w:val="480"/>
          <w:marRight w:val="0"/>
          <w:marTop w:val="0"/>
          <w:marBottom w:val="0"/>
          <w:divBdr>
            <w:top w:val="none" w:sz="0" w:space="0" w:color="auto"/>
            <w:left w:val="none" w:sz="0" w:space="0" w:color="auto"/>
            <w:bottom w:val="none" w:sz="0" w:space="0" w:color="auto"/>
            <w:right w:val="none" w:sz="0" w:space="0" w:color="auto"/>
          </w:divBdr>
        </w:div>
        <w:div w:id="205024838">
          <w:marLeft w:val="480"/>
          <w:marRight w:val="0"/>
          <w:marTop w:val="0"/>
          <w:marBottom w:val="0"/>
          <w:divBdr>
            <w:top w:val="none" w:sz="0" w:space="0" w:color="auto"/>
            <w:left w:val="none" w:sz="0" w:space="0" w:color="auto"/>
            <w:bottom w:val="none" w:sz="0" w:space="0" w:color="auto"/>
            <w:right w:val="none" w:sz="0" w:space="0" w:color="auto"/>
          </w:divBdr>
        </w:div>
        <w:div w:id="660231745">
          <w:marLeft w:val="480"/>
          <w:marRight w:val="0"/>
          <w:marTop w:val="0"/>
          <w:marBottom w:val="0"/>
          <w:divBdr>
            <w:top w:val="none" w:sz="0" w:space="0" w:color="auto"/>
            <w:left w:val="none" w:sz="0" w:space="0" w:color="auto"/>
            <w:bottom w:val="none" w:sz="0" w:space="0" w:color="auto"/>
            <w:right w:val="none" w:sz="0" w:space="0" w:color="auto"/>
          </w:divBdr>
        </w:div>
        <w:div w:id="185876529">
          <w:marLeft w:val="480"/>
          <w:marRight w:val="0"/>
          <w:marTop w:val="0"/>
          <w:marBottom w:val="0"/>
          <w:divBdr>
            <w:top w:val="none" w:sz="0" w:space="0" w:color="auto"/>
            <w:left w:val="none" w:sz="0" w:space="0" w:color="auto"/>
            <w:bottom w:val="none" w:sz="0" w:space="0" w:color="auto"/>
            <w:right w:val="none" w:sz="0" w:space="0" w:color="auto"/>
          </w:divBdr>
        </w:div>
      </w:divsChild>
    </w:div>
    <w:div w:id="1160849678">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1274286448">
      <w:bodyDiv w:val="1"/>
      <w:marLeft w:val="0"/>
      <w:marRight w:val="0"/>
      <w:marTop w:val="0"/>
      <w:marBottom w:val="0"/>
      <w:divBdr>
        <w:top w:val="none" w:sz="0" w:space="0" w:color="auto"/>
        <w:left w:val="none" w:sz="0" w:space="0" w:color="auto"/>
        <w:bottom w:val="none" w:sz="0" w:space="0" w:color="auto"/>
        <w:right w:val="none" w:sz="0" w:space="0" w:color="auto"/>
      </w:divBdr>
      <w:divsChild>
        <w:div w:id="2077121879">
          <w:marLeft w:val="480"/>
          <w:marRight w:val="0"/>
          <w:marTop w:val="0"/>
          <w:marBottom w:val="0"/>
          <w:divBdr>
            <w:top w:val="none" w:sz="0" w:space="0" w:color="auto"/>
            <w:left w:val="none" w:sz="0" w:space="0" w:color="auto"/>
            <w:bottom w:val="none" w:sz="0" w:space="0" w:color="auto"/>
            <w:right w:val="none" w:sz="0" w:space="0" w:color="auto"/>
          </w:divBdr>
        </w:div>
        <w:div w:id="1769233454">
          <w:marLeft w:val="480"/>
          <w:marRight w:val="0"/>
          <w:marTop w:val="0"/>
          <w:marBottom w:val="0"/>
          <w:divBdr>
            <w:top w:val="none" w:sz="0" w:space="0" w:color="auto"/>
            <w:left w:val="none" w:sz="0" w:space="0" w:color="auto"/>
            <w:bottom w:val="none" w:sz="0" w:space="0" w:color="auto"/>
            <w:right w:val="none" w:sz="0" w:space="0" w:color="auto"/>
          </w:divBdr>
        </w:div>
        <w:div w:id="94786299">
          <w:marLeft w:val="480"/>
          <w:marRight w:val="0"/>
          <w:marTop w:val="0"/>
          <w:marBottom w:val="0"/>
          <w:divBdr>
            <w:top w:val="none" w:sz="0" w:space="0" w:color="auto"/>
            <w:left w:val="none" w:sz="0" w:space="0" w:color="auto"/>
            <w:bottom w:val="none" w:sz="0" w:space="0" w:color="auto"/>
            <w:right w:val="none" w:sz="0" w:space="0" w:color="auto"/>
          </w:divBdr>
        </w:div>
        <w:div w:id="290940316">
          <w:marLeft w:val="480"/>
          <w:marRight w:val="0"/>
          <w:marTop w:val="0"/>
          <w:marBottom w:val="0"/>
          <w:divBdr>
            <w:top w:val="none" w:sz="0" w:space="0" w:color="auto"/>
            <w:left w:val="none" w:sz="0" w:space="0" w:color="auto"/>
            <w:bottom w:val="none" w:sz="0" w:space="0" w:color="auto"/>
            <w:right w:val="none" w:sz="0" w:space="0" w:color="auto"/>
          </w:divBdr>
        </w:div>
        <w:div w:id="937718966">
          <w:marLeft w:val="480"/>
          <w:marRight w:val="0"/>
          <w:marTop w:val="0"/>
          <w:marBottom w:val="0"/>
          <w:divBdr>
            <w:top w:val="none" w:sz="0" w:space="0" w:color="auto"/>
            <w:left w:val="none" w:sz="0" w:space="0" w:color="auto"/>
            <w:bottom w:val="none" w:sz="0" w:space="0" w:color="auto"/>
            <w:right w:val="none" w:sz="0" w:space="0" w:color="auto"/>
          </w:divBdr>
        </w:div>
        <w:div w:id="350692652">
          <w:marLeft w:val="480"/>
          <w:marRight w:val="0"/>
          <w:marTop w:val="0"/>
          <w:marBottom w:val="0"/>
          <w:divBdr>
            <w:top w:val="none" w:sz="0" w:space="0" w:color="auto"/>
            <w:left w:val="none" w:sz="0" w:space="0" w:color="auto"/>
            <w:bottom w:val="none" w:sz="0" w:space="0" w:color="auto"/>
            <w:right w:val="none" w:sz="0" w:space="0" w:color="auto"/>
          </w:divBdr>
        </w:div>
        <w:div w:id="601495355">
          <w:marLeft w:val="480"/>
          <w:marRight w:val="0"/>
          <w:marTop w:val="0"/>
          <w:marBottom w:val="0"/>
          <w:divBdr>
            <w:top w:val="none" w:sz="0" w:space="0" w:color="auto"/>
            <w:left w:val="none" w:sz="0" w:space="0" w:color="auto"/>
            <w:bottom w:val="none" w:sz="0" w:space="0" w:color="auto"/>
            <w:right w:val="none" w:sz="0" w:space="0" w:color="auto"/>
          </w:divBdr>
        </w:div>
        <w:div w:id="779102867">
          <w:marLeft w:val="480"/>
          <w:marRight w:val="0"/>
          <w:marTop w:val="0"/>
          <w:marBottom w:val="0"/>
          <w:divBdr>
            <w:top w:val="none" w:sz="0" w:space="0" w:color="auto"/>
            <w:left w:val="none" w:sz="0" w:space="0" w:color="auto"/>
            <w:bottom w:val="none" w:sz="0" w:space="0" w:color="auto"/>
            <w:right w:val="none" w:sz="0" w:space="0" w:color="auto"/>
          </w:divBdr>
        </w:div>
        <w:div w:id="1325666126">
          <w:marLeft w:val="480"/>
          <w:marRight w:val="0"/>
          <w:marTop w:val="0"/>
          <w:marBottom w:val="0"/>
          <w:divBdr>
            <w:top w:val="none" w:sz="0" w:space="0" w:color="auto"/>
            <w:left w:val="none" w:sz="0" w:space="0" w:color="auto"/>
            <w:bottom w:val="none" w:sz="0" w:space="0" w:color="auto"/>
            <w:right w:val="none" w:sz="0" w:space="0" w:color="auto"/>
          </w:divBdr>
        </w:div>
        <w:div w:id="537938318">
          <w:marLeft w:val="480"/>
          <w:marRight w:val="0"/>
          <w:marTop w:val="0"/>
          <w:marBottom w:val="0"/>
          <w:divBdr>
            <w:top w:val="none" w:sz="0" w:space="0" w:color="auto"/>
            <w:left w:val="none" w:sz="0" w:space="0" w:color="auto"/>
            <w:bottom w:val="none" w:sz="0" w:space="0" w:color="auto"/>
            <w:right w:val="none" w:sz="0" w:space="0" w:color="auto"/>
          </w:divBdr>
        </w:div>
        <w:div w:id="2098214113">
          <w:marLeft w:val="480"/>
          <w:marRight w:val="0"/>
          <w:marTop w:val="0"/>
          <w:marBottom w:val="0"/>
          <w:divBdr>
            <w:top w:val="none" w:sz="0" w:space="0" w:color="auto"/>
            <w:left w:val="none" w:sz="0" w:space="0" w:color="auto"/>
            <w:bottom w:val="none" w:sz="0" w:space="0" w:color="auto"/>
            <w:right w:val="none" w:sz="0" w:space="0" w:color="auto"/>
          </w:divBdr>
        </w:div>
        <w:div w:id="776677978">
          <w:marLeft w:val="480"/>
          <w:marRight w:val="0"/>
          <w:marTop w:val="0"/>
          <w:marBottom w:val="0"/>
          <w:divBdr>
            <w:top w:val="none" w:sz="0" w:space="0" w:color="auto"/>
            <w:left w:val="none" w:sz="0" w:space="0" w:color="auto"/>
            <w:bottom w:val="none" w:sz="0" w:space="0" w:color="auto"/>
            <w:right w:val="none" w:sz="0" w:space="0" w:color="auto"/>
          </w:divBdr>
        </w:div>
      </w:divsChild>
    </w:div>
    <w:div w:id="1279410283">
      <w:bodyDiv w:val="1"/>
      <w:marLeft w:val="0"/>
      <w:marRight w:val="0"/>
      <w:marTop w:val="0"/>
      <w:marBottom w:val="0"/>
      <w:divBdr>
        <w:top w:val="none" w:sz="0" w:space="0" w:color="auto"/>
        <w:left w:val="none" w:sz="0" w:space="0" w:color="auto"/>
        <w:bottom w:val="none" w:sz="0" w:space="0" w:color="auto"/>
        <w:right w:val="none" w:sz="0" w:space="0" w:color="auto"/>
      </w:divBdr>
      <w:divsChild>
        <w:div w:id="831682440">
          <w:marLeft w:val="480"/>
          <w:marRight w:val="0"/>
          <w:marTop w:val="0"/>
          <w:marBottom w:val="0"/>
          <w:divBdr>
            <w:top w:val="none" w:sz="0" w:space="0" w:color="auto"/>
            <w:left w:val="none" w:sz="0" w:space="0" w:color="auto"/>
            <w:bottom w:val="none" w:sz="0" w:space="0" w:color="auto"/>
            <w:right w:val="none" w:sz="0" w:space="0" w:color="auto"/>
          </w:divBdr>
        </w:div>
        <w:div w:id="1385105688">
          <w:marLeft w:val="480"/>
          <w:marRight w:val="0"/>
          <w:marTop w:val="0"/>
          <w:marBottom w:val="0"/>
          <w:divBdr>
            <w:top w:val="none" w:sz="0" w:space="0" w:color="auto"/>
            <w:left w:val="none" w:sz="0" w:space="0" w:color="auto"/>
            <w:bottom w:val="none" w:sz="0" w:space="0" w:color="auto"/>
            <w:right w:val="none" w:sz="0" w:space="0" w:color="auto"/>
          </w:divBdr>
        </w:div>
        <w:div w:id="1848445230">
          <w:marLeft w:val="480"/>
          <w:marRight w:val="0"/>
          <w:marTop w:val="0"/>
          <w:marBottom w:val="0"/>
          <w:divBdr>
            <w:top w:val="none" w:sz="0" w:space="0" w:color="auto"/>
            <w:left w:val="none" w:sz="0" w:space="0" w:color="auto"/>
            <w:bottom w:val="none" w:sz="0" w:space="0" w:color="auto"/>
            <w:right w:val="none" w:sz="0" w:space="0" w:color="auto"/>
          </w:divBdr>
        </w:div>
        <w:div w:id="855970146">
          <w:marLeft w:val="480"/>
          <w:marRight w:val="0"/>
          <w:marTop w:val="0"/>
          <w:marBottom w:val="0"/>
          <w:divBdr>
            <w:top w:val="none" w:sz="0" w:space="0" w:color="auto"/>
            <w:left w:val="none" w:sz="0" w:space="0" w:color="auto"/>
            <w:bottom w:val="none" w:sz="0" w:space="0" w:color="auto"/>
            <w:right w:val="none" w:sz="0" w:space="0" w:color="auto"/>
          </w:divBdr>
        </w:div>
        <w:div w:id="1489900342">
          <w:marLeft w:val="480"/>
          <w:marRight w:val="0"/>
          <w:marTop w:val="0"/>
          <w:marBottom w:val="0"/>
          <w:divBdr>
            <w:top w:val="none" w:sz="0" w:space="0" w:color="auto"/>
            <w:left w:val="none" w:sz="0" w:space="0" w:color="auto"/>
            <w:bottom w:val="none" w:sz="0" w:space="0" w:color="auto"/>
            <w:right w:val="none" w:sz="0" w:space="0" w:color="auto"/>
          </w:divBdr>
        </w:div>
        <w:div w:id="2126659474">
          <w:marLeft w:val="480"/>
          <w:marRight w:val="0"/>
          <w:marTop w:val="0"/>
          <w:marBottom w:val="0"/>
          <w:divBdr>
            <w:top w:val="none" w:sz="0" w:space="0" w:color="auto"/>
            <w:left w:val="none" w:sz="0" w:space="0" w:color="auto"/>
            <w:bottom w:val="none" w:sz="0" w:space="0" w:color="auto"/>
            <w:right w:val="none" w:sz="0" w:space="0" w:color="auto"/>
          </w:divBdr>
        </w:div>
        <w:div w:id="1803382323">
          <w:marLeft w:val="480"/>
          <w:marRight w:val="0"/>
          <w:marTop w:val="0"/>
          <w:marBottom w:val="0"/>
          <w:divBdr>
            <w:top w:val="none" w:sz="0" w:space="0" w:color="auto"/>
            <w:left w:val="none" w:sz="0" w:space="0" w:color="auto"/>
            <w:bottom w:val="none" w:sz="0" w:space="0" w:color="auto"/>
            <w:right w:val="none" w:sz="0" w:space="0" w:color="auto"/>
          </w:divBdr>
        </w:div>
        <w:div w:id="1060403166">
          <w:marLeft w:val="480"/>
          <w:marRight w:val="0"/>
          <w:marTop w:val="0"/>
          <w:marBottom w:val="0"/>
          <w:divBdr>
            <w:top w:val="none" w:sz="0" w:space="0" w:color="auto"/>
            <w:left w:val="none" w:sz="0" w:space="0" w:color="auto"/>
            <w:bottom w:val="none" w:sz="0" w:space="0" w:color="auto"/>
            <w:right w:val="none" w:sz="0" w:space="0" w:color="auto"/>
          </w:divBdr>
        </w:div>
        <w:div w:id="865868323">
          <w:marLeft w:val="480"/>
          <w:marRight w:val="0"/>
          <w:marTop w:val="0"/>
          <w:marBottom w:val="0"/>
          <w:divBdr>
            <w:top w:val="none" w:sz="0" w:space="0" w:color="auto"/>
            <w:left w:val="none" w:sz="0" w:space="0" w:color="auto"/>
            <w:bottom w:val="none" w:sz="0" w:space="0" w:color="auto"/>
            <w:right w:val="none" w:sz="0" w:space="0" w:color="auto"/>
          </w:divBdr>
        </w:div>
      </w:divsChild>
    </w:div>
    <w:div w:id="1285817318">
      <w:bodyDiv w:val="1"/>
      <w:marLeft w:val="0"/>
      <w:marRight w:val="0"/>
      <w:marTop w:val="0"/>
      <w:marBottom w:val="0"/>
      <w:divBdr>
        <w:top w:val="none" w:sz="0" w:space="0" w:color="auto"/>
        <w:left w:val="none" w:sz="0" w:space="0" w:color="auto"/>
        <w:bottom w:val="none" w:sz="0" w:space="0" w:color="auto"/>
        <w:right w:val="none" w:sz="0" w:space="0" w:color="auto"/>
      </w:divBdr>
    </w:div>
    <w:div w:id="1408260292">
      <w:bodyDiv w:val="1"/>
      <w:marLeft w:val="0"/>
      <w:marRight w:val="0"/>
      <w:marTop w:val="0"/>
      <w:marBottom w:val="0"/>
      <w:divBdr>
        <w:top w:val="none" w:sz="0" w:space="0" w:color="auto"/>
        <w:left w:val="none" w:sz="0" w:space="0" w:color="auto"/>
        <w:bottom w:val="none" w:sz="0" w:space="0" w:color="auto"/>
        <w:right w:val="none" w:sz="0" w:space="0" w:color="auto"/>
      </w:divBdr>
      <w:divsChild>
        <w:div w:id="1348173745">
          <w:marLeft w:val="480"/>
          <w:marRight w:val="0"/>
          <w:marTop w:val="0"/>
          <w:marBottom w:val="0"/>
          <w:divBdr>
            <w:top w:val="none" w:sz="0" w:space="0" w:color="auto"/>
            <w:left w:val="none" w:sz="0" w:space="0" w:color="auto"/>
            <w:bottom w:val="none" w:sz="0" w:space="0" w:color="auto"/>
            <w:right w:val="none" w:sz="0" w:space="0" w:color="auto"/>
          </w:divBdr>
        </w:div>
        <w:div w:id="1693679169">
          <w:marLeft w:val="480"/>
          <w:marRight w:val="0"/>
          <w:marTop w:val="0"/>
          <w:marBottom w:val="0"/>
          <w:divBdr>
            <w:top w:val="none" w:sz="0" w:space="0" w:color="auto"/>
            <w:left w:val="none" w:sz="0" w:space="0" w:color="auto"/>
            <w:bottom w:val="none" w:sz="0" w:space="0" w:color="auto"/>
            <w:right w:val="none" w:sz="0" w:space="0" w:color="auto"/>
          </w:divBdr>
        </w:div>
        <w:div w:id="849612180">
          <w:marLeft w:val="480"/>
          <w:marRight w:val="0"/>
          <w:marTop w:val="0"/>
          <w:marBottom w:val="0"/>
          <w:divBdr>
            <w:top w:val="none" w:sz="0" w:space="0" w:color="auto"/>
            <w:left w:val="none" w:sz="0" w:space="0" w:color="auto"/>
            <w:bottom w:val="none" w:sz="0" w:space="0" w:color="auto"/>
            <w:right w:val="none" w:sz="0" w:space="0" w:color="auto"/>
          </w:divBdr>
        </w:div>
        <w:div w:id="1930889843">
          <w:marLeft w:val="480"/>
          <w:marRight w:val="0"/>
          <w:marTop w:val="0"/>
          <w:marBottom w:val="0"/>
          <w:divBdr>
            <w:top w:val="none" w:sz="0" w:space="0" w:color="auto"/>
            <w:left w:val="none" w:sz="0" w:space="0" w:color="auto"/>
            <w:bottom w:val="none" w:sz="0" w:space="0" w:color="auto"/>
            <w:right w:val="none" w:sz="0" w:space="0" w:color="auto"/>
          </w:divBdr>
        </w:div>
        <w:div w:id="1904025305">
          <w:marLeft w:val="480"/>
          <w:marRight w:val="0"/>
          <w:marTop w:val="0"/>
          <w:marBottom w:val="0"/>
          <w:divBdr>
            <w:top w:val="none" w:sz="0" w:space="0" w:color="auto"/>
            <w:left w:val="none" w:sz="0" w:space="0" w:color="auto"/>
            <w:bottom w:val="none" w:sz="0" w:space="0" w:color="auto"/>
            <w:right w:val="none" w:sz="0" w:space="0" w:color="auto"/>
          </w:divBdr>
        </w:div>
        <w:div w:id="1818956496">
          <w:marLeft w:val="480"/>
          <w:marRight w:val="0"/>
          <w:marTop w:val="0"/>
          <w:marBottom w:val="0"/>
          <w:divBdr>
            <w:top w:val="none" w:sz="0" w:space="0" w:color="auto"/>
            <w:left w:val="none" w:sz="0" w:space="0" w:color="auto"/>
            <w:bottom w:val="none" w:sz="0" w:space="0" w:color="auto"/>
            <w:right w:val="none" w:sz="0" w:space="0" w:color="auto"/>
          </w:divBdr>
        </w:div>
      </w:divsChild>
    </w:div>
    <w:div w:id="1464691698">
      <w:bodyDiv w:val="1"/>
      <w:marLeft w:val="0"/>
      <w:marRight w:val="0"/>
      <w:marTop w:val="0"/>
      <w:marBottom w:val="0"/>
      <w:divBdr>
        <w:top w:val="none" w:sz="0" w:space="0" w:color="auto"/>
        <w:left w:val="none" w:sz="0" w:space="0" w:color="auto"/>
        <w:bottom w:val="none" w:sz="0" w:space="0" w:color="auto"/>
        <w:right w:val="none" w:sz="0" w:space="0" w:color="auto"/>
      </w:divBdr>
      <w:divsChild>
        <w:div w:id="778767384">
          <w:marLeft w:val="480"/>
          <w:marRight w:val="0"/>
          <w:marTop w:val="0"/>
          <w:marBottom w:val="0"/>
          <w:divBdr>
            <w:top w:val="none" w:sz="0" w:space="0" w:color="auto"/>
            <w:left w:val="none" w:sz="0" w:space="0" w:color="auto"/>
            <w:bottom w:val="none" w:sz="0" w:space="0" w:color="auto"/>
            <w:right w:val="none" w:sz="0" w:space="0" w:color="auto"/>
          </w:divBdr>
        </w:div>
        <w:div w:id="2021393801">
          <w:marLeft w:val="480"/>
          <w:marRight w:val="0"/>
          <w:marTop w:val="0"/>
          <w:marBottom w:val="0"/>
          <w:divBdr>
            <w:top w:val="none" w:sz="0" w:space="0" w:color="auto"/>
            <w:left w:val="none" w:sz="0" w:space="0" w:color="auto"/>
            <w:bottom w:val="none" w:sz="0" w:space="0" w:color="auto"/>
            <w:right w:val="none" w:sz="0" w:space="0" w:color="auto"/>
          </w:divBdr>
        </w:div>
        <w:div w:id="1464881771">
          <w:marLeft w:val="480"/>
          <w:marRight w:val="0"/>
          <w:marTop w:val="0"/>
          <w:marBottom w:val="0"/>
          <w:divBdr>
            <w:top w:val="none" w:sz="0" w:space="0" w:color="auto"/>
            <w:left w:val="none" w:sz="0" w:space="0" w:color="auto"/>
            <w:bottom w:val="none" w:sz="0" w:space="0" w:color="auto"/>
            <w:right w:val="none" w:sz="0" w:space="0" w:color="auto"/>
          </w:divBdr>
        </w:div>
        <w:div w:id="1855879950">
          <w:marLeft w:val="480"/>
          <w:marRight w:val="0"/>
          <w:marTop w:val="0"/>
          <w:marBottom w:val="0"/>
          <w:divBdr>
            <w:top w:val="none" w:sz="0" w:space="0" w:color="auto"/>
            <w:left w:val="none" w:sz="0" w:space="0" w:color="auto"/>
            <w:bottom w:val="none" w:sz="0" w:space="0" w:color="auto"/>
            <w:right w:val="none" w:sz="0" w:space="0" w:color="auto"/>
          </w:divBdr>
        </w:div>
        <w:div w:id="100758354">
          <w:marLeft w:val="480"/>
          <w:marRight w:val="0"/>
          <w:marTop w:val="0"/>
          <w:marBottom w:val="0"/>
          <w:divBdr>
            <w:top w:val="none" w:sz="0" w:space="0" w:color="auto"/>
            <w:left w:val="none" w:sz="0" w:space="0" w:color="auto"/>
            <w:bottom w:val="none" w:sz="0" w:space="0" w:color="auto"/>
            <w:right w:val="none" w:sz="0" w:space="0" w:color="auto"/>
          </w:divBdr>
        </w:div>
        <w:div w:id="866256467">
          <w:marLeft w:val="480"/>
          <w:marRight w:val="0"/>
          <w:marTop w:val="0"/>
          <w:marBottom w:val="0"/>
          <w:divBdr>
            <w:top w:val="none" w:sz="0" w:space="0" w:color="auto"/>
            <w:left w:val="none" w:sz="0" w:space="0" w:color="auto"/>
            <w:bottom w:val="none" w:sz="0" w:space="0" w:color="auto"/>
            <w:right w:val="none" w:sz="0" w:space="0" w:color="auto"/>
          </w:divBdr>
        </w:div>
        <w:div w:id="350961317">
          <w:marLeft w:val="480"/>
          <w:marRight w:val="0"/>
          <w:marTop w:val="0"/>
          <w:marBottom w:val="0"/>
          <w:divBdr>
            <w:top w:val="none" w:sz="0" w:space="0" w:color="auto"/>
            <w:left w:val="none" w:sz="0" w:space="0" w:color="auto"/>
            <w:bottom w:val="none" w:sz="0" w:space="0" w:color="auto"/>
            <w:right w:val="none" w:sz="0" w:space="0" w:color="auto"/>
          </w:divBdr>
        </w:div>
        <w:div w:id="1654410548">
          <w:marLeft w:val="480"/>
          <w:marRight w:val="0"/>
          <w:marTop w:val="0"/>
          <w:marBottom w:val="0"/>
          <w:divBdr>
            <w:top w:val="none" w:sz="0" w:space="0" w:color="auto"/>
            <w:left w:val="none" w:sz="0" w:space="0" w:color="auto"/>
            <w:bottom w:val="none" w:sz="0" w:space="0" w:color="auto"/>
            <w:right w:val="none" w:sz="0" w:space="0" w:color="auto"/>
          </w:divBdr>
        </w:div>
      </w:divsChild>
    </w:div>
    <w:div w:id="1470048936">
      <w:bodyDiv w:val="1"/>
      <w:marLeft w:val="0"/>
      <w:marRight w:val="0"/>
      <w:marTop w:val="0"/>
      <w:marBottom w:val="0"/>
      <w:divBdr>
        <w:top w:val="none" w:sz="0" w:space="0" w:color="auto"/>
        <w:left w:val="none" w:sz="0" w:space="0" w:color="auto"/>
        <w:bottom w:val="none" w:sz="0" w:space="0" w:color="auto"/>
        <w:right w:val="none" w:sz="0" w:space="0" w:color="auto"/>
      </w:divBdr>
    </w:div>
    <w:div w:id="1499690305">
      <w:bodyDiv w:val="1"/>
      <w:marLeft w:val="0"/>
      <w:marRight w:val="0"/>
      <w:marTop w:val="0"/>
      <w:marBottom w:val="0"/>
      <w:divBdr>
        <w:top w:val="none" w:sz="0" w:space="0" w:color="auto"/>
        <w:left w:val="none" w:sz="0" w:space="0" w:color="auto"/>
        <w:bottom w:val="none" w:sz="0" w:space="0" w:color="auto"/>
        <w:right w:val="none" w:sz="0" w:space="0" w:color="auto"/>
      </w:divBdr>
    </w:div>
    <w:div w:id="1563366256">
      <w:bodyDiv w:val="1"/>
      <w:marLeft w:val="0"/>
      <w:marRight w:val="0"/>
      <w:marTop w:val="0"/>
      <w:marBottom w:val="0"/>
      <w:divBdr>
        <w:top w:val="none" w:sz="0" w:space="0" w:color="auto"/>
        <w:left w:val="none" w:sz="0" w:space="0" w:color="auto"/>
        <w:bottom w:val="none" w:sz="0" w:space="0" w:color="auto"/>
        <w:right w:val="none" w:sz="0" w:space="0" w:color="auto"/>
      </w:divBdr>
    </w:div>
    <w:div w:id="1567449643">
      <w:bodyDiv w:val="1"/>
      <w:marLeft w:val="0"/>
      <w:marRight w:val="0"/>
      <w:marTop w:val="0"/>
      <w:marBottom w:val="0"/>
      <w:divBdr>
        <w:top w:val="none" w:sz="0" w:space="0" w:color="auto"/>
        <w:left w:val="none" w:sz="0" w:space="0" w:color="auto"/>
        <w:bottom w:val="none" w:sz="0" w:space="0" w:color="auto"/>
        <w:right w:val="none" w:sz="0" w:space="0" w:color="auto"/>
      </w:divBdr>
      <w:divsChild>
        <w:div w:id="2063556928">
          <w:marLeft w:val="480"/>
          <w:marRight w:val="0"/>
          <w:marTop w:val="0"/>
          <w:marBottom w:val="0"/>
          <w:divBdr>
            <w:top w:val="none" w:sz="0" w:space="0" w:color="auto"/>
            <w:left w:val="none" w:sz="0" w:space="0" w:color="auto"/>
            <w:bottom w:val="none" w:sz="0" w:space="0" w:color="auto"/>
            <w:right w:val="none" w:sz="0" w:space="0" w:color="auto"/>
          </w:divBdr>
        </w:div>
        <w:div w:id="1965039091">
          <w:marLeft w:val="480"/>
          <w:marRight w:val="0"/>
          <w:marTop w:val="0"/>
          <w:marBottom w:val="0"/>
          <w:divBdr>
            <w:top w:val="none" w:sz="0" w:space="0" w:color="auto"/>
            <w:left w:val="none" w:sz="0" w:space="0" w:color="auto"/>
            <w:bottom w:val="none" w:sz="0" w:space="0" w:color="auto"/>
            <w:right w:val="none" w:sz="0" w:space="0" w:color="auto"/>
          </w:divBdr>
        </w:div>
        <w:div w:id="215971865">
          <w:marLeft w:val="480"/>
          <w:marRight w:val="0"/>
          <w:marTop w:val="0"/>
          <w:marBottom w:val="0"/>
          <w:divBdr>
            <w:top w:val="none" w:sz="0" w:space="0" w:color="auto"/>
            <w:left w:val="none" w:sz="0" w:space="0" w:color="auto"/>
            <w:bottom w:val="none" w:sz="0" w:space="0" w:color="auto"/>
            <w:right w:val="none" w:sz="0" w:space="0" w:color="auto"/>
          </w:divBdr>
        </w:div>
        <w:div w:id="36199011">
          <w:marLeft w:val="480"/>
          <w:marRight w:val="0"/>
          <w:marTop w:val="0"/>
          <w:marBottom w:val="0"/>
          <w:divBdr>
            <w:top w:val="none" w:sz="0" w:space="0" w:color="auto"/>
            <w:left w:val="none" w:sz="0" w:space="0" w:color="auto"/>
            <w:bottom w:val="none" w:sz="0" w:space="0" w:color="auto"/>
            <w:right w:val="none" w:sz="0" w:space="0" w:color="auto"/>
          </w:divBdr>
        </w:div>
        <w:div w:id="603003707">
          <w:marLeft w:val="480"/>
          <w:marRight w:val="0"/>
          <w:marTop w:val="0"/>
          <w:marBottom w:val="0"/>
          <w:divBdr>
            <w:top w:val="none" w:sz="0" w:space="0" w:color="auto"/>
            <w:left w:val="none" w:sz="0" w:space="0" w:color="auto"/>
            <w:bottom w:val="none" w:sz="0" w:space="0" w:color="auto"/>
            <w:right w:val="none" w:sz="0" w:space="0" w:color="auto"/>
          </w:divBdr>
        </w:div>
        <w:div w:id="811564022">
          <w:marLeft w:val="480"/>
          <w:marRight w:val="0"/>
          <w:marTop w:val="0"/>
          <w:marBottom w:val="0"/>
          <w:divBdr>
            <w:top w:val="none" w:sz="0" w:space="0" w:color="auto"/>
            <w:left w:val="none" w:sz="0" w:space="0" w:color="auto"/>
            <w:bottom w:val="none" w:sz="0" w:space="0" w:color="auto"/>
            <w:right w:val="none" w:sz="0" w:space="0" w:color="auto"/>
          </w:divBdr>
        </w:div>
        <w:div w:id="1041520792">
          <w:marLeft w:val="480"/>
          <w:marRight w:val="0"/>
          <w:marTop w:val="0"/>
          <w:marBottom w:val="0"/>
          <w:divBdr>
            <w:top w:val="none" w:sz="0" w:space="0" w:color="auto"/>
            <w:left w:val="none" w:sz="0" w:space="0" w:color="auto"/>
            <w:bottom w:val="none" w:sz="0" w:space="0" w:color="auto"/>
            <w:right w:val="none" w:sz="0" w:space="0" w:color="auto"/>
          </w:divBdr>
        </w:div>
      </w:divsChild>
    </w:div>
    <w:div w:id="1576621403">
      <w:bodyDiv w:val="1"/>
      <w:marLeft w:val="0"/>
      <w:marRight w:val="0"/>
      <w:marTop w:val="0"/>
      <w:marBottom w:val="0"/>
      <w:divBdr>
        <w:top w:val="none" w:sz="0" w:space="0" w:color="auto"/>
        <w:left w:val="none" w:sz="0" w:space="0" w:color="auto"/>
        <w:bottom w:val="none" w:sz="0" w:space="0" w:color="auto"/>
        <w:right w:val="none" w:sz="0" w:space="0" w:color="auto"/>
      </w:divBdr>
    </w:div>
    <w:div w:id="1616983110">
      <w:bodyDiv w:val="1"/>
      <w:marLeft w:val="0"/>
      <w:marRight w:val="0"/>
      <w:marTop w:val="0"/>
      <w:marBottom w:val="0"/>
      <w:divBdr>
        <w:top w:val="none" w:sz="0" w:space="0" w:color="auto"/>
        <w:left w:val="none" w:sz="0" w:space="0" w:color="auto"/>
        <w:bottom w:val="none" w:sz="0" w:space="0" w:color="auto"/>
        <w:right w:val="none" w:sz="0" w:space="0" w:color="auto"/>
      </w:divBdr>
      <w:divsChild>
        <w:div w:id="195894086">
          <w:marLeft w:val="480"/>
          <w:marRight w:val="0"/>
          <w:marTop w:val="0"/>
          <w:marBottom w:val="0"/>
          <w:divBdr>
            <w:top w:val="none" w:sz="0" w:space="0" w:color="auto"/>
            <w:left w:val="none" w:sz="0" w:space="0" w:color="auto"/>
            <w:bottom w:val="none" w:sz="0" w:space="0" w:color="auto"/>
            <w:right w:val="none" w:sz="0" w:space="0" w:color="auto"/>
          </w:divBdr>
        </w:div>
        <w:div w:id="1705911151">
          <w:marLeft w:val="480"/>
          <w:marRight w:val="0"/>
          <w:marTop w:val="0"/>
          <w:marBottom w:val="0"/>
          <w:divBdr>
            <w:top w:val="none" w:sz="0" w:space="0" w:color="auto"/>
            <w:left w:val="none" w:sz="0" w:space="0" w:color="auto"/>
            <w:bottom w:val="none" w:sz="0" w:space="0" w:color="auto"/>
            <w:right w:val="none" w:sz="0" w:space="0" w:color="auto"/>
          </w:divBdr>
        </w:div>
        <w:div w:id="2100102747">
          <w:marLeft w:val="480"/>
          <w:marRight w:val="0"/>
          <w:marTop w:val="0"/>
          <w:marBottom w:val="0"/>
          <w:divBdr>
            <w:top w:val="none" w:sz="0" w:space="0" w:color="auto"/>
            <w:left w:val="none" w:sz="0" w:space="0" w:color="auto"/>
            <w:bottom w:val="none" w:sz="0" w:space="0" w:color="auto"/>
            <w:right w:val="none" w:sz="0" w:space="0" w:color="auto"/>
          </w:divBdr>
        </w:div>
        <w:div w:id="1580752350">
          <w:marLeft w:val="480"/>
          <w:marRight w:val="0"/>
          <w:marTop w:val="0"/>
          <w:marBottom w:val="0"/>
          <w:divBdr>
            <w:top w:val="none" w:sz="0" w:space="0" w:color="auto"/>
            <w:left w:val="none" w:sz="0" w:space="0" w:color="auto"/>
            <w:bottom w:val="none" w:sz="0" w:space="0" w:color="auto"/>
            <w:right w:val="none" w:sz="0" w:space="0" w:color="auto"/>
          </w:divBdr>
        </w:div>
        <w:div w:id="818882949">
          <w:marLeft w:val="480"/>
          <w:marRight w:val="0"/>
          <w:marTop w:val="0"/>
          <w:marBottom w:val="0"/>
          <w:divBdr>
            <w:top w:val="none" w:sz="0" w:space="0" w:color="auto"/>
            <w:left w:val="none" w:sz="0" w:space="0" w:color="auto"/>
            <w:bottom w:val="none" w:sz="0" w:space="0" w:color="auto"/>
            <w:right w:val="none" w:sz="0" w:space="0" w:color="auto"/>
          </w:divBdr>
        </w:div>
        <w:div w:id="1568295538">
          <w:marLeft w:val="480"/>
          <w:marRight w:val="0"/>
          <w:marTop w:val="0"/>
          <w:marBottom w:val="0"/>
          <w:divBdr>
            <w:top w:val="none" w:sz="0" w:space="0" w:color="auto"/>
            <w:left w:val="none" w:sz="0" w:space="0" w:color="auto"/>
            <w:bottom w:val="none" w:sz="0" w:space="0" w:color="auto"/>
            <w:right w:val="none" w:sz="0" w:space="0" w:color="auto"/>
          </w:divBdr>
        </w:div>
        <w:div w:id="608051184">
          <w:marLeft w:val="480"/>
          <w:marRight w:val="0"/>
          <w:marTop w:val="0"/>
          <w:marBottom w:val="0"/>
          <w:divBdr>
            <w:top w:val="none" w:sz="0" w:space="0" w:color="auto"/>
            <w:left w:val="none" w:sz="0" w:space="0" w:color="auto"/>
            <w:bottom w:val="none" w:sz="0" w:space="0" w:color="auto"/>
            <w:right w:val="none" w:sz="0" w:space="0" w:color="auto"/>
          </w:divBdr>
        </w:div>
        <w:div w:id="1193373676">
          <w:marLeft w:val="480"/>
          <w:marRight w:val="0"/>
          <w:marTop w:val="0"/>
          <w:marBottom w:val="0"/>
          <w:divBdr>
            <w:top w:val="none" w:sz="0" w:space="0" w:color="auto"/>
            <w:left w:val="none" w:sz="0" w:space="0" w:color="auto"/>
            <w:bottom w:val="none" w:sz="0" w:space="0" w:color="auto"/>
            <w:right w:val="none" w:sz="0" w:space="0" w:color="auto"/>
          </w:divBdr>
        </w:div>
        <w:div w:id="1485974230">
          <w:marLeft w:val="480"/>
          <w:marRight w:val="0"/>
          <w:marTop w:val="0"/>
          <w:marBottom w:val="0"/>
          <w:divBdr>
            <w:top w:val="none" w:sz="0" w:space="0" w:color="auto"/>
            <w:left w:val="none" w:sz="0" w:space="0" w:color="auto"/>
            <w:bottom w:val="none" w:sz="0" w:space="0" w:color="auto"/>
            <w:right w:val="none" w:sz="0" w:space="0" w:color="auto"/>
          </w:divBdr>
        </w:div>
        <w:div w:id="1998681258">
          <w:marLeft w:val="480"/>
          <w:marRight w:val="0"/>
          <w:marTop w:val="0"/>
          <w:marBottom w:val="0"/>
          <w:divBdr>
            <w:top w:val="none" w:sz="0" w:space="0" w:color="auto"/>
            <w:left w:val="none" w:sz="0" w:space="0" w:color="auto"/>
            <w:bottom w:val="none" w:sz="0" w:space="0" w:color="auto"/>
            <w:right w:val="none" w:sz="0" w:space="0" w:color="auto"/>
          </w:divBdr>
        </w:div>
        <w:div w:id="1407457281">
          <w:marLeft w:val="480"/>
          <w:marRight w:val="0"/>
          <w:marTop w:val="0"/>
          <w:marBottom w:val="0"/>
          <w:divBdr>
            <w:top w:val="none" w:sz="0" w:space="0" w:color="auto"/>
            <w:left w:val="none" w:sz="0" w:space="0" w:color="auto"/>
            <w:bottom w:val="none" w:sz="0" w:space="0" w:color="auto"/>
            <w:right w:val="none" w:sz="0" w:space="0" w:color="auto"/>
          </w:divBdr>
        </w:div>
      </w:divsChild>
    </w:div>
    <w:div w:id="1713459971">
      <w:bodyDiv w:val="1"/>
      <w:marLeft w:val="0"/>
      <w:marRight w:val="0"/>
      <w:marTop w:val="0"/>
      <w:marBottom w:val="0"/>
      <w:divBdr>
        <w:top w:val="none" w:sz="0" w:space="0" w:color="auto"/>
        <w:left w:val="none" w:sz="0" w:space="0" w:color="auto"/>
        <w:bottom w:val="none" w:sz="0" w:space="0" w:color="auto"/>
        <w:right w:val="none" w:sz="0" w:space="0" w:color="auto"/>
      </w:divBdr>
      <w:divsChild>
        <w:div w:id="1926961282">
          <w:marLeft w:val="480"/>
          <w:marRight w:val="0"/>
          <w:marTop w:val="0"/>
          <w:marBottom w:val="0"/>
          <w:divBdr>
            <w:top w:val="none" w:sz="0" w:space="0" w:color="auto"/>
            <w:left w:val="none" w:sz="0" w:space="0" w:color="auto"/>
            <w:bottom w:val="none" w:sz="0" w:space="0" w:color="auto"/>
            <w:right w:val="none" w:sz="0" w:space="0" w:color="auto"/>
          </w:divBdr>
        </w:div>
        <w:div w:id="916986676">
          <w:marLeft w:val="480"/>
          <w:marRight w:val="0"/>
          <w:marTop w:val="0"/>
          <w:marBottom w:val="0"/>
          <w:divBdr>
            <w:top w:val="none" w:sz="0" w:space="0" w:color="auto"/>
            <w:left w:val="none" w:sz="0" w:space="0" w:color="auto"/>
            <w:bottom w:val="none" w:sz="0" w:space="0" w:color="auto"/>
            <w:right w:val="none" w:sz="0" w:space="0" w:color="auto"/>
          </w:divBdr>
        </w:div>
        <w:div w:id="931012759">
          <w:marLeft w:val="480"/>
          <w:marRight w:val="0"/>
          <w:marTop w:val="0"/>
          <w:marBottom w:val="0"/>
          <w:divBdr>
            <w:top w:val="none" w:sz="0" w:space="0" w:color="auto"/>
            <w:left w:val="none" w:sz="0" w:space="0" w:color="auto"/>
            <w:bottom w:val="none" w:sz="0" w:space="0" w:color="auto"/>
            <w:right w:val="none" w:sz="0" w:space="0" w:color="auto"/>
          </w:divBdr>
        </w:div>
        <w:div w:id="1673096638">
          <w:marLeft w:val="480"/>
          <w:marRight w:val="0"/>
          <w:marTop w:val="0"/>
          <w:marBottom w:val="0"/>
          <w:divBdr>
            <w:top w:val="none" w:sz="0" w:space="0" w:color="auto"/>
            <w:left w:val="none" w:sz="0" w:space="0" w:color="auto"/>
            <w:bottom w:val="none" w:sz="0" w:space="0" w:color="auto"/>
            <w:right w:val="none" w:sz="0" w:space="0" w:color="auto"/>
          </w:divBdr>
        </w:div>
        <w:div w:id="1138885862">
          <w:marLeft w:val="480"/>
          <w:marRight w:val="0"/>
          <w:marTop w:val="0"/>
          <w:marBottom w:val="0"/>
          <w:divBdr>
            <w:top w:val="none" w:sz="0" w:space="0" w:color="auto"/>
            <w:left w:val="none" w:sz="0" w:space="0" w:color="auto"/>
            <w:bottom w:val="none" w:sz="0" w:space="0" w:color="auto"/>
            <w:right w:val="none" w:sz="0" w:space="0" w:color="auto"/>
          </w:divBdr>
        </w:div>
      </w:divsChild>
    </w:div>
    <w:div w:id="1779443459">
      <w:bodyDiv w:val="1"/>
      <w:marLeft w:val="0"/>
      <w:marRight w:val="0"/>
      <w:marTop w:val="0"/>
      <w:marBottom w:val="0"/>
      <w:divBdr>
        <w:top w:val="none" w:sz="0" w:space="0" w:color="auto"/>
        <w:left w:val="none" w:sz="0" w:space="0" w:color="auto"/>
        <w:bottom w:val="none" w:sz="0" w:space="0" w:color="auto"/>
        <w:right w:val="none" w:sz="0" w:space="0" w:color="auto"/>
      </w:divBdr>
      <w:divsChild>
        <w:div w:id="544827975">
          <w:marLeft w:val="480"/>
          <w:marRight w:val="0"/>
          <w:marTop w:val="0"/>
          <w:marBottom w:val="0"/>
          <w:divBdr>
            <w:top w:val="none" w:sz="0" w:space="0" w:color="auto"/>
            <w:left w:val="none" w:sz="0" w:space="0" w:color="auto"/>
            <w:bottom w:val="none" w:sz="0" w:space="0" w:color="auto"/>
            <w:right w:val="none" w:sz="0" w:space="0" w:color="auto"/>
          </w:divBdr>
        </w:div>
        <w:div w:id="1128428708">
          <w:marLeft w:val="480"/>
          <w:marRight w:val="0"/>
          <w:marTop w:val="0"/>
          <w:marBottom w:val="0"/>
          <w:divBdr>
            <w:top w:val="none" w:sz="0" w:space="0" w:color="auto"/>
            <w:left w:val="none" w:sz="0" w:space="0" w:color="auto"/>
            <w:bottom w:val="none" w:sz="0" w:space="0" w:color="auto"/>
            <w:right w:val="none" w:sz="0" w:space="0" w:color="auto"/>
          </w:divBdr>
        </w:div>
        <w:div w:id="1833788882">
          <w:marLeft w:val="480"/>
          <w:marRight w:val="0"/>
          <w:marTop w:val="0"/>
          <w:marBottom w:val="0"/>
          <w:divBdr>
            <w:top w:val="none" w:sz="0" w:space="0" w:color="auto"/>
            <w:left w:val="none" w:sz="0" w:space="0" w:color="auto"/>
            <w:bottom w:val="none" w:sz="0" w:space="0" w:color="auto"/>
            <w:right w:val="none" w:sz="0" w:space="0" w:color="auto"/>
          </w:divBdr>
        </w:div>
        <w:div w:id="1533494532">
          <w:marLeft w:val="480"/>
          <w:marRight w:val="0"/>
          <w:marTop w:val="0"/>
          <w:marBottom w:val="0"/>
          <w:divBdr>
            <w:top w:val="none" w:sz="0" w:space="0" w:color="auto"/>
            <w:left w:val="none" w:sz="0" w:space="0" w:color="auto"/>
            <w:bottom w:val="none" w:sz="0" w:space="0" w:color="auto"/>
            <w:right w:val="none" w:sz="0" w:space="0" w:color="auto"/>
          </w:divBdr>
        </w:div>
        <w:div w:id="1087111784">
          <w:marLeft w:val="480"/>
          <w:marRight w:val="0"/>
          <w:marTop w:val="0"/>
          <w:marBottom w:val="0"/>
          <w:divBdr>
            <w:top w:val="none" w:sz="0" w:space="0" w:color="auto"/>
            <w:left w:val="none" w:sz="0" w:space="0" w:color="auto"/>
            <w:bottom w:val="none" w:sz="0" w:space="0" w:color="auto"/>
            <w:right w:val="none" w:sz="0" w:space="0" w:color="auto"/>
          </w:divBdr>
        </w:div>
        <w:div w:id="1619410990">
          <w:marLeft w:val="480"/>
          <w:marRight w:val="0"/>
          <w:marTop w:val="0"/>
          <w:marBottom w:val="0"/>
          <w:divBdr>
            <w:top w:val="none" w:sz="0" w:space="0" w:color="auto"/>
            <w:left w:val="none" w:sz="0" w:space="0" w:color="auto"/>
            <w:bottom w:val="none" w:sz="0" w:space="0" w:color="auto"/>
            <w:right w:val="none" w:sz="0" w:space="0" w:color="auto"/>
          </w:divBdr>
        </w:div>
        <w:div w:id="1285116883">
          <w:marLeft w:val="480"/>
          <w:marRight w:val="0"/>
          <w:marTop w:val="0"/>
          <w:marBottom w:val="0"/>
          <w:divBdr>
            <w:top w:val="none" w:sz="0" w:space="0" w:color="auto"/>
            <w:left w:val="none" w:sz="0" w:space="0" w:color="auto"/>
            <w:bottom w:val="none" w:sz="0" w:space="0" w:color="auto"/>
            <w:right w:val="none" w:sz="0" w:space="0" w:color="auto"/>
          </w:divBdr>
        </w:div>
      </w:divsChild>
    </w:div>
    <w:div w:id="1846627438">
      <w:bodyDiv w:val="1"/>
      <w:marLeft w:val="0"/>
      <w:marRight w:val="0"/>
      <w:marTop w:val="0"/>
      <w:marBottom w:val="0"/>
      <w:divBdr>
        <w:top w:val="none" w:sz="0" w:space="0" w:color="auto"/>
        <w:left w:val="none" w:sz="0" w:space="0" w:color="auto"/>
        <w:bottom w:val="none" w:sz="0" w:space="0" w:color="auto"/>
        <w:right w:val="none" w:sz="0" w:space="0" w:color="auto"/>
      </w:divBdr>
    </w:div>
    <w:div w:id="1889224878">
      <w:bodyDiv w:val="1"/>
      <w:marLeft w:val="0"/>
      <w:marRight w:val="0"/>
      <w:marTop w:val="0"/>
      <w:marBottom w:val="0"/>
      <w:divBdr>
        <w:top w:val="none" w:sz="0" w:space="0" w:color="auto"/>
        <w:left w:val="none" w:sz="0" w:space="0" w:color="auto"/>
        <w:bottom w:val="none" w:sz="0" w:space="0" w:color="auto"/>
        <w:right w:val="none" w:sz="0" w:space="0" w:color="auto"/>
      </w:divBdr>
    </w:div>
    <w:div w:id="1889955392">
      <w:bodyDiv w:val="1"/>
      <w:marLeft w:val="0"/>
      <w:marRight w:val="0"/>
      <w:marTop w:val="0"/>
      <w:marBottom w:val="0"/>
      <w:divBdr>
        <w:top w:val="none" w:sz="0" w:space="0" w:color="auto"/>
        <w:left w:val="none" w:sz="0" w:space="0" w:color="auto"/>
        <w:bottom w:val="none" w:sz="0" w:space="0" w:color="auto"/>
        <w:right w:val="none" w:sz="0" w:space="0" w:color="auto"/>
      </w:divBdr>
      <w:divsChild>
        <w:div w:id="621033591">
          <w:marLeft w:val="480"/>
          <w:marRight w:val="0"/>
          <w:marTop w:val="0"/>
          <w:marBottom w:val="0"/>
          <w:divBdr>
            <w:top w:val="none" w:sz="0" w:space="0" w:color="auto"/>
            <w:left w:val="none" w:sz="0" w:space="0" w:color="auto"/>
            <w:bottom w:val="none" w:sz="0" w:space="0" w:color="auto"/>
            <w:right w:val="none" w:sz="0" w:space="0" w:color="auto"/>
          </w:divBdr>
        </w:div>
        <w:div w:id="1071973460">
          <w:marLeft w:val="480"/>
          <w:marRight w:val="0"/>
          <w:marTop w:val="0"/>
          <w:marBottom w:val="0"/>
          <w:divBdr>
            <w:top w:val="none" w:sz="0" w:space="0" w:color="auto"/>
            <w:left w:val="none" w:sz="0" w:space="0" w:color="auto"/>
            <w:bottom w:val="none" w:sz="0" w:space="0" w:color="auto"/>
            <w:right w:val="none" w:sz="0" w:space="0" w:color="auto"/>
          </w:divBdr>
        </w:div>
        <w:div w:id="267585787">
          <w:marLeft w:val="480"/>
          <w:marRight w:val="0"/>
          <w:marTop w:val="0"/>
          <w:marBottom w:val="0"/>
          <w:divBdr>
            <w:top w:val="none" w:sz="0" w:space="0" w:color="auto"/>
            <w:left w:val="none" w:sz="0" w:space="0" w:color="auto"/>
            <w:bottom w:val="none" w:sz="0" w:space="0" w:color="auto"/>
            <w:right w:val="none" w:sz="0" w:space="0" w:color="auto"/>
          </w:divBdr>
        </w:div>
        <w:div w:id="393896791">
          <w:marLeft w:val="480"/>
          <w:marRight w:val="0"/>
          <w:marTop w:val="0"/>
          <w:marBottom w:val="0"/>
          <w:divBdr>
            <w:top w:val="none" w:sz="0" w:space="0" w:color="auto"/>
            <w:left w:val="none" w:sz="0" w:space="0" w:color="auto"/>
            <w:bottom w:val="none" w:sz="0" w:space="0" w:color="auto"/>
            <w:right w:val="none" w:sz="0" w:space="0" w:color="auto"/>
          </w:divBdr>
        </w:div>
        <w:div w:id="870075638">
          <w:marLeft w:val="480"/>
          <w:marRight w:val="0"/>
          <w:marTop w:val="0"/>
          <w:marBottom w:val="0"/>
          <w:divBdr>
            <w:top w:val="none" w:sz="0" w:space="0" w:color="auto"/>
            <w:left w:val="none" w:sz="0" w:space="0" w:color="auto"/>
            <w:bottom w:val="none" w:sz="0" w:space="0" w:color="auto"/>
            <w:right w:val="none" w:sz="0" w:space="0" w:color="auto"/>
          </w:divBdr>
        </w:div>
        <w:div w:id="215051263">
          <w:marLeft w:val="480"/>
          <w:marRight w:val="0"/>
          <w:marTop w:val="0"/>
          <w:marBottom w:val="0"/>
          <w:divBdr>
            <w:top w:val="none" w:sz="0" w:space="0" w:color="auto"/>
            <w:left w:val="none" w:sz="0" w:space="0" w:color="auto"/>
            <w:bottom w:val="none" w:sz="0" w:space="0" w:color="auto"/>
            <w:right w:val="none" w:sz="0" w:space="0" w:color="auto"/>
          </w:divBdr>
        </w:div>
        <w:div w:id="1025442175">
          <w:marLeft w:val="480"/>
          <w:marRight w:val="0"/>
          <w:marTop w:val="0"/>
          <w:marBottom w:val="0"/>
          <w:divBdr>
            <w:top w:val="none" w:sz="0" w:space="0" w:color="auto"/>
            <w:left w:val="none" w:sz="0" w:space="0" w:color="auto"/>
            <w:bottom w:val="none" w:sz="0" w:space="0" w:color="auto"/>
            <w:right w:val="none" w:sz="0" w:space="0" w:color="auto"/>
          </w:divBdr>
        </w:div>
        <w:div w:id="2106806825">
          <w:marLeft w:val="480"/>
          <w:marRight w:val="0"/>
          <w:marTop w:val="0"/>
          <w:marBottom w:val="0"/>
          <w:divBdr>
            <w:top w:val="none" w:sz="0" w:space="0" w:color="auto"/>
            <w:left w:val="none" w:sz="0" w:space="0" w:color="auto"/>
            <w:bottom w:val="none" w:sz="0" w:space="0" w:color="auto"/>
            <w:right w:val="none" w:sz="0" w:space="0" w:color="auto"/>
          </w:divBdr>
        </w:div>
        <w:div w:id="487020850">
          <w:marLeft w:val="480"/>
          <w:marRight w:val="0"/>
          <w:marTop w:val="0"/>
          <w:marBottom w:val="0"/>
          <w:divBdr>
            <w:top w:val="none" w:sz="0" w:space="0" w:color="auto"/>
            <w:left w:val="none" w:sz="0" w:space="0" w:color="auto"/>
            <w:bottom w:val="none" w:sz="0" w:space="0" w:color="auto"/>
            <w:right w:val="none" w:sz="0" w:space="0" w:color="auto"/>
          </w:divBdr>
        </w:div>
        <w:div w:id="1880622746">
          <w:marLeft w:val="480"/>
          <w:marRight w:val="0"/>
          <w:marTop w:val="0"/>
          <w:marBottom w:val="0"/>
          <w:divBdr>
            <w:top w:val="none" w:sz="0" w:space="0" w:color="auto"/>
            <w:left w:val="none" w:sz="0" w:space="0" w:color="auto"/>
            <w:bottom w:val="none" w:sz="0" w:space="0" w:color="auto"/>
            <w:right w:val="none" w:sz="0" w:space="0" w:color="auto"/>
          </w:divBdr>
        </w:div>
        <w:div w:id="1136724785">
          <w:marLeft w:val="480"/>
          <w:marRight w:val="0"/>
          <w:marTop w:val="0"/>
          <w:marBottom w:val="0"/>
          <w:divBdr>
            <w:top w:val="none" w:sz="0" w:space="0" w:color="auto"/>
            <w:left w:val="none" w:sz="0" w:space="0" w:color="auto"/>
            <w:bottom w:val="none" w:sz="0" w:space="0" w:color="auto"/>
            <w:right w:val="none" w:sz="0" w:space="0" w:color="auto"/>
          </w:divBdr>
        </w:div>
      </w:divsChild>
    </w:div>
    <w:div w:id="1925841647">
      <w:bodyDiv w:val="1"/>
      <w:marLeft w:val="0"/>
      <w:marRight w:val="0"/>
      <w:marTop w:val="0"/>
      <w:marBottom w:val="0"/>
      <w:divBdr>
        <w:top w:val="none" w:sz="0" w:space="0" w:color="auto"/>
        <w:left w:val="none" w:sz="0" w:space="0" w:color="auto"/>
        <w:bottom w:val="none" w:sz="0" w:space="0" w:color="auto"/>
        <w:right w:val="none" w:sz="0" w:space="0" w:color="auto"/>
      </w:divBdr>
    </w:div>
    <w:div w:id="1980453249">
      <w:bodyDiv w:val="1"/>
      <w:marLeft w:val="0"/>
      <w:marRight w:val="0"/>
      <w:marTop w:val="0"/>
      <w:marBottom w:val="0"/>
      <w:divBdr>
        <w:top w:val="none" w:sz="0" w:space="0" w:color="auto"/>
        <w:left w:val="none" w:sz="0" w:space="0" w:color="auto"/>
        <w:bottom w:val="none" w:sz="0" w:space="0" w:color="auto"/>
        <w:right w:val="none" w:sz="0" w:space="0" w:color="auto"/>
      </w:divBdr>
      <w:divsChild>
        <w:div w:id="1713799119">
          <w:marLeft w:val="480"/>
          <w:marRight w:val="0"/>
          <w:marTop w:val="0"/>
          <w:marBottom w:val="0"/>
          <w:divBdr>
            <w:top w:val="none" w:sz="0" w:space="0" w:color="auto"/>
            <w:left w:val="none" w:sz="0" w:space="0" w:color="auto"/>
            <w:bottom w:val="none" w:sz="0" w:space="0" w:color="auto"/>
            <w:right w:val="none" w:sz="0" w:space="0" w:color="auto"/>
          </w:divBdr>
        </w:div>
        <w:div w:id="1264460619">
          <w:marLeft w:val="480"/>
          <w:marRight w:val="0"/>
          <w:marTop w:val="0"/>
          <w:marBottom w:val="0"/>
          <w:divBdr>
            <w:top w:val="none" w:sz="0" w:space="0" w:color="auto"/>
            <w:left w:val="none" w:sz="0" w:space="0" w:color="auto"/>
            <w:bottom w:val="none" w:sz="0" w:space="0" w:color="auto"/>
            <w:right w:val="none" w:sz="0" w:space="0" w:color="auto"/>
          </w:divBdr>
        </w:div>
        <w:div w:id="1967422793">
          <w:marLeft w:val="480"/>
          <w:marRight w:val="0"/>
          <w:marTop w:val="0"/>
          <w:marBottom w:val="0"/>
          <w:divBdr>
            <w:top w:val="none" w:sz="0" w:space="0" w:color="auto"/>
            <w:left w:val="none" w:sz="0" w:space="0" w:color="auto"/>
            <w:bottom w:val="none" w:sz="0" w:space="0" w:color="auto"/>
            <w:right w:val="none" w:sz="0" w:space="0" w:color="auto"/>
          </w:divBdr>
        </w:div>
        <w:div w:id="186070526">
          <w:marLeft w:val="480"/>
          <w:marRight w:val="0"/>
          <w:marTop w:val="0"/>
          <w:marBottom w:val="0"/>
          <w:divBdr>
            <w:top w:val="none" w:sz="0" w:space="0" w:color="auto"/>
            <w:left w:val="none" w:sz="0" w:space="0" w:color="auto"/>
            <w:bottom w:val="none" w:sz="0" w:space="0" w:color="auto"/>
            <w:right w:val="none" w:sz="0" w:space="0" w:color="auto"/>
          </w:divBdr>
        </w:div>
        <w:div w:id="1900439157">
          <w:marLeft w:val="480"/>
          <w:marRight w:val="0"/>
          <w:marTop w:val="0"/>
          <w:marBottom w:val="0"/>
          <w:divBdr>
            <w:top w:val="none" w:sz="0" w:space="0" w:color="auto"/>
            <w:left w:val="none" w:sz="0" w:space="0" w:color="auto"/>
            <w:bottom w:val="none" w:sz="0" w:space="0" w:color="auto"/>
            <w:right w:val="none" w:sz="0" w:space="0" w:color="auto"/>
          </w:divBdr>
        </w:div>
        <w:div w:id="1300111857">
          <w:marLeft w:val="480"/>
          <w:marRight w:val="0"/>
          <w:marTop w:val="0"/>
          <w:marBottom w:val="0"/>
          <w:divBdr>
            <w:top w:val="none" w:sz="0" w:space="0" w:color="auto"/>
            <w:left w:val="none" w:sz="0" w:space="0" w:color="auto"/>
            <w:bottom w:val="none" w:sz="0" w:space="0" w:color="auto"/>
            <w:right w:val="none" w:sz="0" w:space="0" w:color="auto"/>
          </w:divBdr>
        </w:div>
        <w:div w:id="776677430">
          <w:marLeft w:val="480"/>
          <w:marRight w:val="0"/>
          <w:marTop w:val="0"/>
          <w:marBottom w:val="0"/>
          <w:divBdr>
            <w:top w:val="none" w:sz="0" w:space="0" w:color="auto"/>
            <w:left w:val="none" w:sz="0" w:space="0" w:color="auto"/>
            <w:bottom w:val="none" w:sz="0" w:space="0" w:color="auto"/>
            <w:right w:val="none" w:sz="0" w:space="0" w:color="auto"/>
          </w:divBdr>
        </w:div>
        <w:div w:id="1006251516">
          <w:marLeft w:val="480"/>
          <w:marRight w:val="0"/>
          <w:marTop w:val="0"/>
          <w:marBottom w:val="0"/>
          <w:divBdr>
            <w:top w:val="none" w:sz="0" w:space="0" w:color="auto"/>
            <w:left w:val="none" w:sz="0" w:space="0" w:color="auto"/>
            <w:bottom w:val="none" w:sz="0" w:space="0" w:color="auto"/>
            <w:right w:val="none" w:sz="0" w:space="0" w:color="auto"/>
          </w:divBdr>
        </w:div>
        <w:div w:id="530383785">
          <w:marLeft w:val="480"/>
          <w:marRight w:val="0"/>
          <w:marTop w:val="0"/>
          <w:marBottom w:val="0"/>
          <w:divBdr>
            <w:top w:val="none" w:sz="0" w:space="0" w:color="auto"/>
            <w:left w:val="none" w:sz="0" w:space="0" w:color="auto"/>
            <w:bottom w:val="none" w:sz="0" w:space="0" w:color="auto"/>
            <w:right w:val="none" w:sz="0" w:space="0" w:color="auto"/>
          </w:divBdr>
        </w:div>
      </w:divsChild>
    </w:div>
    <w:div w:id="1985817050">
      <w:bodyDiv w:val="1"/>
      <w:marLeft w:val="0"/>
      <w:marRight w:val="0"/>
      <w:marTop w:val="0"/>
      <w:marBottom w:val="0"/>
      <w:divBdr>
        <w:top w:val="none" w:sz="0" w:space="0" w:color="auto"/>
        <w:left w:val="none" w:sz="0" w:space="0" w:color="auto"/>
        <w:bottom w:val="none" w:sz="0" w:space="0" w:color="auto"/>
        <w:right w:val="none" w:sz="0" w:space="0" w:color="auto"/>
      </w:divBdr>
      <w:divsChild>
        <w:div w:id="1573812479">
          <w:marLeft w:val="480"/>
          <w:marRight w:val="0"/>
          <w:marTop w:val="0"/>
          <w:marBottom w:val="0"/>
          <w:divBdr>
            <w:top w:val="none" w:sz="0" w:space="0" w:color="auto"/>
            <w:left w:val="none" w:sz="0" w:space="0" w:color="auto"/>
            <w:bottom w:val="none" w:sz="0" w:space="0" w:color="auto"/>
            <w:right w:val="none" w:sz="0" w:space="0" w:color="auto"/>
          </w:divBdr>
        </w:div>
        <w:div w:id="1863785021">
          <w:marLeft w:val="480"/>
          <w:marRight w:val="0"/>
          <w:marTop w:val="0"/>
          <w:marBottom w:val="0"/>
          <w:divBdr>
            <w:top w:val="none" w:sz="0" w:space="0" w:color="auto"/>
            <w:left w:val="none" w:sz="0" w:space="0" w:color="auto"/>
            <w:bottom w:val="none" w:sz="0" w:space="0" w:color="auto"/>
            <w:right w:val="none" w:sz="0" w:space="0" w:color="auto"/>
          </w:divBdr>
        </w:div>
        <w:div w:id="638806130">
          <w:marLeft w:val="480"/>
          <w:marRight w:val="0"/>
          <w:marTop w:val="0"/>
          <w:marBottom w:val="0"/>
          <w:divBdr>
            <w:top w:val="none" w:sz="0" w:space="0" w:color="auto"/>
            <w:left w:val="none" w:sz="0" w:space="0" w:color="auto"/>
            <w:bottom w:val="none" w:sz="0" w:space="0" w:color="auto"/>
            <w:right w:val="none" w:sz="0" w:space="0" w:color="auto"/>
          </w:divBdr>
        </w:div>
        <w:div w:id="159153980">
          <w:marLeft w:val="480"/>
          <w:marRight w:val="0"/>
          <w:marTop w:val="0"/>
          <w:marBottom w:val="0"/>
          <w:divBdr>
            <w:top w:val="none" w:sz="0" w:space="0" w:color="auto"/>
            <w:left w:val="none" w:sz="0" w:space="0" w:color="auto"/>
            <w:bottom w:val="none" w:sz="0" w:space="0" w:color="auto"/>
            <w:right w:val="none" w:sz="0" w:space="0" w:color="auto"/>
          </w:divBdr>
        </w:div>
        <w:div w:id="1322732712">
          <w:marLeft w:val="480"/>
          <w:marRight w:val="0"/>
          <w:marTop w:val="0"/>
          <w:marBottom w:val="0"/>
          <w:divBdr>
            <w:top w:val="none" w:sz="0" w:space="0" w:color="auto"/>
            <w:left w:val="none" w:sz="0" w:space="0" w:color="auto"/>
            <w:bottom w:val="none" w:sz="0" w:space="0" w:color="auto"/>
            <w:right w:val="none" w:sz="0" w:space="0" w:color="auto"/>
          </w:divBdr>
        </w:div>
      </w:divsChild>
    </w:div>
    <w:div w:id="1997563828">
      <w:bodyDiv w:val="1"/>
      <w:marLeft w:val="0"/>
      <w:marRight w:val="0"/>
      <w:marTop w:val="0"/>
      <w:marBottom w:val="0"/>
      <w:divBdr>
        <w:top w:val="none" w:sz="0" w:space="0" w:color="auto"/>
        <w:left w:val="none" w:sz="0" w:space="0" w:color="auto"/>
        <w:bottom w:val="none" w:sz="0" w:space="0" w:color="auto"/>
        <w:right w:val="none" w:sz="0" w:space="0" w:color="auto"/>
      </w:divBdr>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 w:id="2051608062">
      <w:bodyDiv w:val="1"/>
      <w:marLeft w:val="0"/>
      <w:marRight w:val="0"/>
      <w:marTop w:val="0"/>
      <w:marBottom w:val="0"/>
      <w:divBdr>
        <w:top w:val="none" w:sz="0" w:space="0" w:color="auto"/>
        <w:left w:val="none" w:sz="0" w:space="0" w:color="auto"/>
        <w:bottom w:val="none" w:sz="0" w:space="0" w:color="auto"/>
        <w:right w:val="none" w:sz="0" w:space="0" w:color="auto"/>
      </w:divBdr>
    </w:div>
    <w:div w:id="2076540628">
      <w:bodyDiv w:val="1"/>
      <w:marLeft w:val="0"/>
      <w:marRight w:val="0"/>
      <w:marTop w:val="0"/>
      <w:marBottom w:val="0"/>
      <w:divBdr>
        <w:top w:val="none" w:sz="0" w:space="0" w:color="auto"/>
        <w:left w:val="none" w:sz="0" w:space="0" w:color="auto"/>
        <w:bottom w:val="none" w:sz="0" w:space="0" w:color="auto"/>
        <w:right w:val="none" w:sz="0" w:space="0" w:color="auto"/>
      </w:divBdr>
      <w:divsChild>
        <w:div w:id="752238674">
          <w:marLeft w:val="480"/>
          <w:marRight w:val="0"/>
          <w:marTop w:val="0"/>
          <w:marBottom w:val="0"/>
          <w:divBdr>
            <w:top w:val="none" w:sz="0" w:space="0" w:color="auto"/>
            <w:left w:val="none" w:sz="0" w:space="0" w:color="auto"/>
            <w:bottom w:val="none" w:sz="0" w:space="0" w:color="auto"/>
            <w:right w:val="none" w:sz="0" w:space="0" w:color="auto"/>
          </w:divBdr>
        </w:div>
        <w:div w:id="653412534">
          <w:marLeft w:val="480"/>
          <w:marRight w:val="0"/>
          <w:marTop w:val="0"/>
          <w:marBottom w:val="0"/>
          <w:divBdr>
            <w:top w:val="none" w:sz="0" w:space="0" w:color="auto"/>
            <w:left w:val="none" w:sz="0" w:space="0" w:color="auto"/>
            <w:bottom w:val="none" w:sz="0" w:space="0" w:color="auto"/>
            <w:right w:val="none" w:sz="0" w:space="0" w:color="auto"/>
          </w:divBdr>
        </w:div>
        <w:div w:id="187987032">
          <w:marLeft w:val="480"/>
          <w:marRight w:val="0"/>
          <w:marTop w:val="0"/>
          <w:marBottom w:val="0"/>
          <w:divBdr>
            <w:top w:val="none" w:sz="0" w:space="0" w:color="auto"/>
            <w:left w:val="none" w:sz="0" w:space="0" w:color="auto"/>
            <w:bottom w:val="none" w:sz="0" w:space="0" w:color="auto"/>
            <w:right w:val="none" w:sz="0" w:space="0" w:color="auto"/>
          </w:divBdr>
        </w:div>
        <w:div w:id="2136871833">
          <w:marLeft w:val="480"/>
          <w:marRight w:val="0"/>
          <w:marTop w:val="0"/>
          <w:marBottom w:val="0"/>
          <w:divBdr>
            <w:top w:val="none" w:sz="0" w:space="0" w:color="auto"/>
            <w:left w:val="none" w:sz="0" w:space="0" w:color="auto"/>
            <w:bottom w:val="none" w:sz="0" w:space="0" w:color="auto"/>
            <w:right w:val="none" w:sz="0" w:space="0" w:color="auto"/>
          </w:divBdr>
        </w:div>
        <w:div w:id="1853765210">
          <w:marLeft w:val="480"/>
          <w:marRight w:val="0"/>
          <w:marTop w:val="0"/>
          <w:marBottom w:val="0"/>
          <w:divBdr>
            <w:top w:val="none" w:sz="0" w:space="0" w:color="auto"/>
            <w:left w:val="none" w:sz="0" w:space="0" w:color="auto"/>
            <w:bottom w:val="none" w:sz="0" w:space="0" w:color="auto"/>
            <w:right w:val="none" w:sz="0" w:space="0" w:color="auto"/>
          </w:divBdr>
        </w:div>
        <w:div w:id="943734242">
          <w:marLeft w:val="480"/>
          <w:marRight w:val="0"/>
          <w:marTop w:val="0"/>
          <w:marBottom w:val="0"/>
          <w:divBdr>
            <w:top w:val="none" w:sz="0" w:space="0" w:color="auto"/>
            <w:left w:val="none" w:sz="0" w:space="0" w:color="auto"/>
            <w:bottom w:val="none" w:sz="0" w:space="0" w:color="auto"/>
            <w:right w:val="none" w:sz="0" w:space="0" w:color="auto"/>
          </w:divBdr>
        </w:div>
        <w:div w:id="527374102">
          <w:marLeft w:val="480"/>
          <w:marRight w:val="0"/>
          <w:marTop w:val="0"/>
          <w:marBottom w:val="0"/>
          <w:divBdr>
            <w:top w:val="none" w:sz="0" w:space="0" w:color="auto"/>
            <w:left w:val="none" w:sz="0" w:space="0" w:color="auto"/>
            <w:bottom w:val="none" w:sz="0" w:space="0" w:color="auto"/>
            <w:right w:val="none" w:sz="0" w:space="0" w:color="auto"/>
          </w:divBdr>
        </w:div>
        <w:div w:id="872379107">
          <w:marLeft w:val="480"/>
          <w:marRight w:val="0"/>
          <w:marTop w:val="0"/>
          <w:marBottom w:val="0"/>
          <w:divBdr>
            <w:top w:val="none" w:sz="0" w:space="0" w:color="auto"/>
            <w:left w:val="none" w:sz="0" w:space="0" w:color="auto"/>
            <w:bottom w:val="none" w:sz="0" w:space="0" w:color="auto"/>
            <w:right w:val="none" w:sz="0" w:space="0" w:color="auto"/>
          </w:divBdr>
        </w:div>
        <w:div w:id="554313763">
          <w:marLeft w:val="480"/>
          <w:marRight w:val="0"/>
          <w:marTop w:val="0"/>
          <w:marBottom w:val="0"/>
          <w:divBdr>
            <w:top w:val="none" w:sz="0" w:space="0" w:color="auto"/>
            <w:left w:val="none" w:sz="0" w:space="0" w:color="auto"/>
            <w:bottom w:val="none" w:sz="0" w:space="0" w:color="auto"/>
            <w:right w:val="none" w:sz="0" w:space="0" w:color="auto"/>
          </w:divBdr>
        </w:div>
        <w:div w:id="1755469430">
          <w:marLeft w:val="480"/>
          <w:marRight w:val="0"/>
          <w:marTop w:val="0"/>
          <w:marBottom w:val="0"/>
          <w:divBdr>
            <w:top w:val="none" w:sz="0" w:space="0" w:color="auto"/>
            <w:left w:val="none" w:sz="0" w:space="0" w:color="auto"/>
            <w:bottom w:val="none" w:sz="0" w:space="0" w:color="auto"/>
            <w:right w:val="none" w:sz="0" w:space="0" w:color="auto"/>
          </w:divBdr>
        </w:div>
      </w:divsChild>
    </w:div>
    <w:div w:id="210962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_andryeffendy@yahoo.com"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07/relationships/diagramDrawing" Target="diagrams/drawing1.xml"/><Relationship Id="rId10" Type="http://schemas.openxmlformats.org/officeDocument/2006/relationships/image" Target="media/image1.png"/><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creativecommons.org/licenses/by-sa/4.0/?ref=chooser-v1" TargetMode="External"/><Relationship Id="rId14" Type="http://schemas.openxmlformats.org/officeDocument/2006/relationships/header" Target="header2.xml"/><Relationship Id="rId22" Type="http://schemas.openxmlformats.org/officeDocument/2006/relationships/diagramColors" Target="diagrams/colors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AAB596-1920-40F7-B1CA-9155FD7A70C5}"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id-ID"/>
        </a:p>
      </dgm:t>
    </dgm:pt>
    <dgm:pt modelId="{B1C3FBD7-D1A6-4F3F-B0A2-15A9D1C93384}">
      <dgm:prSet phldrT="[Text]" custT="1"/>
      <dgm:spPr/>
      <dgm:t>
        <a:bodyPr/>
        <a:lstStyle/>
        <a:p>
          <a:r>
            <a:rPr lang="en-ID" sz="1600" b="1">
              <a:latin typeface="Tahoma" pitchFamily="34" charset="0"/>
              <a:ea typeface="Tahoma" pitchFamily="34" charset="0"/>
              <a:cs typeface="Tahoma" pitchFamily="34" charset="0"/>
            </a:rPr>
            <a:t>Forms of destruction by employers against workers' wages</a:t>
          </a:r>
          <a:r>
            <a:rPr lang="id-ID" sz="1600" b="1">
              <a:latin typeface="Tahoma" pitchFamily="34" charset="0"/>
              <a:ea typeface="Tahoma" pitchFamily="34" charset="0"/>
              <a:cs typeface="Tahoma" pitchFamily="34" charset="0"/>
            </a:rPr>
            <a:t> </a:t>
          </a:r>
        </a:p>
      </dgm:t>
    </dgm:pt>
    <dgm:pt modelId="{14F0C9B2-E86C-4F9D-AB26-F8829B0F5D34}" type="parTrans" cxnId="{99293B19-811D-4FD7-82AB-40CEF3CB41D6}">
      <dgm:prSet/>
      <dgm:spPr/>
      <dgm:t>
        <a:bodyPr/>
        <a:lstStyle/>
        <a:p>
          <a:endParaRPr lang="id-ID"/>
        </a:p>
      </dgm:t>
    </dgm:pt>
    <dgm:pt modelId="{D61828B8-F4F7-4DED-85B4-2C2BD87DD8F3}" type="sibTrans" cxnId="{99293B19-811D-4FD7-82AB-40CEF3CB41D6}">
      <dgm:prSet/>
      <dgm:spPr/>
      <dgm:t>
        <a:bodyPr/>
        <a:lstStyle/>
        <a:p>
          <a:endParaRPr lang="id-ID"/>
        </a:p>
      </dgm:t>
    </dgm:pt>
    <dgm:pt modelId="{A56AB0FF-568F-44BA-9135-2A8F90D20261}">
      <dgm:prSet phldrT="[Text]" custT="1"/>
      <dgm:spPr/>
      <dgm:t>
        <a:bodyPr/>
        <a:lstStyle/>
        <a:p>
          <a:pPr algn="just"/>
          <a:r>
            <a:rPr lang="en-ID" sz="1100" b="1">
              <a:latin typeface="Tahoma" pitchFamily="34" charset="0"/>
              <a:ea typeface="Tahoma" pitchFamily="34" charset="0"/>
              <a:cs typeface="Tahoma" pitchFamily="34" charset="0"/>
            </a:rPr>
            <a:t>Violation in terms of nominal wages
</a:t>
          </a:r>
          <a:r>
            <a:rPr lang="en-ID" sz="1100" b="0">
              <a:latin typeface="Tahoma" pitchFamily="34" charset="0"/>
              <a:ea typeface="Tahoma" pitchFamily="34" charset="0"/>
              <a:cs typeface="Tahoma" pitchFamily="34" charset="0"/>
            </a:rPr>
            <a:t>indicated by the payment of wages with a nominal value that is not in accordance with the agreement between the employer or worker and the UMR (both UMK or UMP). Nominal wages that do not match the work done by workers are also another form of this violation</a:t>
          </a:r>
          <a:r>
            <a:rPr lang="id-ID" sz="1200" b="0">
              <a:latin typeface="Tahoma" pitchFamily="34" charset="0"/>
              <a:ea typeface="Tahoma" pitchFamily="34" charset="0"/>
              <a:cs typeface="Tahoma" pitchFamily="34" charset="0"/>
            </a:rPr>
            <a:t> </a:t>
          </a:r>
          <a:endParaRPr lang="id-ID" sz="1200" b="1">
            <a:latin typeface="Tahoma" pitchFamily="34" charset="0"/>
            <a:ea typeface="Tahoma" pitchFamily="34" charset="0"/>
            <a:cs typeface="Tahoma" pitchFamily="34" charset="0"/>
          </a:endParaRPr>
        </a:p>
      </dgm:t>
    </dgm:pt>
    <dgm:pt modelId="{AC629B4F-81FA-4EFF-A8B2-F03865ED81BF}" type="parTrans" cxnId="{A11E572F-7648-4869-9C43-EA31C4671273}">
      <dgm:prSet/>
      <dgm:spPr/>
      <dgm:t>
        <a:bodyPr/>
        <a:lstStyle/>
        <a:p>
          <a:endParaRPr lang="id-ID"/>
        </a:p>
      </dgm:t>
    </dgm:pt>
    <dgm:pt modelId="{125C6502-D211-45DE-8907-1CC78A37714D}" type="sibTrans" cxnId="{A11E572F-7648-4869-9C43-EA31C4671273}">
      <dgm:prSet/>
      <dgm:spPr/>
      <dgm:t>
        <a:bodyPr/>
        <a:lstStyle/>
        <a:p>
          <a:endParaRPr lang="id-ID"/>
        </a:p>
      </dgm:t>
    </dgm:pt>
    <dgm:pt modelId="{C7EF89C8-6CC7-4521-9F7A-54052DE272D1}">
      <dgm:prSet phldrT="[Text]" custT="1"/>
      <dgm:spPr/>
      <dgm:t>
        <a:bodyPr/>
        <a:lstStyle/>
        <a:p>
          <a:r>
            <a:rPr lang="en-ID" sz="1200" b="1">
              <a:latin typeface="Tahoma" pitchFamily="34" charset="0"/>
              <a:ea typeface="Tahoma" pitchFamily="34" charset="0"/>
              <a:cs typeface="Tahoma" pitchFamily="34" charset="0"/>
            </a:rPr>
            <a:t>Violation in terms of time of payment of wages
</a:t>
          </a:r>
          <a:r>
            <a:rPr lang="en-ID" sz="1200" b="0">
              <a:latin typeface="Tahoma" pitchFamily="34" charset="0"/>
              <a:ea typeface="Tahoma" pitchFamily="34" charset="0"/>
              <a:cs typeface="Tahoma" pitchFamily="34" charset="0"/>
            </a:rPr>
            <a:t>indicated by delays in the payment of wages to workers, both monthly and annually.</a:t>
          </a:r>
          <a:endParaRPr lang="id-ID" sz="1100" b="0">
            <a:latin typeface="Tahoma" pitchFamily="34" charset="0"/>
            <a:ea typeface="Tahoma" pitchFamily="34" charset="0"/>
            <a:cs typeface="Tahoma" pitchFamily="34" charset="0"/>
          </a:endParaRPr>
        </a:p>
      </dgm:t>
    </dgm:pt>
    <dgm:pt modelId="{0FB8198B-F089-4B1F-97EF-C3C0CDA37CB6}" type="parTrans" cxnId="{782288E0-0A08-486D-99AD-9AE1A31BDDAC}">
      <dgm:prSet/>
      <dgm:spPr/>
      <dgm:t>
        <a:bodyPr/>
        <a:lstStyle/>
        <a:p>
          <a:endParaRPr lang="id-ID"/>
        </a:p>
      </dgm:t>
    </dgm:pt>
    <dgm:pt modelId="{F51EC973-B954-4B9A-979C-AD9CA7F4589A}" type="sibTrans" cxnId="{782288E0-0A08-486D-99AD-9AE1A31BDDAC}">
      <dgm:prSet/>
      <dgm:spPr/>
      <dgm:t>
        <a:bodyPr/>
        <a:lstStyle/>
        <a:p>
          <a:endParaRPr lang="id-ID"/>
        </a:p>
      </dgm:t>
    </dgm:pt>
    <dgm:pt modelId="{A3A46B93-CDE9-4F5D-980A-E8C90EA4E0E9}">
      <dgm:prSet phldrT="[Text]"/>
      <dgm:spPr/>
      <dgm:t>
        <a:bodyPr/>
        <a:lstStyle/>
        <a:p>
          <a:r>
            <a:rPr lang="en-ID" b="1">
              <a:latin typeface="Tahoma" pitchFamily="34" charset="0"/>
              <a:ea typeface="Tahoma" pitchFamily="34" charset="0"/>
              <a:cs typeface="Tahoma" pitchFamily="34" charset="0"/>
            </a:rPr>
            <a:t>Violation in the event that the entrepreneur does not pay wages
</a:t>
          </a:r>
          <a:r>
            <a:rPr lang="en-ID" b="0">
              <a:latin typeface="Tahoma" pitchFamily="34" charset="0"/>
              <a:ea typeface="Tahoma" pitchFamily="34" charset="0"/>
              <a:cs typeface="Tahoma" pitchFamily="34" charset="0"/>
            </a:rPr>
            <a:t>This violation generally occurs in employers who do not pay workers' rights, which is generally caused by employers' greed and limited funds or capital owned by employers.</a:t>
          </a:r>
          <a:r>
            <a:rPr lang="id-ID" b="0">
              <a:latin typeface="Tahoma" pitchFamily="34" charset="0"/>
              <a:ea typeface="Tahoma" pitchFamily="34" charset="0"/>
              <a:cs typeface="Tahoma" pitchFamily="34" charset="0"/>
            </a:rPr>
            <a:t> </a:t>
          </a:r>
        </a:p>
      </dgm:t>
    </dgm:pt>
    <dgm:pt modelId="{5B9A7FCB-7E8C-4962-87F8-8DE2BC02681D}" type="parTrans" cxnId="{251D8EB4-0B57-485F-94FD-269F78F341B7}">
      <dgm:prSet/>
      <dgm:spPr/>
      <dgm:t>
        <a:bodyPr/>
        <a:lstStyle/>
        <a:p>
          <a:endParaRPr lang="id-ID"/>
        </a:p>
      </dgm:t>
    </dgm:pt>
    <dgm:pt modelId="{291477DB-24F1-4141-AE38-FF0B8A74F2CE}" type="sibTrans" cxnId="{251D8EB4-0B57-485F-94FD-269F78F341B7}">
      <dgm:prSet/>
      <dgm:spPr/>
      <dgm:t>
        <a:bodyPr/>
        <a:lstStyle/>
        <a:p>
          <a:endParaRPr lang="id-ID"/>
        </a:p>
      </dgm:t>
    </dgm:pt>
    <dgm:pt modelId="{CCF3AB2F-33AA-4A8D-9564-88ED0BB27DDF}" type="pres">
      <dgm:prSet presAssocID="{2AAAB596-1920-40F7-B1CA-9155FD7A70C5}" presName="vert0" presStyleCnt="0">
        <dgm:presLayoutVars>
          <dgm:dir/>
          <dgm:animOne val="branch"/>
          <dgm:animLvl val="lvl"/>
        </dgm:presLayoutVars>
      </dgm:prSet>
      <dgm:spPr/>
    </dgm:pt>
    <dgm:pt modelId="{B9A5B5A2-6B92-43CC-892A-539EFB5DE2E8}" type="pres">
      <dgm:prSet presAssocID="{B1C3FBD7-D1A6-4F3F-B0A2-15A9D1C93384}" presName="thickLine" presStyleLbl="alignNode1" presStyleIdx="0" presStyleCnt="1"/>
      <dgm:spPr/>
    </dgm:pt>
    <dgm:pt modelId="{0DFA4220-E8CC-461F-8FF6-4CE1516A0BE4}" type="pres">
      <dgm:prSet presAssocID="{B1C3FBD7-D1A6-4F3F-B0A2-15A9D1C93384}" presName="horz1" presStyleCnt="0"/>
      <dgm:spPr/>
    </dgm:pt>
    <dgm:pt modelId="{0916572C-C484-4083-8A4C-DDB5C1DCCD94}" type="pres">
      <dgm:prSet presAssocID="{B1C3FBD7-D1A6-4F3F-B0A2-15A9D1C93384}" presName="tx1" presStyleLbl="revTx" presStyleIdx="0" presStyleCnt="4" custScaleX="144362"/>
      <dgm:spPr/>
    </dgm:pt>
    <dgm:pt modelId="{126A9428-8161-463E-94BA-1978858B3234}" type="pres">
      <dgm:prSet presAssocID="{B1C3FBD7-D1A6-4F3F-B0A2-15A9D1C93384}" presName="vert1" presStyleCnt="0"/>
      <dgm:spPr/>
    </dgm:pt>
    <dgm:pt modelId="{E4D0AEDA-A908-4AF2-B4FD-F71479A53C17}" type="pres">
      <dgm:prSet presAssocID="{A56AB0FF-568F-44BA-9135-2A8F90D20261}" presName="vertSpace2a" presStyleCnt="0"/>
      <dgm:spPr/>
    </dgm:pt>
    <dgm:pt modelId="{E44CC20F-9B88-402F-96CB-390AC17E7638}" type="pres">
      <dgm:prSet presAssocID="{A56AB0FF-568F-44BA-9135-2A8F90D20261}" presName="horz2" presStyleCnt="0"/>
      <dgm:spPr/>
    </dgm:pt>
    <dgm:pt modelId="{EBCB33BC-D3EB-4B61-99BF-3CDACC4E6148}" type="pres">
      <dgm:prSet presAssocID="{A56AB0FF-568F-44BA-9135-2A8F90D20261}" presName="horzSpace2" presStyleCnt="0"/>
      <dgm:spPr/>
    </dgm:pt>
    <dgm:pt modelId="{369A82B4-E6F3-4874-A143-42C623DFD42E}" type="pres">
      <dgm:prSet presAssocID="{A56AB0FF-568F-44BA-9135-2A8F90D20261}" presName="tx2" presStyleLbl="revTx" presStyleIdx="1" presStyleCnt="4"/>
      <dgm:spPr/>
    </dgm:pt>
    <dgm:pt modelId="{95776B5C-F665-4F81-8E5C-E6022DF7B715}" type="pres">
      <dgm:prSet presAssocID="{A56AB0FF-568F-44BA-9135-2A8F90D20261}" presName="vert2" presStyleCnt="0"/>
      <dgm:spPr/>
    </dgm:pt>
    <dgm:pt modelId="{144121A4-7FC9-4547-B000-69458482D5D6}" type="pres">
      <dgm:prSet presAssocID="{A56AB0FF-568F-44BA-9135-2A8F90D20261}" presName="thinLine2b" presStyleLbl="callout" presStyleIdx="0" presStyleCnt="3" custLinFactY="200000" custLinFactNeighborX="80" custLinFactNeighborY="259809"/>
      <dgm:spPr/>
    </dgm:pt>
    <dgm:pt modelId="{8B9AA216-D616-4F35-ABC6-5F00819A5783}" type="pres">
      <dgm:prSet presAssocID="{A56AB0FF-568F-44BA-9135-2A8F90D20261}" presName="vertSpace2b" presStyleCnt="0"/>
      <dgm:spPr/>
    </dgm:pt>
    <dgm:pt modelId="{9BCB2DEF-DAB2-472C-8AAD-7808F208D069}" type="pres">
      <dgm:prSet presAssocID="{C7EF89C8-6CC7-4521-9F7A-54052DE272D1}" presName="horz2" presStyleCnt="0"/>
      <dgm:spPr/>
    </dgm:pt>
    <dgm:pt modelId="{CA1AB682-614E-4B01-858E-61CE7A2E72ED}" type="pres">
      <dgm:prSet presAssocID="{C7EF89C8-6CC7-4521-9F7A-54052DE272D1}" presName="horzSpace2" presStyleCnt="0"/>
      <dgm:spPr/>
    </dgm:pt>
    <dgm:pt modelId="{4377CDD6-B6B4-47BD-8C4F-7BD0545AB589}" type="pres">
      <dgm:prSet presAssocID="{C7EF89C8-6CC7-4521-9F7A-54052DE272D1}" presName="tx2" presStyleLbl="revTx" presStyleIdx="2" presStyleCnt="4" custLinFactNeighborX="81" custLinFactNeighborY="13048"/>
      <dgm:spPr/>
    </dgm:pt>
    <dgm:pt modelId="{FB940F6B-A79B-4955-BC20-E7BB29030C5A}" type="pres">
      <dgm:prSet presAssocID="{C7EF89C8-6CC7-4521-9F7A-54052DE272D1}" presName="vert2" presStyleCnt="0"/>
      <dgm:spPr/>
    </dgm:pt>
    <dgm:pt modelId="{A7F2205C-096A-40A0-8E0D-DE5A9AE04069}" type="pres">
      <dgm:prSet presAssocID="{C7EF89C8-6CC7-4521-9F7A-54052DE272D1}" presName="thinLine2b" presStyleLbl="callout" presStyleIdx="1" presStyleCnt="3" custLinFactY="58894" custLinFactNeighborX="80" custLinFactNeighborY="100000"/>
      <dgm:spPr/>
    </dgm:pt>
    <dgm:pt modelId="{D0D4C3CA-97A5-4D8B-80E4-F38302FCB282}" type="pres">
      <dgm:prSet presAssocID="{C7EF89C8-6CC7-4521-9F7A-54052DE272D1}" presName="vertSpace2b" presStyleCnt="0"/>
      <dgm:spPr/>
    </dgm:pt>
    <dgm:pt modelId="{9CDEFCAE-D06B-4B56-B5AC-751A9F503D96}" type="pres">
      <dgm:prSet presAssocID="{A3A46B93-CDE9-4F5D-980A-E8C90EA4E0E9}" presName="horz2" presStyleCnt="0"/>
      <dgm:spPr/>
    </dgm:pt>
    <dgm:pt modelId="{97AB6484-3106-4DAF-ACAC-67211957CC05}" type="pres">
      <dgm:prSet presAssocID="{A3A46B93-CDE9-4F5D-980A-E8C90EA4E0E9}" presName="horzSpace2" presStyleCnt="0"/>
      <dgm:spPr/>
    </dgm:pt>
    <dgm:pt modelId="{52EFB80D-95FC-4580-A74B-19484FC4F8BE}" type="pres">
      <dgm:prSet presAssocID="{A3A46B93-CDE9-4F5D-980A-E8C90EA4E0E9}" presName="tx2" presStyleLbl="revTx" presStyleIdx="3" presStyleCnt="4"/>
      <dgm:spPr/>
    </dgm:pt>
    <dgm:pt modelId="{95916B7D-3FAE-4CEA-9903-84B0B5D9664B}" type="pres">
      <dgm:prSet presAssocID="{A3A46B93-CDE9-4F5D-980A-E8C90EA4E0E9}" presName="vert2" presStyleCnt="0"/>
      <dgm:spPr/>
    </dgm:pt>
    <dgm:pt modelId="{82E9A1EA-4328-4824-9F7A-7F8303FA2289}" type="pres">
      <dgm:prSet presAssocID="{A3A46B93-CDE9-4F5D-980A-E8C90EA4E0E9}" presName="thinLine2b" presStyleLbl="callout" presStyleIdx="2" presStyleCnt="3"/>
      <dgm:spPr/>
    </dgm:pt>
    <dgm:pt modelId="{B6BA6077-D485-4B52-BC98-FB6BE5915B15}" type="pres">
      <dgm:prSet presAssocID="{A3A46B93-CDE9-4F5D-980A-E8C90EA4E0E9}" presName="vertSpace2b" presStyleCnt="0"/>
      <dgm:spPr/>
    </dgm:pt>
  </dgm:ptLst>
  <dgm:cxnLst>
    <dgm:cxn modelId="{99293B19-811D-4FD7-82AB-40CEF3CB41D6}" srcId="{2AAAB596-1920-40F7-B1CA-9155FD7A70C5}" destId="{B1C3FBD7-D1A6-4F3F-B0A2-15A9D1C93384}" srcOrd="0" destOrd="0" parTransId="{14F0C9B2-E86C-4F9D-AB26-F8829B0F5D34}" sibTransId="{D61828B8-F4F7-4DED-85B4-2C2BD87DD8F3}"/>
    <dgm:cxn modelId="{88A6471E-7AE2-471E-AC09-40BB091DE79A}" type="presOf" srcId="{A3A46B93-CDE9-4F5D-980A-E8C90EA4E0E9}" destId="{52EFB80D-95FC-4580-A74B-19484FC4F8BE}" srcOrd="0" destOrd="0" presId="urn:microsoft.com/office/officeart/2008/layout/LinedList"/>
    <dgm:cxn modelId="{76071D22-F547-4EF3-A539-E678283DCAD6}" type="presOf" srcId="{2AAAB596-1920-40F7-B1CA-9155FD7A70C5}" destId="{CCF3AB2F-33AA-4A8D-9564-88ED0BB27DDF}" srcOrd="0" destOrd="0" presId="urn:microsoft.com/office/officeart/2008/layout/LinedList"/>
    <dgm:cxn modelId="{A11E572F-7648-4869-9C43-EA31C4671273}" srcId="{B1C3FBD7-D1A6-4F3F-B0A2-15A9D1C93384}" destId="{A56AB0FF-568F-44BA-9135-2A8F90D20261}" srcOrd="0" destOrd="0" parTransId="{AC629B4F-81FA-4EFF-A8B2-F03865ED81BF}" sibTransId="{125C6502-D211-45DE-8907-1CC78A37714D}"/>
    <dgm:cxn modelId="{9BC5FE40-23CE-43FD-9E20-82FE8272BD4C}" type="presOf" srcId="{B1C3FBD7-D1A6-4F3F-B0A2-15A9D1C93384}" destId="{0916572C-C484-4083-8A4C-DDB5C1DCCD94}" srcOrd="0" destOrd="0" presId="urn:microsoft.com/office/officeart/2008/layout/LinedList"/>
    <dgm:cxn modelId="{60C5AC94-0507-4FBD-9FC2-E5A32A7159DF}" type="presOf" srcId="{C7EF89C8-6CC7-4521-9F7A-54052DE272D1}" destId="{4377CDD6-B6B4-47BD-8C4F-7BD0545AB589}" srcOrd="0" destOrd="0" presId="urn:microsoft.com/office/officeart/2008/layout/LinedList"/>
    <dgm:cxn modelId="{00703DAF-F6B8-47F6-B930-F27D51FB5605}" type="presOf" srcId="{A56AB0FF-568F-44BA-9135-2A8F90D20261}" destId="{369A82B4-E6F3-4874-A143-42C623DFD42E}" srcOrd="0" destOrd="0" presId="urn:microsoft.com/office/officeart/2008/layout/LinedList"/>
    <dgm:cxn modelId="{251D8EB4-0B57-485F-94FD-269F78F341B7}" srcId="{B1C3FBD7-D1A6-4F3F-B0A2-15A9D1C93384}" destId="{A3A46B93-CDE9-4F5D-980A-E8C90EA4E0E9}" srcOrd="2" destOrd="0" parTransId="{5B9A7FCB-7E8C-4962-87F8-8DE2BC02681D}" sibTransId="{291477DB-24F1-4141-AE38-FF0B8A74F2CE}"/>
    <dgm:cxn modelId="{782288E0-0A08-486D-99AD-9AE1A31BDDAC}" srcId="{B1C3FBD7-D1A6-4F3F-B0A2-15A9D1C93384}" destId="{C7EF89C8-6CC7-4521-9F7A-54052DE272D1}" srcOrd="1" destOrd="0" parTransId="{0FB8198B-F089-4B1F-97EF-C3C0CDA37CB6}" sibTransId="{F51EC973-B954-4B9A-979C-AD9CA7F4589A}"/>
    <dgm:cxn modelId="{8BF40942-1109-4938-B5A1-6237C1D45A4E}" type="presParOf" srcId="{CCF3AB2F-33AA-4A8D-9564-88ED0BB27DDF}" destId="{B9A5B5A2-6B92-43CC-892A-539EFB5DE2E8}" srcOrd="0" destOrd="0" presId="urn:microsoft.com/office/officeart/2008/layout/LinedList"/>
    <dgm:cxn modelId="{113B8965-DFCF-4389-85FC-585421CF44DA}" type="presParOf" srcId="{CCF3AB2F-33AA-4A8D-9564-88ED0BB27DDF}" destId="{0DFA4220-E8CC-461F-8FF6-4CE1516A0BE4}" srcOrd="1" destOrd="0" presId="urn:microsoft.com/office/officeart/2008/layout/LinedList"/>
    <dgm:cxn modelId="{702FB0E3-0F70-4A7C-8905-ACEECD56439A}" type="presParOf" srcId="{0DFA4220-E8CC-461F-8FF6-4CE1516A0BE4}" destId="{0916572C-C484-4083-8A4C-DDB5C1DCCD94}" srcOrd="0" destOrd="0" presId="urn:microsoft.com/office/officeart/2008/layout/LinedList"/>
    <dgm:cxn modelId="{691D0D8D-ADB6-4E59-A350-182127975E67}" type="presParOf" srcId="{0DFA4220-E8CC-461F-8FF6-4CE1516A0BE4}" destId="{126A9428-8161-463E-94BA-1978858B3234}" srcOrd="1" destOrd="0" presId="urn:microsoft.com/office/officeart/2008/layout/LinedList"/>
    <dgm:cxn modelId="{8C1DC9B5-0EC2-41BD-927E-7B3D0BA9CB58}" type="presParOf" srcId="{126A9428-8161-463E-94BA-1978858B3234}" destId="{E4D0AEDA-A908-4AF2-B4FD-F71479A53C17}" srcOrd="0" destOrd="0" presId="urn:microsoft.com/office/officeart/2008/layout/LinedList"/>
    <dgm:cxn modelId="{B02A0DBB-49DA-4755-8A8E-B03A5886DA04}" type="presParOf" srcId="{126A9428-8161-463E-94BA-1978858B3234}" destId="{E44CC20F-9B88-402F-96CB-390AC17E7638}" srcOrd="1" destOrd="0" presId="urn:microsoft.com/office/officeart/2008/layout/LinedList"/>
    <dgm:cxn modelId="{63FC3FEE-268E-4562-B043-EA5C78DA94D9}" type="presParOf" srcId="{E44CC20F-9B88-402F-96CB-390AC17E7638}" destId="{EBCB33BC-D3EB-4B61-99BF-3CDACC4E6148}" srcOrd="0" destOrd="0" presId="urn:microsoft.com/office/officeart/2008/layout/LinedList"/>
    <dgm:cxn modelId="{AB41BD8B-1939-49C1-8FC1-4DD5D810F45E}" type="presParOf" srcId="{E44CC20F-9B88-402F-96CB-390AC17E7638}" destId="{369A82B4-E6F3-4874-A143-42C623DFD42E}" srcOrd="1" destOrd="0" presId="urn:microsoft.com/office/officeart/2008/layout/LinedList"/>
    <dgm:cxn modelId="{7E4E15BB-4ADF-4993-9311-ACC828D136C4}" type="presParOf" srcId="{E44CC20F-9B88-402F-96CB-390AC17E7638}" destId="{95776B5C-F665-4F81-8E5C-E6022DF7B715}" srcOrd="2" destOrd="0" presId="urn:microsoft.com/office/officeart/2008/layout/LinedList"/>
    <dgm:cxn modelId="{18F6986F-F818-48AD-B059-F5A5C71C9678}" type="presParOf" srcId="{126A9428-8161-463E-94BA-1978858B3234}" destId="{144121A4-7FC9-4547-B000-69458482D5D6}" srcOrd="2" destOrd="0" presId="urn:microsoft.com/office/officeart/2008/layout/LinedList"/>
    <dgm:cxn modelId="{83D28F26-2DC0-44BF-9A4F-6443B06E1CED}" type="presParOf" srcId="{126A9428-8161-463E-94BA-1978858B3234}" destId="{8B9AA216-D616-4F35-ABC6-5F00819A5783}" srcOrd="3" destOrd="0" presId="urn:microsoft.com/office/officeart/2008/layout/LinedList"/>
    <dgm:cxn modelId="{3D9CF43E-AE9A-4D3C-A2D4-EB8405D18A65}" type="presParOf" srcId="{126A9428-8161-463E-94BA-1978858B3234}" destId="{9BCB2DEF-DAB2-472C-8AAD-7808F208D069}" srcOrd="4" destOrd="0" presId="urn:microsoft.com/office/officeart/2008/layout/LinedList"/>
    <dgm:cxn modelId="{05A14A17-C01A-4A93-BE1D-A5CF0BFE0071}" type="presParOf" srcId="{9BCB2DEF-DAB2-472C-8AAD-7808F208D069}" destId="{CA1AB682-614E-4B01-858E-61CE7A2E72ED}" srcOrd="0" destOrd="0" presId="urn:microsoft.com/office/officeart/2008/layout/LinedList"/>
    <dgm:cxn modelId="{73713C1D-AE91-497F-A403-AC1289FD62B7}" type="presParOf" srcId="{9BCB2DEF-DAB2-472C-8AAD-7808F208D069}" destId="{4377CDD6-B6B4-47BD-8C4F-7BD0545AB589}" srcOrd="1" destOrd="0" presId="urn:microsoft.com/office/officeart/2008/layout/LinedList"/>
    <dgm:cxn modelId="{FBFCF079-2214-48BB-9D90-8657FFB43FBF}" type="presParOf" srcId="{9BCB2DEF-DAB2-472C-8AAD-7808F208D069}" destId="{FB940F6B-A79B-4955-BC20-E7BB29030C5A}" srcOrd="2" destOrd="0" presId="urn:microsoft.com/office/officeart/2008/layout/LinedList"/>
    <dgm:cxn modelId="{C0390410-1C51-4AF1-AB25-1568AE577788}" type="presParOf" srcId="{126A9428-8161-463E-94BA-1978858B3234}" destId="{A7F2205C-096A-40A0-8E0D-DE5A9AE04069}" srcOrd="5" destOrd="0" presId="urn:microsoft.com/office/officeart/2008/layout/LinedList"/>
    <dgm:cxn modelId="{A839C8C8-87F0-45E1-B913-B91742F35264}" type="presParOf" srcId="{126A9428-8161-463E-94BA-1978858B3234}" destId="{D0D4C3CA-97A5-4D8B-80E4-F38302FCB282}" srcOrd="6" destOrd="0" presId="urn:microsoft.com/office/officeart/2008/layout/LinedList"/>
    <dgm:cxn modelId="{E068DF24-9EFA-45C3-9133-152166C86370}" type="presParOf" srcId="{126A9428-8161-463E-94BA-1978858B3234}" destId="{9CDEFCAE-D06B-4B56-B5AC-751A9F503D96}" srcOrd="7" destOrd="0" presId="urn:microsoft.com/office/officeart/2008/layout/LinedList"/>
    <dgm:cxn modelId="{37CDF575-F153-438F-AD18-76C16266B5FF}" type="presParOf" srcId="{9CDEFCAE-D06B-4B56-B5AC-751A9F503D96}" destId="{97AB6484-3106-4DAF-ACAC-67211957CC05}" srcOrd="0" destOrd="0" presId="urn:microsoft.com/office/officeart/2008/layout/LinedList"/>
    <dgm:cxn modelId="{19BD53A9-F847-4A65-94B8-6613A6260ECA}" type="presParOf" srcId="{9CDEFCAE-D06B-4B56-B5AC-751A9F503D96}" destId="{52EFB80D-95FC-4580-A74B-19484FC4F8BE}" srcOrd="1" destOrd="0" presId="urn:microsoft.com/office/officeart/2008/layout/LinedList"/>
    <dgm:cxn modelId="{B9ADF3C8-0456-4824-8519-98918D29B1D2}" type="presParOf" srcId="{9CDEFCAE-D06B-4B56-B5AC-751A9F503D96}" destId="{95916B7D-3FAE-4CEA-9903-84B0B5D9664B}" srcOrd="2" destOrd="0" presId="urn:microsoft.com/office/officeart/2008/layout/LinedList"/>
    <dgm:cxn modelId="{CF173ECB-9DB3-4D0D-8A6E-EBCB603F3928}" type="presParOf" srcId="{126A9428-8161-463E-94BA-1978858B3234}" destId="{82E9A1EA-4328-4824-9F7A-7F8303FA2289}" srcOrd="8" destOrd="0" presId="urn:microsoft.com/office/officeart/2008/layout/LinedList"/>
    <dgm:cxn modelId="{EBF0F120-5DA1-420E-B7B4-68CC0B827F42}" type="presParOf" srcId="{126A9428-8161-463E-94BA-1978858B3234}" destId="{B6BA6077-D485-4B52-BC98-FB6BE5915B15}" srcOrd="9" destOrd="0" presId="urn:microsoft.com/office/officeart/2008/layout/Lined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A5B5A2-6B92-43CC-892A-539EFB5DE2E8}">
      <dsp:nvSpPr>
        <dsp:cNvPr id="0" name=""/>
        <dsp:cNvSpPr/>
      </dsp:nvSpPr>
      <dsp:spPr>
        <a:xfrm>
          <a:off x="0" y="1616"/>
          <a:ext cx="533527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16572C-C484-4083-8A4C-DDB5C1DCCD94}">
      <dsp:nvSpPr>
        <dsp:cNvPr id="0" name=""/>
        <dsp:cNvSpPr/>
      </dsp:nvSpPr>
      <dsp:spPr>
        <a:xfrm>
          <a:off x="0" y="1616"/>
          <a:ext cx="1414057" cy="33076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t" anchorCtr="0">
          <a:noAutofit/>
        </a:bodyPr>
        <a:lstStyle/>
        <a:p>
          <a:pPr marL="0" lvl="0" indent="0" algn="l" defTabSz="711200">
            <a:lnSpc>
              <a:spcPct val="90000"/>
            </a:lnSpc>
            <a:spcBef>
              <a:spcPct val="0"/>
            </a:spcBef>
            <a:spcAft>
              <a:spcPct val="35000"/>
            </a:spcAft>
            <a:buNone/>
          </a:pPr>
          <a:r>
            <a:rPr lang="en-ID" sz="1600" b="1" kern="1200">
              <a:latin typeface="Tahoma" pitchFamily="34" charset="0"/>
              <a:ea typeface="Tahoma" pitchFamily="34" charset="0"/>
              <a:cs typeface="Tahoma" pitchFamily="34" charset="0"/>
            </a:rPr>
            <a:t>Forms of destruction by employers against workers' wages</a:t>
          </a:r>
          <a:r>
            <a:rPr lang="id-ID" sz="1600" b="1" kern="1200">
              <a:latin typeface="Tahoma" pitchFamily="34" charset="0"/>
              <a:ea typeface="Tahoma" pitchFamily="34" charset="0"/>
              <a:cs typeface="Tahoma" pitchFamily="34" charset="0"/>
            </a:rPr>
            <a:t> </a:t>
          </a:r>
        </a:p>
      </dsp:txBody>
      <dsp:txXfrm>
        <a:off x="0" y="1616"/>
        <a:ext cx="1414057" cy="3307656"/>
      </dsp:txXfrm>
    </dsp:sp>
    <dsp:sp modelId="{369A82B4-E6F3-4874-A143-42C623DFD42E}">
      <dsp:nvSpPr>
        <dsp:cNvPr id="0" name=""/>
        <dsp:cNvSpPr/>
      </dsp:nvSpPr>
      <dsp:spPr>
        <a:xfrm>
          <a:off x="1487522" y="53298"/>
          <a:ext cx="3844624" cy="10336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just" defTabSz="488950">
            <a:lnSpc>
              <a:spcPct val="90000"/>
            </a:lnSpc>
            <a:spcBef>
              <a:spcPct val="0"/>
            </a:spcBef>
            <a:spcAft>
              <a:spcPct val="35000"/>
            </a:spcAft>
            <a:buNone/>
          </a:pPr>
          <a:r>
            <a:rPr lang="en-ID" sz="1100" b="1" kern="1200">
              <a:latin typeface="Tahoma" pitchFamily="34" charset="0"/>
              <a:ea typeface="Tahoma" pitchFamily="34" charset="0"/>
              <a:cs typeface="Tahoma" pitchFamily="34" charset="0"/>
            </a:rPr>
            <a:t>Violation in terms of nominal wages
</a:t>
          </a:r>
          <a:r>
            <a:rPr lang="en-ID" sz="1100" b="0" kern="1200">
              <a:latin typeface="Tahoma" pitchFamily="34" charset="0"/>
              <a:ea typeface="Tahoma" pitchFamily="34" charset="0"/>
              <a:cs typeface="Tahoma" pitchFamily="34" charset="0"/>
            </a:rPr>
            <a:t>indicated by the payment of wages with a nominal value that is not in accordance with the agreement between the employer or worker and the UMR (both UMK or UMP). Nominal wages that do not match the work done by workers are also another form of this violation</a:t>
          </a:r>
          <a:r>
            <a:rPr lang="id-ID" sz="1200" b="0" kern="1200">
              <a:latin typeface="Tahoma" pitchFamily="34" charset="0"/>
              <a:ea typeface="Tahoma" pitchFamily="34" charset="0"/>
              <a:cs typeface="Tahoma" pitchFamily="34" charset="0"/>
            </a:rPr>
            <a:t> </a:t>
          </a:r>
          <a:endParaRPr lang="id-ID" sz="1200" b="1" kern="1200">
            <a:latin typeface="Tahoma" pitchFamily="34" charset="0"/>
            <a:ea typeface="Tahoma" pitchFamily="34" charset="0"/>
            <a:cs typeface="Tahoma" pitchFamily="34" charset="0"/>
          </a:endParaRPr>
        </a:p>
      </dsp:txBody>
      <dsp:txXfrm>
        <a:off x="1487522" y="53298"/>
        <a:ext cx="3844624" cy="1033642"/>
      </dsp:txXfrm>
    </dsp:sp>
    <dsp:sp modelId="{144121A4-7FC9-4547-B000-69458482D5D6}">
      <dsp:nvSpPr>
        <dsp:cNvPr id="0" name=""/>
        <dsp:cNvSpPr/>
      </dsp:nvSpPr>
      <dsp:spPr>
        <a:xfrm>
          <a:off x="1417181" y="1293216"/>
          <a:ext cx="3918088"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377CDD6-B6B4-47BD-8C4F-7BD0545AB589}">
      <dsp:nvSpPr>
        <dsp:cNvPr id="0" name=""/>
        <dsp:cNvSpPr/>
      </dsp:nvSpPr>
      <dsp:spPr>
        <a:xfrm>
          <a:off x="1490636" y="1273493"/>
          <a:ext cx="3844624" cy="10336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ID" sz="1200" b="1" kern="1200">
              <a:latin typeface="Tahoma" pitchFamily="34" charset="0"/>
              <a:ea typeface="Tahoma" pitchFamily="34" charset="0"/>
              <a:cs typeface="Tahoma" pitchFamily="34" charset="0"/>
            </a:rPr>
            <a:t>Violation in terms of time of payment of wages
</a:t>
          </a:r>
          <a:r>
            <a:rPr lang="en-ID" sz="1200" b="0" kern="1200">
              <a:latin typeface="Tahoma" pitchFamily="34" charset="0"/>
              <a:ea typeface="Tahoma" pitchFamily="34" charset="0"/>
              <a:cs typeface="Tahoma" pitchFamily="34" charset="0"/>
            </a:rPr>
            <a:t>indicated by delays in the payment of wages to workers, both monthly and annually.</a:t>
          </a:r>
          <a:endParaRPr lang="id-ID" sz="1100" b="0" kern="1200">
            <a:latin typeface="Tahoma" pitchFamily="34" charset="0"/>
            <a:ea typeface="Tahoma" pitchFamily="34" charset="0"/>
            <a:cs typeface="Tahoma" pitchFamily="34" charset="0"/>
          </a:endParaRPr>
        </a:p>
      </dsp:txBody>
      <dsp:txXfrm>
        <a:off x="1490636" y="1273493"/>
        <a:ext cx="3844624" cy="1033642"/>
      </dsp:txXfrm>
    </dsp:sp>
    <dsp:sp modelId="{A7F2205C-096A-40A0-8E0D-DE5A9AE04069}">
      <dsp:nvSpPr>
        <dsp:cNvPr id="0" name=""/>
        <dsp:cNvSpPr/>
      </dsp:nvSpPr>
      <dsp:spPr>
        <a:xfrm>
          <a:off x="1417181" y="2245150"/>
          <a:ext cx="3918088"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2EFB80D-95FC-4580-A74B-19484FC4F8BE}">
      <dsp:nvSpPr>
        <dsp:cNvPr id="0" name=""/>
        <dsp:cNvSpPr/>
      </dsp:nvSpPr>
      <dsp:spPr>
        <a:xfrm>
          <a:off x="1487522" y="2223948"/>
          <a:ext cx="3844624" cy="10336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ID" sz="1100" b="1" kern="1200">
              <a:latin typeface="Tahoma" pitchFamily="34" charset="0"/>
              <a:ea typeface="Tahoma" pitchFamily="34" charset="0"/>
              <a:cs typeface="Tahoma" pitchFamily="34" charset="0"/>
            </a:rPr>
            <a:t>Violation in the event that the entrepreneur does not pay wages
</a:t>
          </a:r>
          <a:r>
            <a:rPr lang="en-ID" sz="1100" b="0" kern="1200">
              <a:latin typeface="Tahoma" pitchFamily="34" charset="0"/>
              <a:ea typeface="Tahoma" pitchFamily="34" charset="0"/>
              <a:cs typeface="Tahoma" pitchFamily="34" charset="0"/>
            </a:rPr>
            <a:t>This violation generally occurs in employers who do not pay workers' rights, which is generally caused by employers' greed and limited funds or capital owned by employers.</a:t>
          </a:r>
          <a:r>
            <a:rPr lang="id-ID" sz="1100" b="0" kern="1200">
              <a:latin typeface="Tahoma" pitchFamily="34" charset="0"/>
              <a:ea typeface="Tahoma" pitchFamily="34" charset="0"/>
              <a:cs typeface="Tahoma" pitchFamily="34" charset="0"/>
            </a:rPr>
            <a:t> </a:t>
          </a:r>
        </a:p>
      </dsp:txBody>
      <dsp:txXfrm>
        <a:off x="1487522" y="2223948"/>
        <a:ext cx="3844624" cy="1033642"/>
      </dsp:txXfrm>
    </dsp:sp>
    <dsp:sp modelId="{82E9A1EA-4328-4824-9F7A-7F8303FA2289}">
      <dsp:nvSpPr>
        <dsp:cNvPr id="0" name=""/>
        <dsp:cNvSpPr/>
      </dsp:nvSpPr>
      <dsp:spPr>
        <a:xfrm>
          <a:off x="1414057" y="3257591"/>
          <a:ext cx="3918088" cy="0"/>
        </a:xfrm>
        <a:prstGeom prst="line">
          <a:avLst/>
        </a:prstGeom>
        <a:solidFill>
          <a:schemeClr val="accent1">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58ECFA3-17AF-45FF-95B3-3AEED61B5589}"/>
      </w:docPartPr>
      <w:docPartBody>
        <w:p w:rsidR="00000000" w:rsidRDefault="003548F4">
          <w:r w:rsidRPr="00922A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F4"/>
    <w:rsid w:val="003548F4"/>
    <w:rsid w:val="00E540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8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 value="[{&quot;citationID&quot;:&quot;MENDELEY_CITATION_c3cccf22-4c67-4f58-9995-e883784deb82&quot;,&quot;properties&quot;:{&quot;noteIndex&quot;:0},&quot;isEdited&quot;:false,&quot;manualOverride&quot;:{&quot;isManuallyOverridden&quot;:false,&quot;citeprocText&quot;:&quot;(Hamid &amp;#38; Hasbullah, 2021)&quot;,&quot;manualOverrideText&quot;:&quot;&quot;},&quot;citationTag&quot;:&quot;MENDELEY_CITATION_v3_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&quot;,&quot;citationItems&quot;:[{&quot;id&quot;:&quot;a6a4990d-c55d-38de-bd6b-f781bccd6e3f&quot;,&quot;itemData&quot;:{&quot;type&quot;:&quot;article-journal&quot;,&quot;id&quot;:&quot;a6a4990d-c55d-38de-bd6b-f781bccd6e3f&quot;,&quot;title&quot;:&quot;The Implementation of criminal sanctions as ius puniendi: A case study of entrepreneurs paying below the minimum wage in Indonesia&quot;,&quot;author&quot;:[{&quot;family&quot;:&quot;Hamid&quot;,&quot;given&quot;:&quot;Adnan&quot;,&quot;parse-names&quot;:false,&quot;dropping-particle&quot;:&quot;&quot;,&quot;non-dropping-particle&quot;:&quot;&quot;},{&quot;family&quot;:&quot;Hasbullah&quot;,&quot;given&quot;:&quot;Hasbullah&quot;,&quot;parse-names&quot;:false,&quot;dropping-particle&quot;:&quot;&quot;,&quot;non-dropping-particle&quot;:&quot;&quot;}],&quot;container-title&quot;:&quot;International Journal of Research in Business and Social Science (2147-4478)&quot;,&quot;ISSN&quot;:&quot;2147-4478&quot;,&quot;issued&quot;:{&quot;date-parts&quot;:[[2021]]},&quot;page&quot;:&quot;535-548&quot;,&quot;issue&quot;:&quot;4&quot;,&quot;volume&quot;:&quot;10&quot;,&quot;container-title-short&quot;:&quot;&quot;},&quot;isTemporary&quot;:false}]},{&quot;citationID&quot;:&quot;MENDELEY_CITATION_c466f984-c564-4a63-b074-f465072be6fc&quot;,&quot;properties&quot;:{&quot;noteIndex&quot;:0},&quot;isEdited&quot;:false,&quot;manualOverride&quot;:{&quot;isManuallyOverridden&quot;:false,&quot;citeprocText&quot;:&quot;(Schneider &amp;#38; Bowen, 1993)&quot;,&quot;manualOverrideText&quot;:&quot;&quot;},&quot;citationTag&quot;:&quot;MENDELEY_CITATION_v3_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&quot;,&quot;citationItems&quot;:[{&quot;id&quot;:&quot;931f1aab-83e0-384e-bca4-00ec6a0cf87f&quot;,&quot;itemData&quot;:{&quot;type&quot;:&quot;article-journal&quot;,&quot;id&quot;:&quot;931f1aab-83e0-384e-bca4-00ec6a0cf87f&quot;,&quot;title&quot;:&quot;The service organization: Human resources management is crucial&quot;,&quot;author&quot;:[{&quot;family&quot;:&quot;Schneider&quot;,&quot;given&quot;:&quot;Benjamin&quot;,&quot;parse-names&quot;:false,&quot;dropping-particle&quot;:&quot;&quot;,&quot;non-dropping-particle&quot;:&quot;&quot;},{&quot;family&quot;:&quot;Bowen&quot;,&quot;given&quot;:&quot;David E&quot;,&quot;parse-names&quot;:false,&quot;dropping-particle&quot;:&quot;&quot;,&quot;non-dropping-particle&quot;:&quot;&quot;}],&quot;container-title&quot;:&quot;Organizational dynamics&quot;,&quot;container-title-short&quot;:&quot;Organ Dyn&quot;,&quot;ISSN&quot;:&quot;0090-2616&quot;,&quot;issued&quot;:{&quot;date-parts&quot;:[[1993]]},&quot;page&quot;:&quot;39-52&quot;,&quot;publisher&quot;:&quot;Elsevier&quot;,&quot;issue&quot;:&quot;4&quot;,&quot;volume&quot;:&quot;21&quot;},&quot;isTemporary&quot;:false}]},{&quot;citationID&quot;:&quot;MENDELEY_CITATION_6c5b89c7-c60c-4c9d-99a8-f2190b473729&quot;,&quot;properties&quot;:{&quot;noteIndex&quot;:0},&quot;isEdited&quot;:false,&quot;manualOverride&quot;:{&quot;isManuallyOverridden&quot;:false,&quot;citeprocText&quot;:&quot;(Handfield et al., 2002)&quot;,&quot;manualOverrideText&quot;:&quot;&quot;},&quot;citationTag&quot;:&quot;MENDELEY_CITATION_v3_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&quot;,&quot;citationItems&quot;:[{&quot;id&quot;:&quot;dbb966ff-2c4c-3217-a91d-2abe775e2474&quot;,&quot;itemData&quot;:{&quot;type&quot;:&quot;article-journal&quot;,&quot;id&quot;:&quot;dbb966ff-2c4c-3217-a91d-2abe775e2474&quot;,&quot;title&quot;:&quot;Applying environmental criteria to supplier assessment: A study in the application of the Analytical Hierarchy Process&quot;,&quot;author&quot;:[{&quot;family&quot;:&quot;Handfield&quot;,&quot;given&quot;:&quot;Robert&quot;,&quot;parse-names&quot;:false,&quot;dropping-particle&quot;:&quot;&quot;,&quot;non-dropping-particle&quot;:&quot;&quot;},{&quot;family&quot;:&quot;Walton&quot;,&quot;given&quot;:&quot;Steven&quot;,&quot;parse-names&quot;:false,&quot;dropping-particle&quot;:&quot;V&quot;,&quot;non-dropping-particle&quot;:&quot;&quot;},{&quot;family&quot;:&quot;Sroufe&quot;,&quot;given&quot;:&quot;Robert&quot;,&quot;parse-names&quot;:false,&quot;dropping-particle&quot;:&quot;&quot;,&quot;non-dropping-particle&quot;:&quot;&quot;},{&quot;family&quot;:&quot;Melnyk&quot;,&quot;given&quot;:&quot;Steven A&quot;,&quot;parse-names&quot;:false,&quot;dropping-particle&quot;:&quot;&quot;,&quot;non-dropping-particle&quot;:&quot;&quot;}],&quot;container-title&quot;:&quot;European journal of operational research&quot;,&quot;container-title-short&quot;:&quot;Eur J Oper Res&quot;,&quot;ISSN&quot;:&quot;0377-2217&quot;,&quot;issued&quot;:{&quot;date-parts&quot;:[[2002]]},&quot;page&quot;:&quot;70-87&quot;,&quot;publisher&quot;:&quot;Elsevier&quot;,&quot;issue&quot;:&quot;1&quot;,&quot;volume&quot;:&quot;141&quot;},&quot;isTemporary&quot;:false}]},{&quot;citationID&quot;:&quot;MENDELEY_CITATION_3cff1008-9e10-4e57-b7c8-b0cb418ac514&quot;,&quot;properties&quot;:{&quot;noteIndex&quot;:0},&quot;isEdited&quot;:false,&quot;manualOverride&quot;:{&quot;isManuallyOverridden&quot;:false,&quot;citeprocText&quot;:&quot;(Mijatović et al., 2020)&quot;,&quot;manualOverrideText&quot;:&quot;&quot;},&quot;citationTag&quot;:&quot;MENDELEY_CITATION_v3_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&quot;,&quot;citationItems&quot;:[{&quot;id&quot;:&quot;d723d30a-f9d4-3af4-a8ed-2cf0e9ba0fad&quot;,&quot;itemData&quot;:{&quot;type&quot;:&quot;article-journal&quot;,&quot;id&quot;:&quot;d723d30a-f9d4-3af4-a8ed-2cf0e9ba0fad&quot;,&quot;title&quot;:&quot;Effects of human resources management on the manufacturing firm performance: Sustainable development approach&quot;,&quot;author&quot;:[{&quot;family&quot;:&quot;Mijatović&quot;,&quot;given&quot;:&quot;Marijana Dukić&quot;,&quot;parse-names&quot;:false,&quot;dropping-particle&quot;:&quot;&quot;,&quot;non-dropping-particle&quot;:&quot;&quot;},{&quot;family&quot;:&quot;Uzelac&quot;,&quot;given&quot;:&quot;Ozren&quot;,&quot;parse-names&quot;:false,&quot;dropping-particle&quot;:&quot;&quot;,&quot;non-dropping-particle&quot;:&quot;&quot;},{&quot;family&quot;:&quot;Stoiljković&quot;,&quot;given&quot;:&quot;Aleksandra&quot;,&quot;parse-names&quot;:false,&quot;dropping-particle&quot;:&quot;&quot;,&quot;non-dropping-particle&quot;:&quot;&quot;}],&quot;container-title&quot;:&quot;International Journal of Industrial Engineering and Management&quot;,&quot;ISSN&quot;:&quot;2217-2661&quot;,&quot;issued&quot;:{&quot;date-parts&quot;:[[2020]]},&quot;page&quot;:&quot;205&quot;,&quot;publisher&quot;:&quot;University of Novi Sad&quot;,&quot;issue&quot;:&quot;3&quot;,&quot;volume&quot;:&quot;11&quot;,&quot;container-title-short&quot;:&quot;&quot;},&quot;isTemporary&quot;:false}]},{&quot;citationID&quot;:&quot;MENDELEY_CITATION_1ba630f1-fd3a-40a6-9739-54eb7d329145&quot;,&quot;properties&quot;:{&quot;noteIndex&quot;:0},&quot;isEdited&quot;:false,&quot;manualOverride&quot;:{&quot;isManuallyOverridden&quot;:false,&quot;citeprocText&quot;:&quot;(Zubi et al., 2021)&quot;,&quot;manualOverrideText&quot;:&quot;&quot;},&quot;citationTag&quot;:&quot;MENDELEY_CITATION_v3_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&quot;,&quot;citationItems&quot;:[{&quot;id&quot;:&quot;661a365f-2615-3cca-bfc9-5b47d345f675&quot;,&quot;itemData&quot;:{&quot;type&quot;:&quot;article-journal&quot;,&quot;id&quot;:&quot;661a365f-2615-3cca-bfc9-5b47d345f675&quot;,&quot;title&quot;:&quot;Tinjauan Yuridis Perlindungan Hak-Hak Normatif Tenaga Kerja Setelah Berlakunya Undang-Undang Cipta Kerja (Omnibus Law)&quot;,&quot;author&quot;:[{&quot;family&quot;:&quot;Zubi&quot;,&quot;given&quot;:&quot;Muhammad&quot;,&quot;parse-names&quot;:false,&quot;dropping-particle&quot;:&quot;&quot;,&quot;non-dropping-particle&quot;:&quot;&quot;},{&quot;family&quot;:&quot;Marzuki&quot;,&quot;given&quot;:&quot;Marzuki&quot;,&quot;parse-names&quot;:false,&quot;dropping-particle&quot;:&quot;&quot;,&quot;non-dropping-particle&quot;:&quot;&quot;},{&quot;family&quot;:&quot;Affan&quot;,&quot;given&quot;:&quot;Ibnu&quot;,&quot;parse-names&quot;:false,&quot;dropping-particle&quot;:&quot;&quot;,&quot;non-dropping-particle&quot;:&quot;&quot;}],&quot;container-title&quot;:&quot;Jurnal Ilmiah METADATA&quot;,&quot;ISSN&quot;:&quot;2723-7737&quot;,&quot;issued&quot;:{&quot;date-parts&quot;:[[2021]]},&quot;page&quot;:&quot;1171-1195&quot;,&quot;issue&quot;:&quot;3&quot;,&quot;volume&quot;:&quot;3&quot;,&quot;container-title-short&quot;:&quot;&quot;},&quot;isTemporary&quot;:false}]},{&quot;citationID&quot;:&quot;MENDELEY_CITATION_72b32d1a-7e96-4c9b-be57-4bc64fb7d131&quot;,&quot;properties&quot;:{&quot;noteIndex&quot;:0},&quot;isEdited&quot;:false,&quot;manualOverride&quot;:{&quot;isManuallyOverridden&quot;:false,&quot;citeprocText&quot;:&quot;(Coviello et al., 2022)&quot;,&quot;manualOverrideText&quot;:&quot;&quot;},&quot;citationTag&quot;:&quot;MENDELEY_CITATION_v3_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&quot;,&quot;citationItems&quot;:[{&quot;id&quot;:&quot;54df8c37-cd2a-35a9-8773-31011bb2ae8d&quot;,&quot;itemData&quot;:{&quot;type&quot;:&quot;article-journal&quot;,&quot;id&quot;:&quot;54df8c37-cd2a-35a9-8773-31011bb2ae8d&quot;,&quot;title&quot;:&quot;Minimum wage and individual worker productivity: Evidence from a large US retailer&quot;,&quot;author&quot;:[{&quot;family&quot;:&quot;Coviello&quot;,&quot;given&quot;:&quot;Decio&quot;,&quot;parse-names&quot;:false,&quot;dropping-particle&quot;:&quot;&quot;,&quot;non-dropping-particle&quot;:&quot;&quot;},{&quot;family&quot;:&quot;Deserranno&quot;,&quot;given&quot;:&quot;Erika&quot;,&quot;parse-names&quot;:false,&quot;dropping-particle&quot;:&quot;&quot;,&quot;non-dropping-particle&quot;:&quot;&quot;},{&quot;family&quot;:&quot;Persico&quot;,&quot;given&quot;:&quot;Nicola&quot;,&quot;parse-names&quot;:false,&quot;dropping-particle&quot;:&quot;&quot;,&quot;non-dropping-particle&quot;:&quot;&quot;}],&quot;container-title&quot;:&quot;Journal of Political Economy&quot;,&quot;ISSN&quot;:&quot;0022-3808&quot;,&quot;issued&quot;:{&quot;date-parts&quot;:[[2022]]},&quot;page&quot;:&quot;2315-2360&quot;,&quot;publisher&quot;:&quot;The University of Chicago Press Chicago, IL&quot;,&quot;issue&quot;:&quot;9&quot;,&quot;volume&quot;:&quot;130&quot;,&quot;container-title-short&quot;:&quot;&quot;},&quot;isTemporary&quot;:false}]},{&quot;citationID&quot;:&quot;MENDELEY_CITATION_4f172dab-091e-4e36-baf5-497d3a847836&quot;,&quot;properties&quot;:{&quot;noteIndex&quot;:0},&quot;isEdited&quot;:false,&quot;manualOverride&quot;:{&quot;isManuallyOverridden&quot;:false,&quot;citeprocText&quot;:&quot;(Ali, 2018)&quot;,&quot;manualOverrideText&quot;:&quot;&quot;},&quot;citationTag&quot;:&quot;MENDELEY_CITATION_v3_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&quot;,&quot;citationItems&quot;:[{&quot;id&quot;:&quot;50983172-2fae-3442-8e10-ccfd203133d7&quot;,&quot;itemData&quot;:{&quot;type&quot;:&quot;article-journal&quot;,&quot;id&quot;:&quot;50983172-2fae-3442-8e10-ccfd203133d7&quot;,&quot;title&quot;:&quot;Proporsionalitas dalam Kebijakan Formulasi Sanksi Pidana&quot;,&quot;author&quot;:[{&quot;family&quot;:&quot;Ali&quot;,&quot;given&quot;:&quot;Mahrus&quot;,&quot;parse-names&quot;:false,&quot;dropping-particle&quot;:&quot;&quot;,&quot;non-dropping-particle&quot;:&quot;&quot;}],&quot;container-title&quot;:&quot;Jurnal Hukum Ius Quia Iustum&quot;,&quot;ISSN&quot;:&quot;2527-502X&quot;,&quot;issued&quot;:{&quot;date-parts&quot;:[[2018]]},&quot;page&quot;:&quot;137-158&quot;,&quot;issue&quot;:&quot;1&quot;,&quot;volume&quot;:&quot;25&quot;,&quot;container-title-short&quot;:&quot;&quot;},&quot;isTemporary&quot;:false}]},{&quot;citationID&quot;:&quot;MENDELEY_CITATION_4899cd1d-2dc0-45d2-9e0a-51e27e7cf1b7&quot;,&quot;properties&quot;:{&quot;noteIndex&quot;:0},&quot;isEdited&quot;:false,&quot;manualOverride&quot;:{&quot;isManuallyOverridden&quot;:false,&quot;citeprocText&quot;:&quot;(Lumanaw, 2021)&quot;,&quot;manualOverrideText&quot;:&quot;&quot;},&quot;citationTag&quot;:&quot;MENDELEY_CITATION_v3_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&quot;,&quot;citationItems&quot;:[{&quot;id&quot;:&quot;66ccbfe5-7b56-39af-810a-18f25b2129cd&quot;,&quot;itemData&quot;:{&quot;type&quot;:&quot;article-journal&quot;,&quot;id&quot;:&quot;66ccbfe5-7b56-39af-810a-18f25b2129cd&quot;,&quot;title&quot;:&quot;Tinjauan Yuridis Terhadap Hak Dari Tenaga Kerja Untuk Memperoleh Upah Minimum Menurut Undang-Undang Nomor 13 Tahun 2003 Tentang Ketenagakerjaan&quot;,&quot;author&quot;:[{&quot;family&quot;:&quot;Lumanaw&quot;,&quot;given&quot;:&quot;Tania Patricia Wiesye&quot;,&quot;parse-names&quot;:false,&quot;dropping-particle&quot;:&quot;&quot;,&quot;non-dropping-particle&quot;:&quot;&quot;}],&quot;container-title&quot;:&quot;Lex Privatum&quot;,&quot;ISSN&quot;:&quot;2337-4942&quot;,&quot;issued&quot;:{&quot;date-parts&quot;:[[2021]]},&quot;issue&quot;:&quot;6&quot;,&quot;volume&quot;:&quot;9&quot;,&quot;container-title-short&quot;:&quot;&quot;},&quot;isTemporary&quot;:false}]},{&quot;citationID&quot;:&quot;MENDELEY_CITATION_c0b37f0f-8364-4ae2-82e9-01216456915f&quot;,&quot;properties&quot;:{&quot;noteIndex&quot;:0},&quot;isEdited&quot;:false,&quot;manualOverride&quot;:{&quot;isManuallyOverridden&quot;:false,&quot;citeprocText&quot;:&quot;(Laurensius Arliman, 1831)&quot;,&quot;manualOverrideText&quot;:&quot;&quot;},&quot;citationTag&quot;:&quot;MENDELEY_CITATION_v3_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&quot;,&quot;citationItems&quot;:[{&quot;id&quot;:&quot;90fc06eb-274e-339b-bb32-1a6d07cddadb&quot;,&quot;itemData&quot;:{&quot;type&quot;:&quot;article&quot;,&quot;id&quot;:&quot;90fc06eb-274e-339b-bb32-1a6d07cddadb&quot;,&quot;title&quot;:&quot;Mewujudkan Penegakan Hukum Yang Baik Di Negara Hukum Indonesia, Dialogica Jurnalica, Volume 11, Nomor 1, 2019&quot;,&quot;author&quot;:[{&quot;family&quot;:&quot;Laurensius Arliman&quot;,&quot;given&quot;:&quot;S&quot;,&quot;parse-names&quot;:false,&quot;dropping-particle&quot;:&quot;&quot;,&quot;non-dropping-particle&quot;:&quot;&quot;}],&quot;issued&quot;:{&quot;date-parts&quot;:[[1831]]},&quot;container-title-short&quot;:&quot;&quot;},&quot;isTemporary&quot;:false}]},{&quot;citationID&quot;:&quot;MENDELEY_CITATION_9d0c8933-92e6-44c8-9407-89efecae93da&quot;,&quot;properties&quot;:{&quot;noteIndex&quot;:0},&quot;isEdited&quot;:false,&quot;manualOverride&quot;:{&quot;isManuallyOverridden&quot;:false,&quot;citeprocText&quot;:&quot;(Boyd et al., 2007)&quot;,&quot;manualOverrideText&quot;:&quot;&quot;},&quot;citationTag&quot;:&quot;MENDELEY_CITATION_v3_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&quot;,&quot;citationItems&quot;:[{&quot;id&quot;:&quot;6343aaea-1355-3c90-880d-9695f5721226&quot;,&quot;itemData&quot;:{&quot;type&quot;:&quot;article-journal&quot;,&quot;id&quot;:&quot;6343aaea-1355-3c90-880d-9695f5721226&quot;,&quot;title&quot;:&quot;Corporate social responsibility in global supply chains: a procedural justice perspective&quot;,&quot;author&quot;:[{&quot;family&quot;:&quot;Boyd&quot;,&quot;given&quot;:&quot;D Eric&quot;,&quot;parse-names&quot;:false,&quot;dropping-particle&quot;:&quot;&quot;,&quot;non-dropping-particle&quot;:&quot;&quot;},{&quot;family&quot;:&quot;Spekman&quot;,&quot;given&quot;:&quot;Robert E&quot;,&quot;parse-names&quot;:false,&quot;dropping-particle&quot;:&quot;&quot;,&quot;non-dropping-particle&quot;:&quot;&quot;},{&quot;family&quot;:&quot;Kamauff&quot;,&quot;given&quot;:&quot;John W&quot;,&quot;parse-names&quot;:false,&quot;dropping-particle&quot;:&quot;&quot;,&quot;non-dropping-particle&quot;:&quot;&quot;},{&quot;family&quot;:&quot;Werhane&quot;,&quot;given&quot;:&quot;Patricia&quot;,&quot;parse-names&quot;:false,&quot;dropping-particle&quot;:&quot;&quot;,&quot;non-dropping-particle&quot;:&quot;&quot;}],&quot;container-title&quot;:&quot;Long range planning&quot;,&quot;container-title-short&quot;:&quot;Long Range Plann&quot;,&quot;ISSN&quot;:&quot;0024-6301&quot;,&quot;issued&quot;:{&quot;date-parts&quot;:[[2007]]},&quot;page&quot;:&quot;341-356&quot;,&quot;publisher&quot;:&quot;Elsevier&quot;,&quot;issue&quot;:&quot;3&quot;,&quot;volume&quot;:&quot;40&quot;},&quot;isTemporary&quot;:false}]},{&quot;citationID&quot;:&quot;MENDELEY_CITATION_db574ad9-a19d-46fe-9366-522ef58ec176&quot;,&quot;properties&quot;:{&quot;noteIndex&quot;:0},&quot;isEdited&quot;:false,&quot;manualOverride&quot;:{&quot;isManuallyOverridden&quot;:false,&quot;citeprocText&quot;:&quot;(Herdianto &amp;#38; Santiago, 2022)&quot;,&quot;manualOverrideText&quot;:&quot;&quot;},&quot;citationTag&quot;:&quot;MENDELEY_CITATION_v3_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&quot;,&quot;citationItems&quot;:[{&quot;id&quot;:&quot;f5a9bfd6-cdc6-35f9-bfac-0c2c49170245&quot;,&quot;itemData&quot;:{&quot;type&quot;:&quot;paper-conference&quot;,&quot;id&quot;:&quot;f5a9bfd6-cdc6-35f9-bfac-0c2c49170245&quot;,&quot;title&quot;:&quot;Legal Principles of Agreements: A Foundation in Contract Establishment&quot;,&quot;author&quot;:[{&quot;family&quot;:&quot;Herdianto&quot;,&quot;given&quot;:&quot;Suhadi&quot;,&quot;parse-names&quot;:false,&quot;dropping-particle&quot;:&quot;&quot;,&quot;non-dropping-particle&quot;:&quot;&quot;},{&quot;family&quot;:&quot;Santiago&quot;,&quot;given&quot;:&quot;Faisal&quot;,&quot;parse-names&quot;:false,&quot;dropping-particle&quot;:&quot;&quot;,&quot;non-dropping-particle&quot;:&quot;&quot;}],&quot;container-title&quot;:&quot;Proceedings of the 2nd International Conference on Law, Social Science, Economics, and Education, ICLSSEE 2022, 16 April 2022, Semarang, Indonesia&quot;,&quot;ISBN&quot;:&quot;1631903616&quot;,&quot;issued&quot;:{&quot;date-parts&quot;:[[2022]]},&quot;container-title-short&quot;:&quot;&quot;},&quot;isTemporary&quot;:false}]},{&quot;citationID&quot;:&quot;MENDELEY_CITATION_33b212c1-53f0-414e-8803-d452ae1b7617&quot;,&quot;properties&quot;:{&quot;noteIndex&quot;:0},&quot;isEdited&quot;:false,&quot;manualOverride&quot;:{&quot;isManuallyOverridden&quot;:false,&quot;citeprocText&quot;:&quot;(Fitran &amp;#38; Santiago, 2021)&quot;,&quot;manualOverrideText&quot;:&quot;&quot;},&quot;citationTag&quot;:&quot;MENDELEY_CITATION_v3_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&quot;,&quot;citationItems&quot;:[{&quot;id&quot;:&quot;dd0e2eeb-8480-35eb-971a-35b8f7dc9c5f&quot;,&quot;itemData&quot;:{&quot;type&quot;:&quot;paper-conference&quot;,&quot;id&quot;:&quot;dd0e2eeb-8480-35eb-971a-35b8f7dc9c5f&quot;,&quot;title&quot;:&quot;Formulation of the Principle of Fairness in Settlement of Industrial Relations Disputes&quot;,&quot;author&quot;:[{&quot;family&quot;:&quot;Fitran&quot;,&quot;given&quot;:&quot;Muhamad Ali&quot;,&quot;parse-names&quot;:false,&quot;dropping-particle&quot;:&quot;&quot;,&quot;non-dropping-particle&quot;:&quot;&quot;},{&quot;family&quot;:&quot;Santiago&quot;,&quot;given&quot;:&quot;Faisal&quot;,&quot;parse-names&quot;:false,&quot;dropping-particle&quot;:&quot;&quot;,&quot;non-dropping-particle&quot;:&quot;&quot;}],&quot;container-title&quot;:&quot;2nd International Conference on Business Law and Local Wisdom in Tourism (ICBLT 2021)&quot;,&quot;ISBN&quot;:&quot;9462394768&quot;,&quot;issued&quot;:{&quot;date-parts&quot;:[[2021]]},&quot;page&quot;:&quot;327-332&quot;,&quot;publisher&quot;:&quot;Atlantis Press&quot;,&quot;container-title-short&quot;:&quot;&quot;},&quot;isTemporary&quot;:false}]},{&quot;citationID&quot;:&quot;MENDELEY_CITATION_13ce0d6d-dc33-4509-9bb6-202ad1bcd0d5&quot;,&quot;properties&quot;:{&quot;noteIndex&quot;:0},&quot;isEdited&quot;:false,&quot;manualOverride&quot;:{&quot;isManuallyOverridden&quot;:false,&quot;citeprocText&quot;:&quot;(Austin, 1981)&quot;,&quot;manualOverrideText&quot;:&quot;&quot;},&quot;citationTag&quot;:&quot;MENDELEY_CITATION_v3_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&quot;,&quot;citationItems&quot;:[{&quot;id&quot;:&quot;5feb2642-d4c1-3fe4-931b-1568b34016d3&quot;,&quot;itemData&quot;:{&quot;type&quot;:&quot;article-journal&quot;,&quot;id&quot;:&quot;5feb2642-d4c1-3fe4-931b-1568b34016d3&quot;,&quot;title&quot;:&quot;The influence of court location on type of criminal sentence: The rural-urban factor&quot;,&quot;author&quot;:[{&quot;family&quot;:&quot;Austin&quot;,&quot;given&quot;:&quot;Thomas L&quot;,&quot;parse-names&quot;:false,&quot;dropping-particle&quot;:&quot;&quot;,&quot;non-dropping-particle&quot;:&quot;&quot;}],&quot;container-title&quot;:&quot;Journal of Criminal Justice&quot;,&quot;container-title-short&quot;:&quot;J Crim Justice&quot;,&quot;ISSN&quot;:&quot;0047-2352&quot;,&quot;issued&quot;:{&quot;date-parts&quot;:[[1981]]},&quot;page&quot;:&quot;305-316&quot;,&quot;publisher&quot;:&quot;Elsevier&quot;,&quot;issue&quot;:&quot;4&quot;,&quot;volume&quot;:&quot;9&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23C2-8021-4656-9D8A-9E58C00D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2675</Words>
  <Characters>18463</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dc:creator>
  <cp:lastModifiedBy>Elvira Fitriyanti</cp:lastModifiedBy>
  <cp:revision>2</cp:revision>
  <dcterms:created xsi:type="dcterms:W3CDTF">2023-07-02T13:46:00Z</dcterms:created>
  <dcterms:modified xsi:type="dcterms:W3CDTF">2023-07-02T13:46:00Z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ies>
</file>