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C77F3" w14:textId="62C062D5" w:rsidR="00E544C8" w:rsidRPr="00C32678" w:rsidRDefault="00C32678" w:rsidP="00C32678">
      <w:pPr>
        <w:pStyle w:val="Stylepapertitle14pt"/>
        <w:rPr>
          <w:b/>
          <w:sz w:val="28"/>
          <w:szCs w:val="28"/>
          <w:lang w:val="en-ID"/>
        </w:rPr>
      </w:pPr>
      <w:r w:rsidRPr="00C32678">
        <w:rPr>
          <w:b/>
          <w:sz w:val="28"/>
          <w:szCs w:val="28"/>
          <w:lang w:val="en"/>
        </w:rPr>
        <w:t>THE EFFECT OF CONSUMPTION PATTERNS AND PHYSICAL ACTIVITY ON THE INCIDENCE OF OBESITY IN BANK EMPLOYEES IN MEDAN CITY</w:t>
      </w:r>
    </w:p>
    <w:p w14:paraId="18DEBAA1" w14:textId="77777777" w:rsidR="00C405F9" w:rsidRDefault="00C405F9" w:rsidP="00C405F9">
      <w:pPr>
        <w:pStyle w:val="Afiliasi"/>
        <w:spacing w:before="0" w:after="0"/>
        <w:rPr>
          <w:rFonts w:eastAsia="Times New Roman"/>
          <w:b/>
          <w:sz w:val="24"/>
          <w:szCs w:val="24"/>
          <w:lang w:val="en-US"/>
        </w:rPr>
      </w:pPr>
    </w:p>
    <w:p w14:paraId="447FB5E6" w14:textId="507A979F" w:rsidR="004B6A6B" w:rsidRPr="00AF1EDC" w:rsidRDefault="00C32678" w:rsidP="00C405F9">
      <w:pPr>
        <w:pStyle w:val="Afiliasi"/>
        <w:spacing w:before="0" w:after="0"/>
        <w:rPr>
          <w:i/>
          <w:iCs/>
          <w:sz w:val="24"/>
          <w:szCs w:val="24"/>
        </w:rPr>
      </w:pPr>
      <w:r w:rsidRPr="00C32678">
        <w:rPr>
          <w:b/>
          <w:sz w:val="24"/>
          <w:szCs w:val="24"/>
          <w:lang w:val="en"/>
        </w:rPr>
        <w:t>Jenita Oktavia Panjaitan</w:t>
      </w:r>
      <w:r w:rsidR="00436108">
        <w:rPr>
          <w:b/>
          <w:sz w:val="24"/>
          <w:szCs w:val="24"/>
          <w:lang w:val="en"/>
        </w:rPr>
        <w:t xml:space="preserve">, </w:t>
      </w:r>
      <w:r w:rsidR="00436108" w:rsidRPr="00436108">
        <w:rPr>
          <w:b/>
          <w:sz w:val="24"/>
          <w:szCs w:val="24"/>
          <w:lang w:val="en"/>
        </w:rPr>
        <w:t>Evawany Y Aritonang</w:t>
      </w:r>
      <w:r w:rsidR="00436108">
        <w:rPr>
          <w:b/>
          <w:sz w:val="24"/>
          <w:szCs w:val="24"/>
          <w:lang w:val="en"/>
        </w:rPr>
        <w:t xml:space="preserve">, </w:t>
      </w:r>
      <w:r w:rsidR="00436108" w:rsidRPr="00436108">
        <w:rPr>
          <w:b/>
          <w:sz w:val="24"/>
          <w:szCs w:val="24"/>
          <w:lang w:val="en"/>
        </w:rPr>
        <w:t>Etty Sudaryati</w:t>
      </w:r>
    </w:p>
    <w:p w14:paraId="72720F65" w14:textId="7B296B40" w:rsidR="004B6A6B" w:rsidRPr="00C32678" w:rsidRDefault="00C32678" w:rsidP="00C32678">
      <w:pPr>
        <w:pStyle w:val="Afiliasi"/>
        <w:rPr>
          <w:rFonts w:eastAsia="Times New Roman"/>
          <w:bCs/>
          <w:i/>
        </w:rPr>
      </w:pPr>
      <w:r w:rsidRPr="00C32678">
        <w:rPr>
          <w:bCs/>
          <w:i/>
          <w:lang w:val="en"/>
        </w:rPr>
        <w:t>Faculty of Public Health</w:t>
      </w:r>
      <w:r>
        <w:rPr>
          <w:bCs/>
          <w:i/>
          <w:lang w:val="en"/>
        </w:rPr>
        <w:t xml:space="preserve">, </w:t>
      </w:r>
      <w:r w:rsidR="008C4320">
        <w:rPr>
          <w:bCs/>
          <w:i/>
          <w:lang w:val="en"/>
        </w:rPr>
        <w:t>Universitas Sumatera Utara</w:t>
      </w:r>
    </w:p>
    <w:p w14:paraId="121EB735" w14:textId="320C993A" w:rsidR="004B6A6B" w:rsidRDefault="00436108" w:rsidP="00C405F9">
      <w:pPr>
        <w:rPr>
          <w:i/>
          <w:iCs/>
        </w:rPr>
      </w:pPr>
      <w:hyperlink r:id="rId8" w:history="1">
        <w:r w:rsidRPr="00480A1B">
          <w:rPr>
            <w:rStyle w:val="Hyperlink"/>
            <w:i/>
            <w:iCs/>
            <w:color w:val="0D0D0D" w:themeColor="text1" w:themeTint="F2"/>
            <w:lang w:val="en"/>
          </w:rPr>
          <w:t>jenitaoktaviapanjaitan@gmail.com</w:t>
        </w:r>
      </w:hyperlink>
      <w:r w:rsidRPr="00480A1B">
        <w:rPr>
          <w:i/>
          <w:iCs/>
          <w:color w:val="0D0D0D" w:themeColor="text1" w:themeTint="F2"/>
          <w:lang w:val="en"/>
        </w:rPr>
        <w:t xml:space="preserve">, </w:t>
      </w:r>
      <w:hyperlink r:id="rId9" w:history="1">
        <w:r w:rsidRPr="00480A1B">
          <w:rPr>
            <w:rStyle w:val="Hyperlink"/>
            <w:i/>
            <w:iCs/>
            <w:color w:val="0D0D0D" w:themeColor="text1" w:themeTint="F2"/>
            <w:lang w:val="en"/>
          </w:rPr>
          <w:t>evawany@gmail.com</w:t>
        </w:r>
      </w:hyperlink>
      <w:r w:rsidRPr="00480A1B">
        <w:rPr>
          <w:i/>
          <w:iCs/>
          <w:color w:val="0D0D0D" w:themeColor="text1" w:themeTint="F2"/>
          <w:lang w:val="en"/>
        </w:rPr>
        <w:t xml:space="preserve">, </w:t>
      </w:r>
      <w:hyperlink r:id="rId10" w:history="1">
        <w:r w:rsidRPr="00480A1B">
          <w:rPr>
            <w:rStyle w:val="Hyperlink"/>
            <w:i/>
            <w:iCs/>
            <w:color w:val="0D0D0D" w:themeColor="text1" w:themeTint="F2"/>
            <w:lang w:val="en"/>
          </w:rPr>
          <w:t>etysudaryati@gmail.com</w:t>
        </w:r>
      </w:hyperlink>
      <w:r>
        <w:rPr>
          <w:i/>
          <w:iCs/>
          <w:lang w:val="en"/>
        </w:rPr>
        <w:t xml:space="preserve"> </w:t>
      </w:r>
    </w:p>
    <w:p w14:paraId="1C2AB889" w14:textId="2DF62B73" w:rsidR="009D7996" w:rsidRDefault="009D7996" w:rsidP="00FF2563">
      <w:pPr>
        <w:jc w:val="both"/>
        <w:rPr>
          <w:i/>
          <w:iCs/>
        </w:rPr>
      </w:pPr>
    </w:p>
    <w:tbl>
      <w:tblPr>
        <w:tblStyle w:val="TableGrid"/>
        <w:tblW w:w="8926" w:type="dxa"/>
        <w:tblLook w:val="04A0" w:firstRow="1" w:lastRow="0" w:firstColumn="1" w:lastColumn="0" w:noHBand="0" w:noVBand="1"/>
      </w:tblPr>
      <w:tblGrid>
        <w:gridCol w:w="8926"/>
      </w:tblGrid>
      <w:tr w:rsidR="00705C62" w14:paraId="4EEE70F7" w14:textId="77777777" w:rsidTr="00712731">
        <w:trPr>
          <w:trHeight w:val="310"/>
        </w:trPr>
        <w:tc>
          <w:tcPr>
            <w:tcW w:w="8926" w:type="dxa"/>
          </w:tcPr>
          <w:p w14:paraId="4240E719" w14:textId="11F1E2D0" w:rsidR="00705C62" w:rsidRPr="00705C62" w:rsidRDefault="00B2032B" w:rsidP="00705C62">
            <w:pPr>
              <w:pStyle w:val="StyleAuthorBold"/>
              <w:spacing w:before="0" w:after="0"/>
              <w:rPr>
                <w:i/>
                <w:iCs/>
                <w:sz w:val="24"/>
                <w:szCs w:val="24"/>
              </w:rPr>
            </w:pPr>
            <w:r w:rsidRPr="007A4337">
              <w:rPr>
                <w:color w:val="4F81BD" w:themeColor="accent1"/>
                <w:sz w:val="24"/>
                <w:szCs w:val="24"/>
                <w:lang w:val="en"/>
              </w:rPr>
              <w:t>ABSTRACT</w:t>
            </w:r>
          </w:p>
        </w:tc>
      </w:tr>
      <w:tr w:rsidR="00705C62" w14:paraId="73FCB6D5" w14:textId="77777777" w:rsidTr="00712731">
        <w:trPr>
          <w:trHeight w:val="1317"/>
        </w:trPr>
        <w:tc>
          <w:tcPr>
            <w:tcW w:w="8926" w:type="dxa"/>
          </w:tcPr>
          <w:p w14:paraId="2C708721" w14:textId="14AD1F7F" w:rsidR="00705C62" w:rsidRPr="000010EA" w:rsidRDefault="00C32678" w:rsidP="00C32678">
            <w:pPr>
              <w:jc w:val="both"/>
              <w:rPr>
                <w:i/>
                <w:iCs/>
                <w:lang w:val="en-US"/>
              </w:rPr>
            </w:pPr>
            <w:r w:rsidRPr="00C32678">
              <w:rPr>
                <w:lang w:val="en"/>
              </w:rPr>
              <w:t>Indonesia has an obesity prevalence increased from 15.4 percent in 2013 (Riskesdas 2013) to 21.8 percent in 2018 (Ministry of Health RI, 2018) and in North Sumatra, the prevalence is 25.8 percent. Meanwhile, Indonesia's target in reducing obesity is contained in the 2020-2024 RPJMN by 21.8 percent so that North Sumatra has a difference of four percent. Poor food consumption patterns such as consuming foods that are high in fat, sugar, and calories and lack of physical activity that leads to sedentary activity can cause an increase in the incidence of obesity in adults, especially in employees who are more than</w:t>
            </w:r>
            <w:r w:rsidRPr="00C32678">
              <w:rPr>
                <w:lang w:val="en"/>
              </w:rPr>
              <w:fldChar w:fldCharType="begin" w:fldLock="1"/>
            </w:r>
            <w:r w:rsidRPr="00C32678">
              <w:rPr>
                <w:lang w:val="en"/>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approach.","author":[{"dropping-particle":"","family":"Kemenkes RI","given":"","non-dropping-particle":"","parse-names":false,"suffix":""}],"container-title":"Kementrian Kesehatan RI","id":"ITEM-1","issue":"9","issued":{"date-parts":[["2018"]]},"page":"1689-1699","title":"Hasil Riset Kesehatan Dasar Tahun 2018","type":"article-journal","volume":"53"},"uris":["http://www.mendeley.com/documents/?uuid=06355f1a-8a65-4ebd-9e21-f1f9c7c9b499"]}],"mendeley":{"formattedCitation":"(Kemenkes RI, 2018)","plainTextFormattedCitation":"(Kemenkes RI, 2018)","previouslyFormattedCitation":"(Kemenkes RI, 2018)"},"properties":{"noteIndex":0},"schema":"https://github.com/citation-style-language/schema/raw/master/csl-citation.json"}</w:instrText>
            </w:r>
            <w:r w:rsidR="00000000">
              <w:rPr>
                <w:lang w:val="en"/>
              </w:rPr>
              <w:fldChar w:fldCharType="separate"/>
            </w:r>
            <w:r w:rsidRPr="00C32678">
              <w:rPr>
                <w:lang w:val="en"/>
              </w:rPr>
              <w:fldChar w:fldCharType="end"/>
            </w:r>
            <w:r w:rsidRPr="00C32678">
              <w:rPr>
                <w:lang w:val="en"/>
              </w:rPr>
              <w:t xml:space="preserve"> seven hours just sitting in front of the computer. This study aims to determine the effect of consumption patterns and physical activity on the incidence of obesity in bank employees in Medan City. This research was conducted at Bank Negara Indonesia (BNI) in Medan City in February 2023 with</w:t>
            </w:r>
            <w:r w:rsidRPr="00C32678">
              <w:rPr>
                <w:i/>
                <w:iCs/>
                <w:lang w:val="en"/>
              </w:rPr>
              <w:t xml:space="preserve"> a case control</w:t>
            </w:r>
            <w:r>
              <w:rPr>
                <w:lang w:val="en"/>
              </w:rPr>
              <w:t xml:space="preserve"> research design</w:t>
            </w:r>
            <w:r w:rsidRPr="00C32678">
              <w:rPr>
                <w:lang w:val="en"/>
              </w:rPr>
              <w:t>. Obesity data were obtained by anthropometric measurements, consumption patterns</w:t>
            </w:r>
            <w:r>
              <w:rPr>
                <w:lang w:val="en"/>
              </w:rPr>
              <w:t xml:space="preserve"> using the </w:t>
            </w:r>
            <w:r w:rsidRPr="00C32678">
              <w:rPr>
                <w:i/>
                <w:iCs/>
                <w:lang w:val="en"/>
              </w:rPr>
              <w:t xml:space="preserve"> Semi Quantitative Food Frequency Questionnaire</w:t>
            </w:r>
            <w:r w:rsidRPr="00C32678">
              <w:rPr>
                <w:lang w:val="en"/>
              </w:rPr>
              <w:t xml:space="preserve"> and physical activity using</w:t>
            </w:r>
            <w:r w:rsidRPr="00C32678">
              <w:rPr>
                <w:i/>
                <w:iCs/>
                <w:lang w:val="en"/>
              </w:rPr>
              <w:t xml:space="preserve"> the Physical Activity Level questionnaire</w:t>
            </w:r>
            <w:r w:rsidRPr="00C32678">
              <w:rPr>
                <w:lang w:val="en"/>
              </w:rPr>
              <w:t xml:space="preserve">. The sample size was 150 respondents, consisting of a case sample of 50 respondents and a control sample of 100 respondents. Data analysis using </w:t>
            </w:r>
            <w:r w:rsidRPr="00C32678">
              <w:rPr>
                <w:i/>
                <w:iCs/>
                <w:lang w:val="en"/>
              </w:rPr>
              <w:t>chi-square</w:t>
            </w:r>
            <w:r>
              <w:rPr>
                <w:lang w:val="en"/>
              </w:rPr>
              <w:t xml:space="preserve"> test </w:t>
            </w:r>
            <w:r w:rsidRPr="00C32678">
              <w:rPr>
                <w:lang w:val="en"/>
              </w:rPr>
              <w:t xml:space="preserve"> and multiple logistic regression. The results</w:t>
            </w:r>
            <w:r>
              <w:rPr>
                <w:lang w:val="en"/>
              </w:rPr>
              <w:t xml:space="preserve"> of </w:t>
            </w:r>
            <w:r w:rsidRPr="00C32678">
              <w:rPr>
                <w:i/>
                <w:iCs/>
                <w:lang w:val="en"/>
              </w:rPr>
              <w:t xml:space="preserve"> chi-square</w:t>
            </w:r>
            <w:r>
              <w:rPr>
                <w:lang w:val="en"/>
              </w:rPr>
              <w:t xml:space="preserve"> analysis showed a significant effect of energy intake (ρ= 0.000, OR = 6.6), carbohydrate intake (ρ= 0.000, OR = 11.3), protein intake (ρ= 0.000, OR = 4.1), fat intake (ρ= 0.000, OR = 4.1) </w:t>
            </w:r>
            <w:r w:rsidRPr="00C32678">
              <w:rPr>
                <w:lang w:val="en"/>
              </w:rPr>
              <w:t xml:space="preserve"> and physical activity (ρ= 0.001, OR = 4.1) on the incidence of obesity. The frequency of consumption (ρ= 1,000, OR = 1,046) and the type of food (ρ= 1,000, OR = 0.961) showed no influence on the incidence of obesity. Multiple logistic regression tests showed that the most dominant variable influencing obesity was carbohydrate intake (ρ= 0.000, OR = 11.3). The conclusion of this study is that there is an influence of consumption patterns and physical activity on the incidence of obesity in bank employees in the city of Medan.</w:t>
            </w:r>
          </w:p>
        </w:tc>
      </w:tr>
      <w:tr w:rsidR="00E91491" w14:paraId="68AFA08D" w14:textId="77777777" w:rsidTr="00712731">
        <w:trPr>
          <w:trHeight w:val="478"/>
        </w:trPr>
        <w:tc>
          <w:tcPr>
            <w:tcW w:w="8926" w:type="dxa"/>
          </w:tcPr>
          <w:p w14:paraId="72C6406E" w14:textId="62F383B5" w:rsidR="00E91491" w:rsidRPr="00BE321F" w:rsidRDefault="00E91491" w:rsidP="000010EA">
            <w:pPr>
              <w:pStyle w:val="abstrak"/>
              <w:spacing w:before="120"/>
              <w:ind w:left="164"/>
              <w:rPr>
                <w:bCs/>
                <w:i/>
                <w:iCs/>
                <w:szCs w:val="20"/>
                <w:lang w:val="en-US"/>
              </w:rPr>
            </w:pPr>
            <w:r w:rsidRPr="00AF1EDC">
              <w:rPr>
                <w:b/>
                <w:i/>
                <w:iCs/>
                <w:szCs w:val="20"/>
                <w:lang w:val="en"/>
              </w:rPr>
              <w:t>K</w:t>
            </w:r>
            <w:r w:rsidR="00BE321F">
              <w:rPr>
                <w:b/>
                <w:i/>
                <w:iCs/>
                <w:szCs w:val="20"/>
                <w:lang w:val="en"/>
              </w:rPr>
              <w:t>eywords</w:t>
            </w:r>
            <w:r w:rsidRPr="00AF1EDC">
              <w:rPr>
                <w:b/>
                <w:i/>
                <w:iCs/>
                <w:szCs w:val="20"/>
                <w:lang w:val="en"/>
              </w:rPr>
              <w:t xml:space="preserve">: </w:t>
            </w:r>
            <w:r w:rsidR="00B47C26" w:rsidRPr="00B47C26">
              <w:rPr>
                <w:i/>
                <w:iCs/>
                <w:szCs w:val="20"/>
                <w:lang w:val="en"/>
              </w:rPr>
              <w:t>o</w:t>
            </w:r>
            <w:r w:rsidR="00C32678" w:rsidRPr="00C32678">
              <w:rPr>
                <w:bCs/>
                <w:i/>
                <w:iCs/>
                <w:szCs w:val="20"/>
                <w:lang w:val="en"/>
              </w:rPr>
              <w:t>besity, consumption patterns, physical activity, bank employees</w:t>
            </w:r>
          </w:p>
          <w:p w14:paraId="2B189241" w14:textId="77777777" w:rsidR="00E91491" w:rsidRPr="00751F00" w:rsidRDefault="00E91491" w:rsidP="00C405F9">
            <w:pPr>
              <w:rPr>
                <w:rFonts w:eastAsia="Times New Roman"/>
              </w:rPr>
            </w:pPr>
          </w:p>
        </w:tc>
      </w:tr>
    </w:tbl>
    <w:p w14:paraId="6CBE6135" w14:textId="689C97F8" w:rsidR="008D45F9" w:rsidRPr="00976890" w:rsidRDefault="00377069" w:rsidP="00377069">
      <w:pPr>
        <w:pStyle w:val="abstrak"/>
        <w:spacing w:before="120"/>
        <w:ind w:left="0" w:right="98"/>
        <w:jc w:val="center"/>
        <w:rPr>
          <w:i/>
          <w:iCs/>
          <w:color w:val="4F81BD" w:themeColor="accent1"/>
          <w:szCs w:val="20"/>
        </w:rPr>
      </w:pPr>
      <w:r>
        <w:rPr>
          <w:lang w:val="en"/>
        </w:rPr>
        <w:t xml:space="preserve">This article </w:t>
      </w:r>
      <w:r w:rsidR="00976890" w:rsidRPr="00976890">
        <w:rPr>
          <w:shd w:val="clear" w:color="auto" w:fill="FFFFFF"/>
          <w:lang w:val="en"/>
        </w:rPr>
        <w:t xml:space="preserve">is licensed under </w:t>
      </w:r>
      <w:hyperlink r:id="rId11" w:tgtFrame="_blank" w:history="1">
        <w:r w:rsidR="00976890" w:rsidRPr="00976890">
          <w:rPr>
            <w:rStyle w:val="Hyperlink"/>
            <w:color w:val="4F81BD" w:themeColor="accent1"/>
            <w:u w:val="none"/>
            <w:shd w:val="clear" w:color="auto" w:fill="FFFFFF"/>
            <w:lang w:val="en"/>
          </w:rPr>
          <w:t xml:space="preserve">CC BY-SA 4.0 </w:t>
        </w:r>
        <w:r w:rsidR="00976890" w:rsidRPr="00976890">
          <w:rPr>
            <w:noProof/>
            <w:color w:val="4F81BD" w:themeColor="accent1"/>
            <w:lang w:val="en"/>
          </w:rPr>
          <w:drawing>
            <wp:inline distT="0" distB="0" distL="0" distR="0" wp14:anchorId="452D3397" wp14:editId="222E16ED">
              <wp:extent cx="191135" cy="1911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sidR="00976890" w:rsidRPr="00976890">
          <w:rPr>
            <w:noProof/>
            <w:color w:val="4F81BD" w:themeColor="accent1"/>
            <w:lang w:val="en"/>
          </w:rPr>
          <w:drawing>
            <wp:inline distT="0" distB="0" distL="0" distR="0" wp14:anchorId="7220F88D" wp14:editId="1AB8A04C">
              <wp:extent cx="191135" cy="19113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sidR="00976890" w:rsidRPr="00976890">
          <w:rPr>
            <w:noProof/>
            <w:color w:val="4F81BD" w:themeColor="accent1"/>
            <w:lang w:val="en"/>
          </w:rPr>
          <w:drawing>
            <wp:inline distT="0" distB="0" distL="0" distR="0" wp14:anchorId="75EC2B1C" wp14:editId="18F7362E">
              <wp:extent cx="191135" cy="1911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hyperlink>
    </w:p>
    <w:p w14:paraId="51FFCED8" w14:textId="62E8B975" w:rsidR="00E544C8" w:rsidRPr="0016402F" w:rsidRDefault="00E544C8" w:rsidP="00377069">
      <w:pPr>
        <w:tabs>
          <w:tab w:val="left" w:pos="1470"/>
        </w:tabs>
        <w:ind w:right="569" w:firstLine="3969"/>
        <w:jc w:val="both"/>
        <w:rPr>
          <w:color w:val="4F81BD" w:themeColor="accent1"/>
          <w:sz w:val="24"/>
          <w:szCs w:val="24"/>
        </w:rPr>
      </w:pPr>
    </w:p>
    <w:p w14:paraId="42DF2820" w14:textId="04BF4661" w:rsidR="008D45F9" w:rsidRPr="008D45F9" w:rsidRDefault="008D45F9" w:rsidP="008D45F9">
      <w:pPr>
        <w:tabs>
          <w:tab w:val="left" w:pos="1470"/>
        </w:tabs>
        <w:rPr>
          <w:sz w:val="24"/>
          <w:szCs w:val="24"/>
        </w:rPr>
        <w:sectPr w:rsidR="008D45F9" w:rsidRPr="008D45F9" w:rsidSect="005F1265">
          <w:headerReference w:type="even" r:id="rId15"/>
          <w:headerReference w:type="default" r:id="rId16"/>
          <w:footerReference w:type="even" r:id="rId17"/>
          <w:footerReference w:type="default" r:id="rId18"/>
          <w:headerReference w:type="first" r:id="rId19"/>
          <w:footerReference w:type="first" r:id="rId20"/>
          <w:type w:val="continuous"/>
          <w:pgSz w:w="11909" w:h="16834" w:code="9"/>
          <w:pgMar w:top="1440" w:right="1440" w:bottom="1440" w:left="1440" w:header="720" w:footer="809" w:gutter="0"/>
          <w:pgNumType w:start="1796"/>
          <w:cols w:space="720"/>
          <w:titlePg/>
          <w:docGrid w:linePitch="360"/>
        </w:sectPr>
      </w:pPr>
    </w:p>
    <w:p w14:paraId="763C63D7" w14:textId="77777777" w:rsidR="00377069" w:rsidRDefault="00377069" w:rsidP="00471F60">
      <w:pPr>
        <w:pStyle w:val="BodyText"/>
        <w:spacing w:line="276" w:lineRule="auto"/>
        <w:ind w:right="98" w:firstLine="0"/>
        <w:rPr>
          <w:b/>
          <w:sz w:val="24"/>
          <w:szCs w:val="24"/>
        </w:rPr>
      </w:pPr>
    </w:p>
    <w:p w14:paraId="362A1977" w14:textId="01AA1D8D" w:rsidR="00712731" w:rsidRDefault="00064C39" w:rsidP="00471F60">
      <w:pPr>
        <w:pStyle w:val="BodyText"/>
        <w:spacing w:line="276" w:lineRule="auto"/>
        <w:ind w:right="98" w:firstLine="0"/>
        <w:rPr>
          <w:b/>
          <w:sz w:val="24"/>
          <w:szCs w:val="24"/>
        </w:rPr>
      </w:pPr>
      <w:r w:rsidRPr="00AF1EDC">
        <w:rPr>
          <w:b/>
          <w:sz w:val="24"/>
          <w:szCs w:val="24"/>
          <w:lang w:val="en"/>
        </w:rPr>
        <w:t>INTRODUCTION</w:t>
      </w:r>
    </w:p>
    <w:p w14:paraId="04AC642F" w14:textId="77777777" w:rsidR="00C32678" w:rsidRPr="008C4320" w:rsidRDefault="00C32678" w:rsidP="00C32678">
      <w:pPr>
        <w:spacing w:line="276" w:lineRule="auto"/>
        <w:ind w:right="98" w:firstLine="426"/>
        <w:jc w:val="both"/>
        <w:rPr>
          <w:spacing w:val="-1"/>
          <w:sz w:val="24"/>
          <w:szCs w:val="24"/>
          <w:lang w:val="en-ID"/>
        </w:rPr>
      </w:pPr>
      <w:r w:rsidRPr="008C4320">
        <w:rPr>
          <w:spacing w:val="-1"/>
          <w:sz w:val="24"/>
          <w:szCs w:val="24"/>
          <w:lang w:val="en"/>
        </w:rPr>
        <w:t>Obesity in this decade has increased dramatically worldwide and needs special attention (</w:t>
      </w:r>
      <w:proofErr w:type="spellStart"/>
      <w:r w:rsidRPr="008C4320">
        <w:rPr>
          <w:spacing w:val="-1"/>
          <w:sz w:val="24"/>
          <w:szCs w:val="24"/>
          <w:lang w:val="en"/>
        </w:rPr>
        <w:t>Sudargo</w:t>
      </w:r>
      <w:proofErr w:type="spellEnd"/>
      <w:r w:rsidRPr="008C4320">
        <w:rPr>
          <w:spacing w:val="-1"/>
          <w:sz w:val="24"/>
          <w:szCs w:val="24"/>
          <w:lang w:val="en"/>
        </w:rPr>
        <w:t xml:space="preserve"> et al., 2022). There are more than one billion people worldwide who are obese consisting of 650 million adults, 340 million adolescents, and 39 million children. This number is still growing and WHO estimates that by 2025 adults and children will become less healthy due to overweight or obesity (WHO, 2022). </w:t>
      </w:r>
      <w:r w:rsidRPr="008C4320">
        <w:rPr>
          <w:spacing w:val="-1"/>
          <w:sz w:val="24"/>
          <w:szCs w:val="24"/>
          <w:lang w:val="en"/>
        </w:rPr>
        <w:fldChar w:fldCharType="begin" w:fldLock="1"/>
      </w:r>
      <w:r w:rsidRPr="008C4320">
        <w:rPr>
          <w:spacing w:val="-1"/>
          <w:sz w:val="24"/>
          <w:szCs w:val="24"/>
          <w:lang w:val="en"/>
        </w:rPr>
        <w:instrText>ADDIN CSL_CITATION {"citationItems":[{"id":"ITEM-1","itemData":{"author":[{"dropping-particle":"","family":"Sudargo","given":"T","non-dropping-particle":"","parse-names":false,"suffix":""},{"dropping-particle":"","family":"Freitag","given":"H","non-dropping-particle":"","parse-names":false,"suffix":""},{"dropping-particle":"","family":"Kusmayanti","given":"N.A","non-dropping-particle":"","parse-names":false,"suffix":""},{"dropping-particle":"","family":"Rosiyani","given":"F","non-dropping-particle":"","parse-names":false,"suffix":""}],"id":"ITEM-1","issued":{"date-parts":[["2022"]]},"publisher":"UGM Press","publisher-place":"Yogyakarta","title":"Pola makan dan obesitas","type":"book"},"uris":["http://www.mendeley.com/documents/?uuid=84c2bac1-0e5f-4d54-8402-9a4f3be1e46c"]}],"mendeley":{"formattedCitation":"(Sudargo et al., 2022)","plainTextFormattedCitation":"(Sudargo et al., 2022)","previouslyFormattedCitation":"(Sudargo et al., 2022)"},"properties":{"noteIndex":0},"schema":"https://github.com/citation-style-language/schema/raw/master/csl-citation.json"}</w:instrText>
      </w:r>
      <w:r w:rsidR="00000000">
        <w:rPr>
          <w:spacing w:val="-1"/>
          <w:sz w:val="24"/>
          <w:szCs w:val="24"/>
          <w:lang w:val="en"/>
        </w:rPr>
        <w:fldChar w:fldCharType="separate"/>
      </w:r>
      <w:r w:rsidRPr="008C4320">
        <w:rPr>
          <w:spacing w:val="-1"/>
          <w:sz w:val="24"/>
          <w:szCs w:val="24"/>
          <w:lang w:val="en"/>
        </w:rPr>
        <w:fldChar w:fldCharType="end"/>
      </w:r>
      <w:r w:rsidRPr="008C4320">
        <w:rPr>
          <w:spacing w:val="-1"/>
          <w:sz w:val="24"/>
          <w:szCs w:val="24"/>
          <w:lang w:val="en"/>
        </w:rPr>
        <w:fldChar w:fldCharType="begin" w:fldLock="1"/>
      </w:r>
      <w:r w:rsidRPr="008C4320">
        <w:rPr>
          <w:spacing w:val="-1"/>
          <w:sz w:val="24"/>
          <w:szCs w:val="24"/>
          <w:lang w:val="en"/>
        </w:rPr>
        <w:instrText>ADDIN CSL_CITATION {"citationItems":[{"id":"ITEM-1","itemData":{"author":[{"dropping-particle":"","family":"WHO","given":"","non-dropping-particle":"","parse-names":false,"suffix":""}],"id":"ITEM-1","issued":{"date-parts":[["2022"]]},"title":"No Title","type":"report"},"uris":["http://www.mendeley.com/documents/?uuid=8b9151e3-b155-40e5-a501-39749ef7a9e5"]}],"mendeley":{"formattedCitation":"(WHO, 2022)","plainTextFormattedCitation":"(WHO, 2022)","previouslyFormattedCitation":"(WHO, 2022)"},"properties":{"noteIndex":0},"schema":"https://github.com/citation-style-language/schema/raw/master/csl-citation.json"}</w:instrText>
      </w:r>
      <w:r w:rsidR="00000000">
        <w:rPr>
          <w:spacing w:val="-1"/>
          <w:sz w:val="24"/>
          <w:szCs w:val="24"/>
          <w:lang w:val="en"/>
        </w:rPr>
        <w:fldChar w:fldCharType="separate"/>
      </w:r>
      <w:r w:rsidRPr="008C4320">
        <w:rPr>
          <w:spacing w:val="-1"/>
          <w:sz w:val="24"/>
          <w:szCs w:val="24"/>
          <w:lang w:val="en"/>
        </w:rPr>
        <w:fldChar w:fldCharType="end"/>
      </w:r>
    </w:p>
    <w:p w14:paraId="648C1CE3" w14:textId="77777777" w:rsidR="00C32678" w:rsidRPr="008C4320" w:rsidRDefault="00C32678" w:rsidP="00C32678">
      <w:pPr>
        <w:spacing w:line="276" w:lineRule="auto"/>
        <w:ind w:right="98" w:firstLine="426"/>
        <w:jc w:val="both"/>
        <w:rPr>
          <w:spacing w:val="-1"/>
          <w:sz w:val="24"/>
          <w:szCs w:val="24"/>
          <w:lang w:val="en"/>
        </w:rPr>
      </w:pPr>
      <w:r w:rsidRPr="008C4320">
        <w:rPr>
          <w:spacing w:val="-1"/>
          <w:sz w:val="24"/>
          <w:szCs w:val="24"/>
          <w:lang w:val="en"/>
        </w:rPr>
        <w:t>Indonesia has an obesity prevalence increased from 15.4 percent in 2013 (Riskesdas 2013) to 21.8 percent in 2018 (Ministry of Health RI, 2018) and in North Sumatra, the prevalence is 25.8 percent. While Indonesia's target in reducing obesity is contained in the 2020-2024 RPJMN by 21.8 percent (fixed) so that Indonesia targets no increase in prevalence nationally, but in North Sumatra we have a difference of four percent.</w:t>
      </w:r>
      <w:r w:rsidRPr="008C4320">
        <w:rPr>
          <w:spacing w:val="-1"/>
          <w:sz w:val="24"/>
          <w:szCs w:val="24"/>
          <w:lang w:val="en"/>
        </w:rPr>
        <w:fldChar w:fldCharType="begin" w:fldLock="1"/>
      </w:r>
      <w:r w:rsidRPr="008C4320">
        <w:rPr>
          <w:spacing w:val="-1"/>
          <w:sz w:val="24"/>
          <w:szCs w:val="24"/>
          <w:lang w:val="en"/>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approach.","author":[{"dropping-particle":"","family":"Kemenkes RI","given":"","non-dropping-particle":"","parse-names":false,"suffix":""}],"container-title":"Kementrian Kesehatan RI","id":"ITEM-1","issue":"9","issued":{"date-parts":[["2018"]]},"page":"1689-1699","title":"Hasil Riset Kesehatan Dasar Tahun 2018","type":"article-journal","volume":"53"},"uris":["http://www.mendeley.com/documents/?uuid=06355f1a-8a65-4ebd-9e21-f1f9c7c9b499"]}],"mendeley":{"formattedCitation":"(Kemenkes RI, 2018)","plainTextFormattedCitation":"(Kemenkes RI, 2018)","previouslyFormattedCitation":"(Kemenkes RI, 2018)"},"properties":{"noteIndex":0},"schema":"https://github.com/citation-style-language/schema/raw/master/csl-citation.json"}</w:instrText>
      </w:r>
      <w:r w:rsidR="00000000">
        <w:rPr>
          <w:spacing w:val="-1"/>
          <w:sz w:val="24"/>
          <w:szCs w:val="24"/>
          <w:lang w:val="en"/>
        </w:rPr>
        <w:fldChar w:fldCharType="separate"/>
      </w:r>
      <w:r w:rsidRPr="008C4320">
        <w:rPr>
          <w:spacing w:val="-1"/>
          <w:sz w:val="24"/>
          <w:szCs w:val="24"/>
          <w:lang w:val="en"/>
        </w:rPr>
        <w:fldChar w:fldCharType="end"/>
      </w:r>
    </w:p>
    <w:p w14:paraId="6E3D2B0C" w14:textId="77777777" w:rsidR="00C32678" w:rsidRPr="008C4320" w:rsidRDefault="00C32678" w:rsidP="00C32678">
      <w:pPr>
        <w:spacing w:line="276" w:lineRule="auto"/>
        <w:ind w:right="98" w:firstLine="426"/>
        <w:jc w:val="both"/>
        <w:rPr>
          <w:spacing w:val="-1"/>
          <w:sz w:val="24"/>
          <w:szCs w:val="24"/>
          <w:lang w:val="en"/>
        </w:rPr>
      </w:pPr>
      <w:r w:rsidRPr="008C4320">
        <w:rPr>
          <w:spacing w:val="-1"/>
          <w:sz w:val="24"/>
          <w:szCs w:val="24"/>
          <w:lang w:val="en"/>
        </w:rPr>
        <w:t>Obesity occurs due to multi factors, such as consumption patterns, physical activity, genetics, surrounding environment such as spouses and co-workers, taking certain drugs, age, sex, social and behavior (Byrd-</w:t>
      </w:r>
      <w:proofErr w:type="spellStart"/>
      <w:r w:rsidRPr="008C4320">
        <w:rPr>
          <w:spacing w:val="-1"/>
          <w:sz w:val="24"/>
          <w:szCs w:val="24"/>
          <w:lang w:val="en"/>
        </w:rPr>
        <w:t>bredbenner</w:t>
      </w:r>
      <w:proofErr w:type="spellEnd"/>
      <w:r w:rsidRPr="008C4320">
        <w:rPr>
          <w:spacing w:val="-1"/>
          <w:sz w:val="24"/>
          <w:szCs w:val="24"/>
          <w:lang w:val="en"/>
        </w:rPr>
        <w:t xml:space="preserve"> et al., 2009).</w:t>
      </w:r>
      <w:r w:rsidRPr="008C4320">
        <w:rPr>
          <w:spacing w:val="-1"/>
          <w:sz w:val="24"/>
          <w:szCs w:val="24"/>
          <w:lang w:val="en"/>
        </w:rPr>
        <w:fldChar w:fldCharType="begin" w:fldLock="1"/>
      </w:r>
      <w:r w:rsidRPr="008C4320">
        <w:rPr>
          <w:spacing w:val="-1"/>
          <w:sz w:val="24"/>
          <w:szCs w:val="24"/>
          <w:lang w:val="en"/>
        </w:rPr>
        <w:instrText>ADDIN CSL_CITATION {"citationItems":[{"id":"ITEM-1","itemData":{"author":[{"dropping-particle":"","family":"Byrd-bredbenner","given":"Carol","non-dropping-particle":"","parse-names":false,"suffix":""},{"dropping-particle":"","family":"Ph","given":"D","non-dropping-particle":"","parse-names":false,"suffix":""},{"dropping-particle":"","family":"Beshgetoor","given":"Donna","non-dropping-particle":"","parse-names":false,"suffix":""},{"dropping-particle":"","family":"Ph","given":"D","non-dropping-particle":"","parse-names":false,"suffix":""},{"dropping-particle":"","family":"Moe","given":"Gaile","non-dropping-particle":"","parse-names":false,"suffix":""},{"dropping-particle":"","family":"Ph","given":"D","non-dropping-particle":"","parse-names":false,"suffix":""},{"dropping-particle":"","family":"Berning","given":"Jacqueline","non-dropping-particle":"","parse-names":false,"suffix":""},{"dropping-particle":"","family":"Ph","given":"D","non-dropping-particle":"","parse-names":false,"suffix":""}],"id":"ITEM-1","issued":{"date-parts":[["2009"]]},"title":"Perspectives in Nutrition","type":"book"},"uris":["http://www.mendeley.com/documents/?uuid=61eb2e40-0e95-4569-9503-981fdee997db"]}],"mendeley":{"formattedCitation":"(Byrd-bredbenner et al., 2009)","plainTextFormattedCitation":"(Byrd-bredbenner et al., 2009)","previouslyFormattedCitation":"(Byrd-bredbenner et al., 2009)"},"properties":{"noteIndex":0},"schema":"https://github.com/citation-style-language/schema/raw/master/csl-citation.json"}</w:instrText>
      </w:r>
      <w:r w:rsidR="00000000">
        <w:rPr>
          <w:spacing w:val="-1"/>
          <w:sz w:val="24"/>
          <w:szCs w:val="24"/>
          <w:lang w:val="en"/>
        </w:rPr>
        <w:fldChar w:fldCharType="separate"/>
      </w:r>
      <w:r w:rsidRPr="008C4320">
        <w:rPr>
          <w:spacing w:val="-1"/>
          <w:sz w:val="24"/>
          <w:szCs w:val="24"/>
          <w:lang w:val="en"/>
        </w:rPr>
        <w:fldChar w:fldCharType="end"/>
      </w:r>
    </w:p>
    <w:p w14:paraId="3BA94B7E" w14:textId="77777777" w:rsidR="00C32678" w:rsidRPr="008C4320" w:rsidRDefault="00C32678" w:rsidP="00C32678">
      <w:pPr>
        <w:spacing w:line="276" w:lineRule="auto"/>
        <w:ind w:right="98" w:firstLine="426"/>
        <w:jc w:val="both"/>
        <w:rPr>
          <w:spacing w:val="-1"/>
          <w:sz w:val="24"/>
          <w:szCs w:val="24"/>
          <w:lang w:val="en"/>
        </w:rPr>
      </w:pPr>
      <w:r w:rsidRPr="008C4320">
        <w:rPr>
          <w:spacing w:val="-1"/>
          <w:sz w:val="24"/>
          <w:szCs w:val="24"/>
          <w:lang w:val="en"/>
        </w:rPr>
        <w:lastRenderedPageBreak/>
        <w:t xml:space="preserve">The most important factor causing obesity is diet. Research on the relationship between diet and central obesity among married women: health and nutrition survey in China, states that there are three main factors related to the high prevalence of central obesity: age, fast food intake, and low income. Age is associated with obesity because estrogen concentrations decrease with age, especially in postmenopausal women. Fast food is often consumed with sugary soft drinks, characterized by high energy density, saturated fat and glycemic load, which can contribute to excessive caloric intake. Low incomes make it difficult to resist unhealthy food for low-income people because of the advantages such as convenience, deliciousness and low </w:t>
      </w:r>
      <w:proofErr w:type="gramStart"/>
      <w:r w:rsidRPr="008C4320">
        <w:rPr>
          <w:spacing w:val="-1"/>
          <w:sz w:val="24"/>
          <w:szCs w:val="24"/>
          <w:lang w:val="en"/>
        </w:rPr>
        <w:t>fast food</w:t>
      </w:r>
      <w:proofErr w:type="gramEnd"/>
      <w:r w:rsidRPr="008C4320">
        <w:rPr>
          <w:spacing w:val="-1"/>
          <w:sz w:val="24"/>
          <w:szCs w:val="24"/>
          <w:lang w:val="en"/>
        </w:rPr>
        <w:t xml:space="preserve"> prices. Given that aging and low income are difficult to change, increasing dietary knowledge is the most economical and effective strategy for influencing dietary habits and food intake, especially in low-income populations. The results of this study state that more nutrition education programs should be implemented by the government to strengthen healthy eating behaviors (Cui et al., 2022). A similar study was conducted on 11,735 adults in the UK on dietary patterns, genetic risk, and incidence of obesity. The results stated that foods with high saturated fatty acids and low fiber were associated with a higher risk of developing central obesity, while dietary patterns high in fiber, low unsaturated fatty acids were associated with a lower risk of central obesity (Livingstone et al., 2022).</w:t>
      </w:r>
      <w:r w:rsidRPr="008C4320">
        <w:rPr>
          <w:spacing w:val="-1"/>
          <w:sz w:val="24"/>
          <w:szCs w:val="24"/>
          <w:lang w:val="en"/>
        </w:rPr>
        <w:fldChar w:fldCharType="begin" w:fldLock="1"/>
      </w:r>
      <w:r w:rsidRPr="008C4320">
        <w:rPr>
          <w:spacing w:val="-1"/>
          <w:sz w:val="24"/>
          <w:szCs w:val="24"/>
          <w:lang w:val="en"/>
        </w:rPr>
        <w:instrText>ADDIN CSL_CITATION {"citationItems":[{"id":"ITEM-1","itemData":{"DOI":"10.1016/j.appet.2021.105785","ISSN":"10958304","PMID":"34728248","abstract":"Waist-to-height ratio (WHtR) with a cut-off value of 0.5 has been recognized as an anthropometric indicator of central obesity to predict the risk of the chronic disease. The aim of our study was to identify dietary related risk factors of central obesity based on WHtR. We used cross-sectional data from the China Health and Nutrition Survey (CHNS) in 2011 obtained from 2881 married women aged 19–55. The association of dietary related factors and central obesity was analyzed using binary logistic regression and back-propagation artificial neural network. Overall, central obesity prevalence was 48.4% (1394/2881). Compared to the population of women without central obesity, the population of women with central obesity had an older average age (41.84 ± 6.89 years vs 38.45 ± 7.91 years, P &lt; 0.001), and meanwhile an average lower per capita annual income (13904 ± 15916 CNY vs 16753 ± 19163 CNY, P &lt; 0.001). Our analysis indicated that the score of dietary knowledge (adjusted odds ratio (aOR), 0.956; 95% confidence interval (CI), 0.936–0.976) and the score of food preferences (aOR, 0.961; 95% CI, 0.926–0.997) were significantly associated with lower risk of central obesity; whereas fast food (aOR, 1.002; 95% CI, 1.000–1.003) was associated with higher risk of central obesity. The study showed the score of dietary knowledge (15.5%), fast foods (10.2%), and the score of food preferences (8.8%) were the most important modifiable factors for central obesity. In summary, aging, fast food intake, and lower per capita annual income were positively associated with higher prevalence of central obesity, while higher scores of dietary knowledge and food preferences were negatively correlated. More nutrition education programs should be implemented by the government to strengthen the pro-healthy dietary behaviors.","author":[{"dropping-particle":"","family":"Cui","given":"Lingling","non-dropping-particle":"","parse-names":false,"suffix":""},{"dropping-particle":"","family":"Chen","given":"Tingting","non-dropping-particle":"","parse-names":false,"suffix":""},{"dropping-particle":"","family":"Li","given":"Zhonglei","non-dropping-particle":"","parse-names":false,"suffix":""},{"dropping-particle":"","family":"Yu","given":"Zengli","non-dropping-particle":"","parse-names":false,"suffix":""},{"dropping-particle":"","family":"Liu","given":"Xinxin","non-dropping-particle":"","parse-names":false,"suffix":""},{"dropping-particle":"","family":"Li","given":"Jiaxin","non-dropping-particle":"","parse-names":false,"suffix":""},{"dropping-particle":"","family":"Guo","given":"Yingying","non-dropping-particle":"","parse-names":false,"suffix":""},{"dropping-particle":"","family":"Xu","given":"Dongmei","non-dropping-particle":"","parse-names":false,"suffix":""},{"dropping-particle":"","family":"Wang","given":"Xian","non-dropping-particle":"","parse-names":false,"suffix":""}],"container-title":"Appetite","id":"ITEM-1","issue":"April 2021","issued":{"date-parts":[["2022"]]},"page":"105785","publisher":"Elsevier Ltd","title":"Association between dietary related factors and central obesity among married women: China Health and Nutrition Survey","type":"article-journal","volume":"168"},"uris":["http://www.mendeley.com/documents/?uuid=f87c62ee-ca24-4395-9f39-12aeb36f41e0"]}],"mendeley":{"formattedCitation":"(Cui et al., 2022)","plainTextFormattedCitation":"(Cui et al., 2022)","previouslyFormattedCitation":"(Cui et al., 2022)"},"properties":{"noteIndex":0},"schema":"https://github.com/citation-style-language/schema/raw/master/csl-citation.json"}</w:instrText>
      </w:r>
      <w:r w:rsidR="00000000">
        <w:rPr>
          <w:spacing w:val="-1"/>
          <w:sz w:val="24"/>
          <w:szCs w:val="24"/>
          <w:lang w:val="en"/>
        </w:rPr>
        <w:fldChar w:fldCharType="separate"/>
      </w:r>
      <w:r w:rsidRPr="008C4320">
        <w:rPr>
          <w:spacing w:val="-1"/>
          <w:sz w:val="24"/>
          <w:szCs w:val="24"/>
          <w:lang w:val="en"/>
        </w:rPr>
        <w:fldChar w:fldCharType="end"/>
      </w:r>
      <w:r w:rsidRPr="008C4320">
        <w:rPr>
          <w:spacing w:val="-1"/>
          <w:sz w:val="24"/>
          <w:szCs w:val="24"/>
          <w:lang w:val="en"/>
        </w:rPr>
        <w:fldChar w:fldCharType="begin" w:fldLock="1"/>
      </w:r>
      <w:r w:rsidRPr="008C4320">
        <w:rPr>
          <w:spacing w:val="-1"/>
          <w:sz w:val="24"/>
          <w:szCs w:val="24"/>
          <w:lang w:val="en"/>
        </w:rPr>
        <w:instrText>ADDIN CSL_CITATION {"citationItems":[{"id":"ITEM-1","itemData":{"DOI":"10.1016/j.ypmed.2022.107035","ISSN":"10960260","PMID":"35346749","abstract":"Few studies have derived dietary patterns based on intake of discretionary foods and beverages and examined associations with genetic risk and obesity. We examined associations between dietary patterns based on discretionary foods, saturated fatty acids (SFA), and fiber, with a polygenetic risk score (PRS) for obesity and risk of overall obesity, central obesity and high body fat (BF) up to 9.7 years later. Data from 11,735 adults from the UK Biobank cohort study were used. Dietary patterns were derived from 24-h dietary assessments using reduced rank regression (response variables: discretionary foods and beverages [%E]; SFA [%E]; fiber density [g/MJ]). Cox proportional hazard models were used to investigate associations between dietary patterns and incident overall obesity, central obesity and high BF, with interactions by PRS. Three dietary patterns (DP) were identified. DP1, correlated positively with discretionary foods and SFA, inversely with fiber, was associated with higher risk of central obesity (hazard ratio: 1.08; 95% confidence interval: 1.02, 1.14). DP2, correlated positively with discretionary foods and fiber, inversely with SFA, was not associated with obesity incidence. DP3, correlated positively with SFA and fiber, inversely with discretionary foods, was associated with lower risk of central obesity (hazard ratio: 0.92; 95% confidence interval: 0.87, 0.98). There was limited evidence of interactions with PRS. A dietary pattern high in high-SFA and low-fiber discretionary foods and beverages was associated with higher risk of obesity, independent of genetic predisposition.","author":[{"dropping-particle":"","family":"Livingstone","given":"Katherine M.","non-dropping-particle":"","parse-names":false,"suffix":""},{"dropping-particle":"","family":"Brayner","given":"Barbara","non-dropping-particle":"","parse-names":false,"suffix":""},{"dropping-particle":"","family":"Celis-Morales","given":"Carlos","non-dropping-particle":"","parse-names":false,"suffix":""},{"dropping-particle":"","family":"Ward","given":"Joey","non-dropping-particle":"","parse-names":false,"suffix":""},{"dropping-particle":"","family":"Mathers","given":"John C.","non-dropping-particle":"","parse-names":false,"suffix":""},{"dropping-particle":"","family":"Bowe","given":"Steven J.","non-dropping-particle":"","parse-names":false,"suffix":""}],"container-title":"Preventive Medicine","id":"ITEM-1","issue":"March","issued":{"date-parts":[["2022"]]},"page":"107035","publisher":"Elsevier Inc.","title":"Dietary patterns, genetic risk, and incidence of obesity: Application of reduced rank regression in 11,735 adults from the UK Biobank study","type":"article-journal","volume":"158"},"uris":["http://www.mendeley.com/documents/?uuid=003561b9-4614-4fe0-bf27-c46c70e8164c"]}],"mendeley":{"formattedCitation":"(Livingstone et al., 2022)","plainTextFormattedCitation":"(Livingstone et al., 2022)","previouslyFormattedCitation":"(Livingstone et al., 2022)"},"properties":{"noteIndex":0},"schema":"https://github.com/citation-style-language/schema/raw/master/csl-citation.json"}</w:instrText>
      </w:r>
      <w:r w:rsidR="00000000">
        <w:rPr>
          <w:spacing w:val="-1"/>
          <w:sz w:val="24"/>
          <w:szCs w:val="24"/>
          <w:lang w:val="en"/>
        </w:rPr>
        <w:fldChar w:fldCharType="separate"/>
      </w:r>
      <w:r w:rsidRPr="008C4320">
        <w:rPr>
          <w:spacing w:val="-1"/>
          <w:sz w:val="24"/>
          <w:szCs w:val="24"/>
          <w:lang w:val="en"/>
        </w:rPr>
        <w:fldChar w:fldCharType="end"/>
      </w:r>
    </w:p>
    <w:p w14:paraId="68C1FC69" w14:textId="30E82EF4" w:rsidR="00C32678" w:rsidRPr="008C4320" w:rsidRDefault="00C32678" w:rsidP="00C32678">
      <w:pPr>
        <w:spacing w:line="276" w:lineRule="auto"/>
        <w:ind w:right="98" w:firstLine="426"/>
        <w:jc w:val="both"/>
        <w:rPr>
          <w:spacing w:val="-1"/>
          <w:sz w:val="24"/>
          <w:szCs w:val="24"/>
          <w:lang w:val="en"/>
        </w:rPr>
      </w:pPr>
      <w:r w:rsidRPr="008C4320">
        <w:rPr>
          <w:spacing w:val="-1"/>
          <w:sz w:val="24"/>
          <w:szCs w:val="24"/>
          <w:lang w:val="en"/>
        </w:rPr>
        <w:t>Another precipitating factor of obesity is physical inactivity. Research conducted on adults and elderly in Brazil (da Silva et al., 2021)</w:t>
      </w:r>
      <w:r w:rsidR="005E0EA9">
        <w:rPr>
          <w:spacing w:val="-1"/>
          <w:sz w:val="24"/>
          <w:szCs w:val="24"/>
          <w:lang w:val="en"/>
        </w:rPr>
        <w:t>,</w:t>
      </w:r>
      <w:r w:rsidRPr="008C4320">
        <w:rPr>
          <w:spacing w:val="-1"/>
          <w:sz w:val="24"/>
          <w:szCs w:val="24"/>
          <w:lang w:val="en"/>
        </w:rPr>
        <w:t xml:space="preserve"> says that higher weekly physical activity practice as well as greater activity intensity are associated with a lower incidence of obesity in adults and the elderly, and the most effective physical activity is running. Another study conducted in France on physical activity in the management of people with obesity, says that physical activity or exercise is part of a lifestyle for the prevention of obesity. Increasing overall physical activity levels has many benefits from the prevention of various diseases (</w:t>
      </w:r>
      <w:proofErr w:type="spellStart"/>
      <w:r w:rsidRPr="008C4320">
        <w:rPr>
          <w:spacing w:val="-1"/>
          <w:sz w:val="24"/>
          <w:szCs w:val="24"/>
          <w:lang w:val="en"/>
        </w:rPr>
        <w:t>Oppert</w:t>
      </w:r>
      <w:proofErr w:type="spellEnd"/>
      <w:r w:rsidRPr="008C4320">
        <w:rPr>
          <w:spacing w:val="-1"/>
          <w:sz w:val="24"/>
          <w:szCs w:val="24"/>
          <w:lang w:val="en"/>
        </w:rPr>
        <w:t xml:space="preserve"> et al., 2021). Another study conducted in Sweden on physical mobility, physical inactivity, and obesity among the elderly says that there is a link between physical activity and obesity in the elderly with physical mobility. Elderly people who are still able to move independently the prevalence of obesity tends to be lower than older people with physical mobility disorders (Asp et al., 2017).</w:t>
      </w:r>
      <w:r w:rsidRPr="008C4320">
        <w:rPr>
          <w:spacing w:val="-1"/>
          <w:sz w:val="24"/>
          <w:szCs w:val="24"/>
          <w:lang w:val="en"/>
        </w:rPr>
        <w:fldChar w:fldCharType="begin" w:fldLock="1"/>
      </w:r>
      <w:r w:rsidRPr="008C4320">
        <w:rPr>
          <w:spacing w:val="-1"/>
          <w:sz w:val="24"/>
          <w:szCs w:val="24"/>
          <w:lang w:val="en"/>
        </w:rPr>
        <w:instrText>ADDIN CSL_CITATION {"citationItems":[{"id":"ITEM-1","itemData":{"DOI":"10.1016/j.orcp.2020.11.004","ISSN":"18780318","PMID":"33272842","abstract":"Objective: To verify the association of obesity with volume, intensity and types of physical activity in leisure time among Brazilian adults and elderly. Study design: Cross-sectional study, with a secondary analysis of data from \"Surveillance of Risk Factors and Protection for Chronic Diseases by Telephone Survey\". Methods: The target population comprised adults aged ≥18 years. The outcome was obesity (BMI ≥ 30.0 ​​kg/m²) and the exposures were the volume, intensity, and main type of physical activity in leisure time. Binary logistic regression was used and the results were expressed as odds ratio (OR) and 95% confidence intervals (CI95%), with a significance level of 5%. Results: Compared to inactive, the highest volume of leisure time physical activity (≥300 min/week) had a lower occurrence of obesity in adults (OR = 0.76; CI95%: 0.63, 0.92; p = 0.001) and elderly (OR = 0.62; CI95%: 0.46, 0.82; p = 0.001). In adults, vigorous activities (OR = 0.65; CI95%: 0.55, 0.78; p &lt; 0.001) and, in the elderly, light/moderate activities (OR = 0.75; CI95%: 0.62, 0.89; p &lt; 0.001) and vigorous (OR = 0.54; CI95%: 0.37, 0.78; p &lt; 0.001) presented protective effect for obesity. Among the types of physical activity, running was the most strongly associated with a lower occurrence of obesity in adults (OR = 0.54; CI95%: 0.32, 0.92; p = 0.024) and elderly (OR = 0.27; CI95%: 0.10, 0.69; p = 0.006). In adults, strength training (p &lt; 0.001), gymnastics (p = 0.032) and sports (p = 0.013) and in elderly, walking (p = 0.001) and sports (p = 0.003) also had protective effect. Conclusion: A greater volume, vigorous intensity and physical activities of a structuring character and intensity progression, such as running, were associated with the lower occurrence of obesity.","author":[{"dropping-particle":"","family":"Silva","given":"Robert Passos","non-dropping-particle":"da","parse-names":false,"suffix":""},{"dropping-particle":"","family":"Duca","given":"Giovani Firpo","non-dropping-particle":"Del","parse-names":false,"suffix":""},{"dropping-particle":"","family":"Delevatti","given":"Rodrigo Sudatti","non-dropping-particle":"","parse-names":false,"suffix":""},{"dropping-particle":"","family":"Streb","given":"Anne Ribeiro","non-dropping-particle":"","parse-names":false,"suffix":""},{"dropping-particle":"","family":"Malta","given":"Deborah Carvalho","non-dropping-particle":"","parse-names":false,"suffix":""}],"container-title":"Obesity Research and Clinical Practice","id":"ITEM-1","issue":"1","issued":{"date-parts":[["2021"]]},"page":"37-41","publisher":"Asia Oceania Assoc. for the Study of Obesity","title":"Association between characteristics of physical activity in leisure time and obesity in Brazilians adults and elderly","type":"article-journal","volume":"15"},"uris":["http://www.mendeley.com/documents/?uuid=27f211b3-355e-4f04-a36e-cbeda5c56e08"]}],"mendeley":{"formattedCitation":"(da Silva et al., 2021)","plainTextFormattedCitation":"(da Silva et al., 2021)","previouslyFormattedCitation":"(da Silva et al., 2021)"},"properties":{"noteIndex":0},"schema":"https://github.com/citation-style-language/schema/raw/master/csl-citation.json"}</w:instrText>
      </w:r>
      <w:r w:rsidR="00000000">
        <w:rPr>
          <w:spacing w:val="-1"/>
          <w:sz w:val="24"/>
          <w:szCs w:val="24"/>
          <w:lang w:val="en"/>
        </w:rPr>
        <w:fldChar w:fldCharType="separate"/>
      </w:r>
      <w:r w:rsidRPr="008C4320">
        <w:rPr>
          <w:spacing w:val="-1"/>
          <w:sz w:val="24"/>
          <w:szCs w:val="24"/>
          <w:lang w:val="en"/>
        </w:rPr>
        <w:fldChar w:fldCharType="end"/>
      </w:r>
      <w:r w:rsidRPr="008C4320">
        <w:rPr>
          <w:spacing w:val="-1"/>
          <w:sz w:val="24"/>
          <w:szCs w:val="24"/>
          <w:lang w:val="en"/>
        </w:rPr>
        <w:fldChar w:fldCharType="begin" w:fldLock="1"/>
      </w:r>
      <w:r w:rsidRPr="008C4320">
        <w:rPr>
          <w:spacing w:val="-1"/>
          <w:sz w:val="24"/>
          <w:szCs w:val="24"/>
          <w:lang w:val="en"/>
        </w:rPr>
        <w:instrText>ADDIN CSL_CITATION {"citationItems":[{"id":"ITEM-1","itemData":{"DOI":"10.1016/j.ejim.2021.04.028","ISSN":"18790828","PMID":"34024703","abstract":"Physical activity and exercise have many benefits in persons with obesity, helping with weight loss, body fat loss, abdominal visceral fat loss and possibly with weight maintenance after weight loss. The effect of exercise training (endurance or endurance plus resistance or high-intensity interval training) alone on weight loss as outcome appears relatively modest, amounting to only a few kg. However, endurance training during weight loss has been shown to increase V̇O2max and resistance training during weight loss leads to lower loss in lean body mass and increased muscle strength. In addition, higher physical activity levels improve cardiovascular risk, whatever weight variations. Specifically, physical activity or exercise is part of lifestyle measures for prevention of type 2 diabetes and substantially helps with metabolic control in patients with type 2 diabetes. The importance of physical activity counselling and exercise prescription in the management strategy will depend on specific treatment objectives as defined for a given patient, including weight loss, prevention of weigh regain, prevention of cardio-metabolic comorbidities, lean body mass preservation but also improvement in quality of life or development of social links. The 5 A's strategy consisting in: Ask, Assess, Advise, Agree, Assist (or Arrange) appears well adapted in this setting. Professionals need to be aware of the many barriers patients with obesity may meet on their way to increase habitual physical activity as specific solutions should be proposed. A major challenge is how to improve adherence to new physical activity habits over time.","author":[{"dropping-particle":"","family":"Oppert","given":"Jean Michel","non-dropping-particle":"","parse-names":false,"suffix":""},{"dropping-particle":"","family":"Bellicha","given":"Alice","non-dropping-particle":"","parse-names":false,"suffix":""},{"dropping-particle":"","family":"Ciangura","given":"Cécile","non-dropping-particle":"","parse-names":false,"suffix":""}],"container-title":"European Journal of Internal Medicine","id":"ITEM-1","issue":"May","issued":{"date-parts":[["2021"]]},"page":"8-12","title":"Physical activity in management of persons with obesity","type":"article-journal","volume":"93"},"uris":["http://www.mendeley.com/documents/?uuid=f61e66e5-16a3-47b2-819d-a2ae5ae4d06e"]}],"mendeley":{"formattedCitation":"(Oppert et al., 2021)","plainTextFormattedCitation":"(Oppert et al., 2021)","previouslyFormattedCitation":"(Oppert et al., 2021)"},"properties":{"noteIndex":0},"schema":"https://github.com/citation-style-language/schema/raw/master/csl-citation.json"}</w:instrText>
      </w:r>
      <w:r w:rsidR="00000000">
        <w:rPr>
          <w:spacing w:val="-1"/>
          <w:sz w:val="24"/>
          <w:szCs w:val="24"/>
          <w:lang w:val="en"/>
        </w:rPr>
        <w:fldChar w:fldCharType="separate"/>
      </w:r>
      <w:r w:rsidRPr="008C4320">
        <w:rPr>
          <w:spacing w:val="-1"/>
          <w:sz w:val="24"/>
          <w:szCs w:val="24"/>
          <w:lang w:val="en"/>
        </w:rPr>
        <w:fldChar w:fldCharType="end"/>
      </w:r>
      <w:r w:rsidRPr="008C4320">
        <w:rPr>
          <w:spacing w:val="-1"/>
          <w:sz w:val="24"/>
          <w:szCs w:val="24"/>
          <w:lang w:val="en"/>
        </w:rPr>
        <w:fldChar w:fldCharType="begin" w:fldLock="1"/>
      </w:r>
      <w:r w:rsidRPr="008C4320">
        <w:rPr>
          <w:spacing w:val="-1"/>
          <w:sz w:val="24"/>
          <w:szCs w:val="24"/>
          <w:lang w:val="en"/>
        </w:rPr>
        <w:instrText>ADDIN CSL_CITATION {"citationItems":[{"id":"ITEM-1","itemData":{"DOI":"10.1016/j.puhe.2017.01.032","ISSN":"14765616","PMID":"28404503","abstract":"Objective To examine how physical activity and physical mobility are related to obesity in the elderly. Study design A cross-sectional study of 2558 men and women aged 65 years and older who participated in a population survey in 2012 was conducted in mid-Sweden with an overall response rate of 67%. Methods Obesity (body mass index ≥30 kg/m2) was based on self-reported weight and height, and physical activity and physical mobility on questionnaire data. Chi-squared test and multiple logistic regressions were used as statistical analyses. Results The overall prevalence of obesity was 19% in women and 15% in men and decreased after the age of 75 years. A strong association between both physical activity and obesity, and physical mobility and obesity was found. The odds for obesity were higher for impaired physical mobility (odds ratio [OR] 2.83, 95% confidence interval [CI] 2.14–3.75) than for physical inactivity (OR 1.63, 95% CI 1.28–2.08) when adjusted for gender, age, socio-economic status and fruit and vegetable intake. However, physical activity was associated with obesity only among elderly with physical mobility but not among those with impaired physical mobility. Conclusion It is important to focus on making it easier for elderly with physical mobility to become or stay physically active, whereas elderly with impaired physical mobility have a higher prevalence of obesity irrespective of physical activity.","author":[{"dropping-particle":"","family":"Asp","given":"M.","non-dropping-particle":"","parse-names":false,"suffix":""},{"dropping-particle":"","family":"Simonsson","given":"B.","non-dropping-particle":"","parse-names":false,"suffix":""},{"dropping-particle":"","family":"Larm","given":"P.","non-dropping-particle":"","parse-names":false,"suffix":""},{"dropping-particle":"","family":"Molarius","given":"A.","non-dropping-particle":"","parse-names":false,"suffix":""}],"container-title":"Public Health","id":"ITEM-1","issued":{"date-parts":[["2017"]]},"page":"84-91","publisher":"Elsevier Ltd","title":"Physical mobility, physical activity, and obesity among elderly: findings from a large population-based Swedish survey","type":"article-journal","volume":"147"},"uris":["http://www.mendeley.com/documents/?uuid=84d25ad6-0659-47c2-b19b-1f7d4c5e62be"]}],"mendeley":{"formattedCitation":"(Asp et al., 2017)","plainTextFormattedCitation":"(Asp et al., 2017)","previouslyFormattedCitation":"(Asp et al., 2017)"},"properties":{"noteIndex":0},"schema":"https://github.com/citation-style-language/schema/raw/master/csl-citation.json"}</w:instrText>
      </w:r>
      <w:r w:rsidR="00000000">
        <w:rPr>
          <w:spacing w:val="-1"/>
          <w:sz w:val="24"/>
          <w:szCs w:val="24"/>
          <w:lang w:val="en"/>
        </w:rPr>
        <w:fldChar w:fldCharType="separate"/>
      </w:r>
      <w:r w:rsidRPr="008C4320">
        <w:rPr>
          <w:spacing w:val="-1"/>
          <w:sz w:val="24"/>
          <w:szCs w:val="24"/>
          <w:lang w:val="en"/>
        </w:rPr>
        <w:fldChar w:fldCharType="end"/>
      </w:r>
    </w:p>
    <w:p w14:paraId="74FD279A" w14:textId="77777777" w:rsidR="00C32678" w:rsidRPr="008C4320" w:rsidRDefault="00C32678" w:rsidP="00C32678">
      <w:pPr>
        <w:spacing w:line="276" w:lineRule="auto"/>
        <w:ind w:right="98" w:firstLine="426"/>
        <w:jc w:val="both"/>
        <w:rPr>
          <w:spacing w:val="-1"/>
          <w:sz w:val="24"/>
          <w:szCs w:val="24"/>
          <w:lang w:val="en"/>
        </w:rPr>
      </w:pPr>
      <w:r w:rsidRPr="008C4320">
        <w:rPr>
          <w:spacing w:val="-1"/>
          <w:sz w:val="24"/>
          <w:szCs w:val="24"/>
          <w:lang w:val="en"/>
        </w:rPr>
        <w:t>Other factors such as heredity / genetics also affect obesity in sufferers. Research on young Mexican adults on the contribution of genetic, biochemical and environmental factors to insulin resistance and obesity states that young adults in Mexico show metabolic changes associated with noncommunicable diseases that have an important impact on public health. These genetic findings suggest that this young adult population is vulnerable to the development of obesity, insulin resistance and metabolic syndrome (Flores-</w:t>
      </w:r>
      <w:proofErr w:type="spellStart"/>
      <w:r w:rsidRPr="008C4320">
        <w:rPr>
          <w:spacing w:val="-1"/>
          <w:sz w:val="24"/>
          <w:szCs w:val="24"/>
          <w:lang w:val="en"/>
        </w:rPr>
        <w:t>Viveros</w:t>
      </w:r>
      <w:proofErr w:type="spellEnd"/>
      <w:r w:rsidRPr="008C4320">
        <w:rPr>
          <w:spacing w:val="-1"/>
          <w:sz w:val="24"/>
          <w:szCs w:val="24"/>
          <w:lang w:val="en"/>
        </w:rPr>
        <w:t xml:space="preserve"> et al., 2019). Subsequent studies looking at the association of pregnant women suffering from gestational diabetes mellitus with a genetically determined body mass index during pregnancy and obesity in the child they gave birth to stated that the mother's gestational diabetes mellitus status may alter the relationship between the mother's genetically determined body mass index during pregnancy and the risk of childhood obesity during childhood. The results of this study also showed that maternal gestational diabetes mellitus (hyperglycemia) during pregnancy is a major risk factor for childhood obesity (Liang et al., 2020).</w:t>
      </w:r>
      <w:r w:rsidRPr="008C4320">
        <w:rPr>
          <w:spacing w:val="-1"/>
          <w:sz w:val="24"/>
          <w:szCs w:val="24"/>
          <w:lang w:val="en"/>
        </w:rPr>
        <w:fldChar w:fldCharType="begin" w:fldLock="1"/>
      </w:r>
      <w:r w:rsidRPr="008C4320">
        <w:rPr>
          <w:spacing w:val="-1"/>
          <w:sz w:val="24"/>
          <w:szCs w:val="24"/>
          <w:lang w:val="en"/>
        </w:rPr>
        <w:instrText>ADDIN CSL_CITATION {"citationItems":[{"id":"ITEM-1","itemData":{"DOI":"10.1016/j.orcp.2019.10.012","ISSN":"18780318","PMID":"31796261","abstract":"Overweight/obesity, dyslipidemias, hypertension and hyperglycemia are strongly related to non-communicable diseases (NCD) in which genetic and environmental factors interact with each other. The Mexican population exhibit a genetic disposition to metabolic syndrome, type 2 diabetes, as well as many forms of dyslipidemia. This study aimed to determine the association between biochemical, genetic and environmental factors in the development of metabolic syndrome (MS), obesity and insulin resistance (IR) in Mexican young adults. Young women and men (n = 6750 between 19.3 ± 2.3 years old) participated in a health promotion program from the Autonomous University of Querétaro, México (SU-Salud program). A sub-sample of 665 participants was taken for the determination of single nucleotide polymorphisms (SNP) rs964184 (APOAV), rs9282541 (ABCA1) and rs1260326 (GCKR), using QuantStudio 12 K Flex Real-Time PCR System. For the multivariate analysis, a multiple logistic regression was performed. A prevalence of 22% of overweight and 7% of obesity was determined. The main metabolic risk factors were low levels of HDL-C (30%), IR (19%), and a high level of triglycerides (15%). The main factors associated with IR were body fat percentage and triglycerides; SNP for the ABCA1 gene was related to MS, obesity and low HDL-C; SNP for GCKR gene was related to high fasting glycemia, while APOAV SNP was related with MS, hypertriglyceridemia and low HDL-C. Our findings show that the Mexican genetic predisposition to NCD affects young adults, who can suffer MS, obesity and IR. Public health strategies must focus on prevention actions from an early age.","author":[{"dropping-particle":"","family":"Flores-Viveros","given":"Karla Lucero","non-dropping-particle":"","parse-names":false,"suffix":""},{"dropping-particle":"","family":"Aguilar-Galarza","given":"Beatriz Adriana","non-dropping-particle":"","parse-names":false,"suffix":""},{"dropping-particle":"","family":"Ordóñez-Sánchez","given":"María Luisa","non-dropping-particle":"","parse-names":false,"suffix":""},{"dropping-particle":"","family":"Anaya-Loyola","given":"Miriam Aracely","non-dropping-particle":"","parse-names":false,"suffix":""},{"dropping-particle":"","family":"Moreno-Celis","given":"Ulisses","non-dropping-particle":"","parse-names":false,"suffix":""},{"dropping-particle":"","family":"Vázquez-Cárdenas","given":"Paola","non-dropping-particle":"","parse-names":false,"suffix":""},{"dropping-particle":"","family":"García-Gasca","given":"Teresa","non-dropping-particle":"","parse-names":false,"suffix":""}],"container-title":"Obesity Research and Clinical Practice","id":"ITEM-1","issue":"6","issued":{"date-parts":[["2019"]]},"page":"533-540","title":"Contribution of genetic, biochemical and environmental factors on insulin resistance and obesity in Mexican young adults","type":"article-journal","volume":"13"},"uris":["http://www.mendeley.com/documents/?uuid=ac0537fc-8e56-4b43-b070-cc69fc098dc3"]}],"mendeley":{"formattedCitation":"(Flores-Viveros et al., 2019)","plainTextFormattedCitation":"(Flores-Viveros et al., 2019)","previouslyFormattedCitation":"(Flores-Viveros et al., 2019)"},"properties":{"noteIndex":0},"schema":"https://github.com/citation-style-language/schema/raw/master/csl-citation.json"}</w:instrText>
      </w:r>
      <w:r w:rsidR="00000000">
        <w:rPr>
          <w:spacing w:val="-1"/>
          <w:sz w:val="24"/>
          <w:szCs w:val="24"/>
          <w:lang w:val="en"/>
        </w:rPr>
        <w:fldChar w:fldCharType="separate"/>
      </w:r>
      <w:r w:rsidRPr="008C4320">
        <w:rPr>
          <w:spacing w:val="-1"/>
          <w:sz w:val="24"/>
          <w:szCs w:val="24"/>
          <w:lang w:val="en"/>
        </w:rPr>
        <w:fldChar w:fldCharType="end"/>
      </w:r>
      <w:r w:rsidRPr="008C4320">
        <w:rPr>
          <w:spacing w:val="-1"/>
          <w:sz w:val="24"/>
          <w:szCs w:val="24"/>
          <w:lang w:val="en"/>
        </w:rPr>
        <w:fldChar w:fldCharType="begin" w:fldLock="1"/>
      </w:r>
      <w:r w:rsidRPr="008C4320">
        <w:rPr>
          <w:spacing w:val="-1"/>
          <w:sz w:val="24"/>
          <w:szCs w:val="24"/>
          <w:lang w:val="en"/>
        </w:rPr>
        <w:instrText>ADDIN CSL_CITATION {"citationItems":[{"id":"ITEM-1","itemData":{"DOI":"10.1016/j.mayocp.2020.04.042","ISSN":"19425546","PMID":"32861332","abstract":"Objective: To analyze the interactions between maternal gestational diabetes mellitus (GDM) and genetically determined maternal body mass index (BMI) during pregnancy on offspring childhood obesity. Research Design and Methods: A total of 1114 Chinese mother-child pairs (560 GDM and 554 non-GDM) were included between August 2009 and July 2011. Maternal genetic risk score (GRS) of BMI during pregnancy was derived on the basis of 12 single nucleotide polymorphisms identified from a genome-wide association study. Offspring's BMI, BMI-for-age z score, weight, weight-for-age z score, waist circumference, sum of skinfolds, and body fat percentage during childhood were measured or calculated. Results: Maternal GRS of BMI during pregnancy significantly interacted with maternal GDM status on childhood risks of overweight and obesity (all P for interaction &lt;.05). After multivariable adjustment, per unit of GRS was associated with a 24% (P&lt;.001) and a 28% (P&lt;.001) increased risk of overweight and obesity among children of GDM mothers, whereas no significant associations were observed among children of mothers without GDM. In addition, per unit GRS of BMI during pregnancy was significantly associated with 0.16 kg/m2 higher BMI (P=.002), 0.09 higher BMI-for-age z score (P=.002), 0.24 kg higher weight (P=.04), 0.06 higher weight-for-age z score (P=.02), 0.28 cm higher waist circumference (P=.03), 0.94 mm higher sum of skinfolds (P=.004), and 0.37% higher body fat percentage (P=.03) among children of GDM mothers. There were no significant associations between maternal GRS of BMI during pregnancy and offspring's obesity-related outcomes among children of mothers without GDM. Conclusion: Our findings for the first time indicate that maternal GDM status may modify the relation between genetically determined maternal BMI during pregnancy and offspring's obesity risk during childhood.","author":[{"dropping-particle":"","family":"Liang","given":"Zhaoxia","non-dropping-particle":"","parse-names":false,"suffix":""},{"dropping-particle":"","family":"Liu","given":"Huikun","non-dropping-particle":"","parse-names":false,"suffix":""},{"dropping-particle":"","family":"Wang","given":"Leishen","non-dropping-particle":"","parse-names":false,"suffix":""},{"dropping-particle":"","family":"Song","given":"Qiying","non-dropping-particle":"","parse-names":false,"suffix":""},{"dropping-particle":"","family":"Sun","given":"Dianjianyi","non-dropping-particle":"","parse-names":false,"suffix":""},{"dropping-particle":"","family":"Li","given":"Weiqin","non-dropping-particle":"","parse-names":false,"suffix":""},{"dropping-particle":"","family":"Leng","given":"Junhong","non-dropping-particle":"","parse-names":false,"suffix":""},{"dropping-particle":"","family":"Gao","given":"Ru","non-dropping-particle":"","parse-names":false,"suffix":""},{"dropping-particle":"","family":"Hu","given":"Gang","non-dropping-particle":"","parse-names":false,"suffix":""},{"dropping-particle":"","family":"Qi","given":"Lu","non-dropping-particle":"","parse-names":false,"suffix":""}],"container-title":"Mayo Clinic Proceedings","id":"ITEM-1","issue":"9","issued":{"date-parts":[["2020"]]},"page":"1877-1887","publisher":"Mayo Foundation for Medical Education and Research","title":"Maternal Gestational Diabetes Mellitus Modifies the Relationship Between Genetically Determined Body Mass Index During Pregnancy and Childhood Obesity","type":"article-journal","volume":"95"},"uris":["http://www.mendeley.com/documents/?uuid=7a831374-d7bf-4e82-bf06-fe083888895c"]}],"mendeley":{"formattedCitation":"(Liang et al., 2020)","plainTextFormattedCitation":"(Liang et al., 2020)","previouslyFormattedCitation":"(Liang et al., 2020)"},"properties":{"noteIndex":0},"schema":"https://github.com/citation-style-language/schema/raw/master/csl-citation.json"}</w:instrText>
      </w:r>
      <w:r w:rsidR="00000000">
        <w:rPr>
          <w:spacing w:val="-1"/>
          <w:sz w:val="24"/>
          <w:szCs w:val="24"/>
          <w:lang w:val="en"/>
        </w:rPr>
        <w:fldChar w:fldCharType="separate"/>
      </w:r>
      <w:r w:rsidRPr="008C4320">
        <w:rPr>
          <w:spacing w:val="-1"/>
          <w:sz w:val="24"/>
          <w:szCs w:val="24"/>
          <w:lang w:val="en"/>
        </w:rPr>
        <w:fldChar w:fldCharType="end"/>
      </w:r>
    </w:p>
    <w:p w14:paraId="2EE52885" w14:textId="77777777" w:rsidR="00C32678" w:rsidRPr="008C4320" w:rsidRDefault="00C32678" w:rsidP="00C32678">
      <w:pPr>
        <w:spacing w:line="276" w:lineRule="auto"/>
        <w:ind w:right="98" w:firstLine="426"/>
        <w:jc w:val="both"/>
        <w:rPr>
          <w:spacing w:val="-1"/>
          <w:sz w:val="24"/>
          <w:szCs w:val="24"/>
          <w:lang w:val="en"/>
        </w:rPr>
      </w:pPr>
      <w:r w:rsidRPr="008C4320">
        <w:rPr>
          <w:spacing w:val="-1"/>
          <w:sz w:val="24"/>
          <w:szCs w:val="24"/>
          <w:lang w:val="en"/>
        </w:rPr>
        <w:t xml:space="preserve">Obesity data is evaluated as a major risk factor in increasing morbidity and mortality from degenerative diseases such as hypertension, coronary heart disease, type 2 diabetes mellitus, </w:t>
      </w:r>
      <w:r w:rsidRPr="008C4320">
        <w:rPr>
          <w:spacing w:val="-1"/>
          <w:sz w:val="24"/>
          <w:szCs w:val="24"/>
          <w:lang w:val="en"/>
        </w:rPr>
        <w:lastRenderedPageBreak/>
        <w:t>stroke, cancer, osteoatritis, sleep apnea, gout, gouty arthritis, and pickwickian syndrome (Hypoventilation Syndrome in Obesity / SHO is a collection of symptoms consisting of obesity, respiratory-related sleep disorders, and chronic hypoventilation during the day) (Adriani &amp; Wirjatmadi,  2013a).</w:t>
      </w:r>
      <w:r w:rsidRPr="008C4320">
        <w:rPr>
          <w:spacing w:val="-1"/>
          <w:sz w:val="24"/>
          <w:szCs w:val="24"/>
          <w:lang w:val="en"/>
        </w:rPr>
        <w:fldChar w:fldCharType="begin" w:fldLock="1"/>
      </w:r>
      <w:r w:rsidRPr="008C4320">
        <w:rPr>
          <w:spacing w:val="-1"/>
          <w:sz w:val="24"/>
          <w:szCs w:val="24"/>
          <w:lang w:val="en"/>
        </w:rPr>
        <w:instrText>ADDIN CSL_CITATION {"citationItems":[{"id":"ITEM-1","itemData":{"author":[{"dropping-particle":"","family":"Adriani","given":"M","non-dropping-particle":"","parse-names":false,"suffix":""},{"dropping-particle":"","family":"Wirjatmadi","given":"B","non-dropping-particle":"","parse-names":false,"suffix":""}],"id":"ITEM-1","issued":{"date-parts":[["2013"]]},"publisher":"Kencana","publisher-place":"Jakarta","title":"Pengantar gizi masyarakat","type":"book"},"uris":["http://www.mendeley.com/documents/?uuid=02ba78b2-e51f-4439-ae2a-653c13ed5d8b"]}],"mendeley":{"formattedCitation":"(Adriani &amp; Wirjatmadi, 2013a)","plainTextFormattedCitation":"(Adriani &amp; Wirjatmadi, 2013a)","previouslyFormattedCitation":"(Adriani &amp; Wirjatmadi, 2013)"},"properties":{"noteIndex":0},"schema":"https://github.com/citation-style-language/schema/raw/master/csl-citation.json"}</w:instrText>
      </w:r>
      <w:r w:rsidR="00000000">
        <w:rPr>
          <w:spacing w:val="-1"/>
          <w:sz w:val="24"/>
          <w:szCs w:val="24"/>
          <w:lang w:val="en"/>
        </w:rPr>
        <w:fldChar w:fldCharType="separate"/>
      </w:r>
      <w:r w:rsidRPr="008C4320">
        <w:rPr>
          <w:spacing w:val="-1"/>
          <w:sz w:val="24"/>
          <w:szCs w:val="24"/>
          <w:lang w:val="en"/>
        </w:rPr>
        <w:fldChar w:fldCharType="end"/>
      </w:r>
    </w:p>
    <w:p w14:paraId="28504D9C" w14:textId="77777777" w:rsidR="00C32678" w:rsidRPr="008C4320" w:rsidRDefault="00C32678" w:rsidP="00C32678">
      <w:pPr>
        <w:spacing w:line="276" w:lineRule="auto"/>
        <w:ind w:right="98" w:firstLine="426"/>
        <w:jc w:val="both"/>
        <w:rPr>
          <w:spacing w:val="-1"/>
          <w:sz w:val="24"/>
          <w:szCs w:val="24"/>
          <w:lang w:val="en"/>
        </w:rPr>
      </w:pPr>
      <w:r w:rsidRPr="008C4320">
        <w:rPr>
          <w:spacing w:val="-1"/>
          <w:sz w:val="24"/>
          <w:szCs w:val="24"/>
          <w:lang w:val="en"/>
        </w:rPr>
        <w:t xml:space="preserve">Other Southeast Asian countries have fewer nutritional problems than Indonesia. Thailand has a problem of vitamin A and iron deficiency, while Malaysia has a problem of stunting and underweight. Indonesia has the most complete nutritional problems, namely anemia, GAKY (Disorders Due to Iodine Deficiency), malnutrition and malnutrition. Not only that, in Indonesia, overnutrition (obesity) is also a serious problem that can lead to degenerative diseases (Sudargo et al., 2015). </w:t>
      </w:r>
      <w:r w:rsidRPr="008C4320">
        <w:rPr>
          <w:spacing w:val="-1"/>
          <w:sz w:val="24"/>
          <w:szCs w:val="24"/>
          <w:lang w:val="en"/>
        </w:rPr>
        <w:fldChar w:fldCharType="begin" w:fldLock="1"/>
      </w:r>
      <w:r w:rsidRPr="008C4320">
        <w:rPr>
          <w:spacing w:val="-1"/>
          <w:sz w:val="24"/>
          <w:szCs w:val="24"/>
          <w:lang w:val="en"/>
        </w:rPr>
        <w:instrText>ADDIN CSL_CITATION {"citationItems":[{"id":"ITEM-1","itemData":{"author":[{"dropping-particle":"","family":"Sudargo","given":"T","non-dropping-particle":"","parse-names":false,"suffix":""},{"dropping-particle":"","family":"Kusmayanti","given":"N. A","non-dropping-particle":"","parse-names":false,"suffix":""},{"dropping-particle":"","family":"Hidayati","given":"N. L","non-dropping-particle":"","parse-names":false,"suffix":""}],"id":"ITEM-1","issued":{"date-parts":[["2015"]]},"publisher":"Gadjah Mada University Press","publisher-place":"Yogyakarta","title":"Defisiensi yodium, zat besi, dan kecerdasan","type":"book"},"uris":["http://www.mendeley.com/documents/?uuid=5471a79e-01c8-43c5-8031-a1c20f74b849"]}],"mendeley":{"formattedCitation":"(Sudargo et al., 2015)","plainTextFormattedCitation":"(Sudargo et al., 2015)","previouslyFormattedCitation":"(Sudargo et al., 2015)"},"properties":{"noteIndex":0},"schema":"https://github.com/citation-style-language/schema/raw/master/csl-citation.json"}</w:instrText>
      </w:r>
      <w:r w:rsidR="00000000">
        <w:rPr>
          <w:spacing w:val="-1"/>
          <w:sz w:val="24"/>
          <w:szCs w:val="24"/>
          <w:lang w:val="en"/>
        </w:rPr>
        <w:fldChar w:fldCharType="separate"/>
      </w:r>
      <w:r w:rsidRPr="008C4320">
        <w:rPr>
          <w:spacing w:val="-1"/>
          <w:sz w:val="24"/>
          <w:szCs w:val="24"/>
          <w:lang w:val="en"/>
        </w:rPr>
        <w:fldChar w:fldCharType="end"/>
      </w:r>
    </w:p>
    <w:p w14:paraId="2BBE249A" w14:textId="77777777" w:rsidR="00C32678" w:rsidRPr="008C4320" w:rsidRDefault="00C32678" w:rsidP="00C32678">
      <w:pPr>
        <w:spacing w:line="276" w:lineRule="auto"/>
        <w:ind w:right="98" w:firstLine="426"/>
        <w:jc w:val="both"/>
        <w:rPr>
          <w:spacing w:val="-1"/>
          <w:sz w:val="24"/>
          <w:szCs w:val="24"/>
          <w:lang w:val="en"/>
        </w:rPr>
      </w:pPr>
      <w:r w:rsidRPr="008C4320">
        <w:rPr>
          <w:spacing w:val="-1"/>
          <w:sz w:val="24"/>
          <w:szCs w:val="24"/>
          <w:lang w:val="en"/>
        </w:rPr>
        <w:t>In countries with relatively low living rates and densely populated where there is a large number of workers available, there are many nutritional problems such as micronutrient deficiencies due to long working hours between 8-11 hours of work a day, limited rest periods of half to one hour only (Adriani &amp; Wirjatmadi, 2014).</w:t>
      </w:r>
      <w:r w:rsidRPr="008C4320">
        <w:rPr>
          <w:spacing w:val="-1"/>
          <w:sz w:val="24"/>
          <w:szCs w:val="24"/>
          <w:lang w:val="en"/>
        </w:rPr>
        <w:fldChar w:fldCharType="begin" w:fldLock="1"/>
      </w:r>
      <w:r w:rsidRPr="008C4320">
        <w:rPr>
          <w:spacing w:val="-1"/>
          <w:sz w:val="24"/>
          <w:szCs w:val="24"/>
          <w:lang w:val="en"/>
        </w:rPr>
        <w:instrText>ADDIN CSL_CITATION {"citationItems":[{"id":"ITEM-1","itemData":{"author":[{"dropping-particle":"","family":"Adriani","given":"M","non-dropping-particle":"","parse-names":false,"suffix":""},{"dropping-particle":"","family":"Wirjatmadi","given":"B","non-dropping-particle":"","parse-names":false,"suffix":""}],"id":"ITEM-1","issued":{"date-parts":[["2014"]]},"publisher":"Kencana","publisher-place":"Jakarta","title":"Peranan gizi dalam siklus kehidupan","type":"book"},"uris":["http://www.mendeley.com/documents/?uuid=7ecac2b7-94cf-4ed6-bee8-af56f97049ec"]}],"mendeley":{"formattedCitation":"(Adriani &amp; Wirjatmadi, 2014b)","manualFormatting":"(Adriani &amp; Wirjatmadi, 2014)","plainTextFormattedCitation":"(Adriani &amp; Wirjatmadi, 2014b)","previouslyFormattedCitation":"(Adriani &amp; Wirjatmadi, 2014b)"},"properties":{"noteIndex":0},"schema":"https://github.com/citation-style-language/schema/raw/master/csl-citation.json"}</w:instrText>
      </w:r>
      <w:r w:rsidR="00000000">
        <w:rPr>
          <w:spacing w:val="-1"/>
          <w:sz w:val="24"/>
          <w:szCs w:val="24"/>
          <w:lang w:val="en"/>
        </w:rPr>
        <w:fldChar w:fldCharType="separate"/>
      </w:r>
      <w:r w:rsidRPr="008C4320">
        <w:rPr>
          <w:spacing w:val="-1"/>
          <w:sz w:val="24"/>
          <w:szCs w:val="24"/>
          <w:lang w:val="en"/>
        </w:rPr>
        <w:fldChar w:fldCharType="end"/>
      </w:r>
    </w:p>
    <w:p w14:paraId="388EF400" w14:textId="5642D9DC" w:rsidR="00C32678" w:rsidRPr="008C4320" w:rsidRDefault="00C32678" w:rsidP="00C32678">
      <w:pPr>
        <w:spacing w:line="276" w:lineRule="auto"/>
        <w:ind w:right="98" w:firstLine="426"/>
        <w:jc w:val="both"/>
        <w:rPr>
          <w:spacing w:val="-1"/>
          <w:sz w:val="24"/>
          <w:szCs w:val="24"/>
          <w:lang w:val="en"/>
        </w:rPr>
      </w:pPr>
      <w:r w:rsidRPr="008C4320">
        <w:rPr>
          <w:spacing w:val="-1"/>
          <w:sz w:val="24"/>
          <w:szCs w:val="24"/>
          <w:lang w:val="en"/>
        </w:rPr>
        <w:t>The workplace is a place with low physical activity of workers with high access to the ease of obtaining high-fat and high-calorie foods. The incidence of obesity increases with high working hours, high work tests, shift work, while workers / employees who are obese can have a higher risk of work accidents. To reduce obesity rates in the workplace, it is necessary to increase physical activity and improve the nutritional intake of workers. The Indonesian Ministry of Health suggests several things related to improving the quality of food intake of workers such as: reducing the use of oil and coconut milk, it is highly recommended to cook by boiling, roasting, and steaming, then reduce high-sweetened foods and drinks, reduce food portions from before, increase consumption of fruits and vegetables, reduce consumption of salt and preservative foods, eat fish with fresh quality,  consume low-fat milk and the last is to do physical activity at least half an hour per day (</w:t>
      </w:r>
      <w:proofErr w:type="spellStart"/>
      <w:r w:rsidRPr="008C4320">
        <w:rPr>
          <w:spacing w:val="-1"/>
          <w:sz w:val="24"/>
          <w:szCs w:val="24"/>
          <w:lang w:val="en"/>
        </w:rPr>
        <w:t>Hartriyanti</w:t>
      </w:r>
      <w:proofErr w:type="spellEnd"/>
      <w:r w:rsidRPr="008C4320">
        <w:rPr>
          <w:spacing w:val="-1"/>
          <w:sz w:val="24"/>
          <w:szCs w:val="24"/>
          <w:lang w:val="en"/>
        </w:rPr>
        <w:t xml:space="preserve"> et al., 2020).</w:t>
      </w:r>
      <w:r w:rsidRPr="008C4320">
        <w:rPr>
          <w:spacing w:val="-1"/>
          <w:sz w:val="24"/>
          <w:szCs w:val="24"/>
          <w:lang w:val="en"/>
        </w:rPr>
        <w:fldChar w:fldCharType="begin" w:fldLock="1"/>
      </w:r>
      <w:r w:rsidRPr="008C4320">
        <w:rPr>
          <w:spacing w:val="-1"/>
          <w:sz w:val="24"/>
          <w:szCs w:val="24"/>
          <w:lang w:val="en"/>
        </w:rPr>
        <w:instrText>ADDIN CSL_CITATION {"citationItems":[{"id":"ITEM-1","itemData":{"author":[{"dropping-particle":"","family":"Hartriyanti","given":"Y","non-dropping-particle":"","parse-names":false,"suffix":""},{"dropping-particle":"","family":"Suyoto","given":"P. S. T","non-dropping-particle":"","parse-names":false,"suffix":""},{"dropping-particle":"","family":"Sabrini","given":"I. A","non-dropping-particle":"","parse-names":false,"suffix":""},{"dropping-particle":"","family":"Wigati","given":"M","non-dropping-particle":"","parse-names":false,"suffix":""}],"id":"ITEM-1","issued":{"date-parts":[["2020"]]},"publisher":"Gadjah Mada University Press","publisher-place":"Yogyakarta","title":"Gizi kerja","type":"book"},"uris":["http://www.mendeley.com/documents/?uuid=e338e8db-ef97-4859-9efc-5e087cea329c"]}],"mendeley":{"formattedCitation":"(Hartriyanti et al., 2020)","plainTextFormattedCitation":"(Hartriyanti et al., 2020)","previouslyFormattedCitation":"(Hartriyanti et al., 2020)"},"properties":{"noteIndex":0},"schema":"https://github.com/citation-style-language/schema/raw/master/csl-citation.json"}</w:instrText>
      </w:r>
      <w:r w:rsidR="00000000">
        <w:rPr>
          <w:spacing w:val="-1"/>
          <w:sz w:val="24"/>
          <w:szCs w:val="24"/>
          <w:lang w:val="en"/>
        </w:rPr>
        <w:fldChar w:fldCharType="separate"/>
      </w:r>
      <w:r w:rsidRPr="008C4320">
        <w:rPr>
          <w:spacing w:val="-1"/>
          <w:sz w:val="24"/>
          <w:szCs w:val="24"/>
          <w:lang w:val="en"/>
        </w:rPr>
        <w:fldChar w:fldCharType="end"/>
      </w:r>
    </w:p>
    <w:p w14:paraId="5F33657C" w14:textId="77777777" w:rsidR="00C32678" w:rsidRPr="008C4320" w:rsidRDefault="00C32678" w:rsidP="00C32678">
      <w:pPr>
        <w:spacing w:line="276" w:lineRule="auto"/>
        <w:ind w:right="98" w:firstLine="426"/>
        <w:jc w:val="both"/>
        <w:rPr>
          <w:spacing w:val="-1"/>
          <w:sz w:val="24"/>
          <w:szCs w:val="24"/>
          <w:lang w:val="en"/>
        </w:rPr>
      </w:pPr>
      <w:r w:rsidRPr="008C4320">
        <w:rPr>
          <w:spacing w:val="-1"/>
          <w:sz w:val="24"/>
          <w:szCs w:val="24"/>
          <w:lang w:val="en"/>
        </w:rPr>
        <w:t>Obesity affects all ages and occupations. Today many workers lack physical activity. The decrease in physical activity ranging from basic activities such as working all day in front of the computer, rarely getting up from the chair, lifting objects minimally, and tending to take the elevator rather than climbing the stairs further increases the likelihood of obese workers, especially considering that workers spend more than eight hours per day in the office. Like research conducted in Al Kharj workers, Saudi Arabia which says there is a significant relationship between depression and obesity among workers (</w:t>
      </w:r>
      <w:proofErr w:type="spellStart"/>
      <w:r w:rsidRPr="008C4320">
        <w:rPr>
          <w:spacing w:val="-1"/>
          <w:sz w:val="24"/>
          <w:szCs w:val="24"/>
          <w:lang w:val="en"/>
        </w:rPr>
        <w:t>Aldossari</w:t>
      </w:r>
      <w:proofErr w:type="spellEnd"/>
      <w:r w:rsidRPr="008C4320">
        <w:rPr>
          <w:spacing w:val="-1"/>
          <w:sz w:val="24"/>
          <w:szCs w:val="24"/>
          <w:lang w:val="en"/>
        </w:rPr>
        <w:t xml:space="preserve"> et al., 2021). While in Korea, the prevalence of obesity seen from BMI and waist circumference in the male manager group is the highest among all job categories, while in the male craft and trade worker group it is the lowest (Kim et al., 2021). </w:t>
      </w:r>
      <w:r w:rsidRPr="008C4320">
        <w:rPr>
          <w:spacing w:val="-1"/>
          <w:sz w:val="24"/>
          <w:szCs w:val="24"/>
          <w:lang w:val="en"/>
        </w:rPr>
        <w:fldChar w:fldCharType="begin" w:fldLock="1"/>
      </w:r>
      <w:r w:rsidRPr="008C4320">
        <w:rPr>
          <w:spacing w:val="-1"/>
          <w:sz w:val="24"/>
          <w:szCs w:val="24"/>
          <w:lang w:val="en"/>
        </w:rPr>
        <w:instrText>ADDIN CSL_CITATION {"citationItems":[{"id":"ITEM-1","itemData":{"DOI":"10.1016/j.sjbs.2021.02.008","ISSN":"1319562X","abstract":"Objectives: The objective of this study was to compare the association between mental well-being between obese (classes 1 and 2), over-weight and non-obese population-based individuals Methods: A population-based cross-sectional study was conducted in Al-Kharj, Saudi Arabia. A total of 1019 Saudi nationals aged ≥ 18 years participated in the survey. BMI scores were used to categorize participants into three groups: Obese, overweighted and non-obese/non-overweight. Mental well-being was evaluated by using the validated Arabic version of the General Health Questionnaire version 12 (GHQ-12). Results: We used total GHQ score (Mean=12; SD=5.23) to compare mental well-being between the four BMI class categories. The overall one-way ANOVA model was statistically significant (F = 7.018, d = 6, P &lt; 0.001). In multivariate analysis, after adjusting for sociodemographic variables, diabetes and smoking statuses we found that higher psychological distress (as evident by a higher total GHQ score) was associated with higher BMI. The unstandardized Beta regression coefficient = 2.627; P = 0.034). Females were more likely to have higher psychological distress than males (unstandardized Beta = 1.466, P = 0.003). Job status whether being unemployed or ‘civilian’ (civil worker) was significantly associated with higher psychological distress (unstandardized Beta = 1.405, P = 0.041). Being diabetic has a 1.6 times higher risk of psychological distress (unstandardized Beta = 1.604, P = 0.027). Conclusion: The study highlights the public health implications of psychological distress amongst individuals with overweight and obesity in Saudi Arabia. Future longitudinal studies should explore the temporality of this relationship.","author":[{"dropping-particle":"","family":"Aldossari","given":"Khaled K.","non-dropping-particle":"","parse-names":false,"suffix":""},{"dropping-particle":"","family":"Shubair","given":"Mamdouh M.","non-dropping-particle":"","parse-names":false,"suffix":""},{"dropping-particle":"","family":"Al-Ghamdi","given":"Sameer","non-dropping-particle":"","parse-names":false,"suffix":""},{"dropping-particle":"","family":"Al-Zahrani","given":"Jamaan","non-dropping-particle":"","parse-names":false,"suffix":""},{"dropping-particle":"","family":"AlAjmi","given":"Mansour","non-dropping-particle":"","parse-names":false,"suffix":""},{"dropping-particle":"","family":"Mastour Alshahrani","given":"Saeed","non-dropping-particle":"","parse-names":false,"suffix":""},{"dropping-particle":"","family":"Alsalamah","given":"Majid","non-dropping-particle":"","parse-names":false,"suffix":""},{"dropping-particle":"","family":"Al-Khateeb","given":"Badr F.","non-dropping-particle":"","parse-names":false,"suffix":""},{"dropping-particle":"","family":"Bahkali","given":"Salwa","non-dropping-particle":"","parse-names":false,"suffix":""},{"dropping-particle":"","family":"El-Metwally","given":"Ashraf","non-dropping-particle":"","parse-names":false,"suffix":""}],"container-title":"Saudi Journal of Biological Sciences","id":"ITEM-1","issue":"5","issued":{"date-parts":[["2021"]]},"page":"2783-2788","publisher":"The Authors","title":"The association between overweight/obesity and psychological distress: A population based cross-sectional study in Saudi Arabia","type":"article-journal","volume":"28"},"uris":["http://www.mendeley.com/documents/?uuid=c664e464-f900-435e-b1fd-095b44a2dd76"]}],"mendeley":{"formattedCitation":"(Aldossari et al., 2021)","plainTextFormattedCitation":"(Aldossari et al., 2021)","previouslyFormattedCitation":"(Aldossari et al., 2021)"},"properties":{"noteIndex":0},"schema":"https://github.com/citation-style-language/schema/raw/master/csl-citation.json"}</w:instrText>
      </w:r>
      <w:r w:rsidR="00000000">
        <w:rPr>
          <w:spacing w:val="-1"/>
          <w:sz w:val="24"/>
          <w:szCs w:val="24"/>
          <w:lang w:val="en"/>
        </w:rPr>
        <w:fldChar w:fldCharType="separate"/>
      </w:r>
      <w:r w:rsidRPr="008C4320">
        <w:rPr>
          <w:spacing w:val="-1"/>
          <w:sz w:val="24"/>
          <w:szCs w:val="24"/>
          <w:lang w:val="en"/>
        </w:rPr>
        <w:fldChar w:fldCharType="end"/>
      </w:r>
      <w:r w:rsidRPr="008C4320">
        <w:rPr>
          <w:spacing w:val="-1"/>
          <w:sz w:val="24"/>
          <w:szCs w:val="24"/>
          <w:lang w:val="en"/>
        </w:rPr>
        <w:fldChar w:fldCharType="begin" w:fldLock="1"/>
      </w:r>
      <w:r w:rsidRPr="008C4320">
        <w:rPr>
          <w:spacing w:val="-1"/>
          <w:sz w:val="24"/>
          <w:szCs w:val="24"/>
          <w:lang w:val="en"/>
        </w:rPr>
        <w:instrText>ADDIN CSL_CITATION {"citationItems":[{"id":"ITEM-1","itemData":{"abstract":"Purpose : Although occupational factors such as working hours, type of workers, and being a shift worker have been associated with the prevalence of obesity, the relationships between occupation type and obesity prevalence, especially in South Korea, have not been claried. We therefore investigated the association between obesity markers such as body mass index (BMI) and waist circumference (WC) and types of occupation using data from the 2018 Korea National Health and Nutrition Examination Survey. Methods: We evaluated the height, weight, WC,-and demographic variables (age, sex, socioeconomic status, alcohol, and smoking) from data of 3,645 respondents. The occupational groups were classied into nine categories (managers, professionals and related workers, clerks, service workers, sales workers, skilled agriculture, forestry and shery workers, craft and related trade workers, equipment, machine operating and assembling workers, and elementary workers) using the Korean version of the Standard Classication of Occupations. We performed an analysis of covariance test to assess the relationship between obesity markers (BMI; and WC) and types of occupation. Results: There was a signicant difference in obesity markers among men according to occupation categories after controlling for socio-demographic covariates. The prevalence of obesity was signicantly higher in managers (25.8 +/-0.4 kg/m 2 , 89.7 +/-1.1 cm), and lower in craft and related trade workers (24.3 +/-0.2 kg/m 2 , 85.1 +/-0.6 cm) , respectively. (p = 0.011). Conclusion: The obesity markers were highest in the manager group and lowest in the craft and related trades workers group among men of all the occupation groups.","author":[{"dropping-particle":"","family":"Kim","given":"Jeongheon","non-dropping-particle":"","parse-names":false,"suffix":""},{"dropping-particle":"","family":"Rae","given":"Kyu","non-dropping-particle":"","parse-names":false,"suffix":""},{"dropping-particle":"","family":"Lee","given":"Rae","non-dropping-particle":"","parse-names":false,"suffix":""}],"id":"ITEM-1","issued":{"date-parts":[["2021"]]},"page":"1-13","title":"Association Between Occupation Type and Obesity Prevalence: An Analysis of the 2018 Korea National Health and Nutrition Examination Survey","type":"article-journal"},"uris":["http://www.mendeley.com/documents/?uuid=2968d8b6-0625-4ebf-be58-ff8981fb963a"]}],"mendeley":{"formattedCitation":"(Kim et al., 2021)","plainTextFormattedCitation":"(Kim et al., 2021)","previouslyFormattedCitation":"(Kim et al., 2021)"},"properties":{"noteIndex":0},"schema":"https://github.com/citation-style-language/schema/raw/master/csl-citation.json"}</w:instrText>
      </w:r>
      <w:r w:rsidR="00000000">
        <w:rPr>
          <w:spacing w:val="-1"/>
          <w:sz w:val="24"/>
          <w:szCs w:val="24"/>
          <w:lang w:val="en"/>
        </w:rPr>
        <w:fldChar w:fldCharType="separate"/>
      </w:r>
      <w:r w:rsidRPr="008C4320">
        <w:rPr>
          <w:spacing w:val="-1"/>
          <w:sz w:val="24"/>
          <w:szCs w:val="24"/>
          <w:lang w:val="en"/>
        </w:rPr>
        <w:fldChar w:fldCharType="end"/>
      </w:r>
    </w:p>
    <w:p w14:paraId="51C93CCF" w14:textId="77777777" w:rsidR="00C32678" w:rsidRPr="008C4320" w:rsidRDefault="00C32678" w:rsidP="00C32678">
      <w:pPr>
        <w:spacing w:line="276" w:lineRule="auto"/>
        <w:ind w:right="98" w:firstLine="426"/>
        <w:jc w:val="both"/>
        <w:rPr>
          <w:spacing w:val="-1"/>
          <w:sz w:val="24"/>
          <w:szCs w:val="24"/>
          <w:lang w:val="en"/>
        </w:rPr>
      </w:pPr>
      <w:r w:rsidRPr="008C4320">
        <w:rPr>
          <w:spacing w:val="-1"/>
          <w:sz w:val="24"/>
          <w:szCs w:val="24"/>
          <w:lang w:val="en"/>
        </w:rPr>
        <w:t xml:space="preserve">One of the eating behaviors is formed through environmental factors. The family environment is one example of shaping eating behavior. The existence of advertising, and mass media facilities are also factors forming eating behavior that is rife in society. Eating behavior is also shaped in the workplace environment. On average, more than eight hours workers spend at work, so the work environment greatly affects a person's eating habits. Eating habits in the work environment can affect an individual's preference for food commonly consumed by other employees. Some workplaces, obesity restricts workers from doing certain types of work due to posture, muscle strength, cardiorespiratory fitness, range of motion, and others. Successful </w:t>
      </w:r>
      <w:r w:rsidRPr="008C4320">
        <w:rPr>
          <w:spacing w:val="-1"/>
          <w:sz w:val="24"/>
          <w:szCs w:val="24"/>
          <w:lang w:val="en"/>
        </w:rPr>
        <w:lastRenderedPageBreak/>
        <w:t>weight loss management includes goal setting and lifestyle changes such as eating a healthier diet (</w:t>
      </w:r>
      <w:proofErr w:type="spellStart"/>
      <w:r w:rsidRPr="008C4320">
        <w:rPr>
          <w:spacing w:val="-1"/>
          <w:sz w:val="24"/>
          <w:szCs w:val="24"/>
          <w:lang w:val="en"/>
        </w:rPr>
        <w:t>Firman</w:t>
      </w:r>
      <w:proofErr w:type="spellEnd"/>
      <w:r w:rsidRPr="008C4320">
        <w:rPr>
          <w:spacing w:val="-1"/>
          <w:sz w:val="24"/>
          <w:szCs w:val="24"/>
          <w:lang w:val="en"/>
        </w:rPr>
        <w:t>, 2015).</w:t>
      </w:r>
      <w:r w:rsidRPr="008C4320">
        <w:rPr>
          <w:spacing w:val="-1"/>
          <w:sz w:val="24"/>
          <w:szCs w:val="24"/>
          <w:lang w:val="en"/>
        </w:rPr>
        <w:fldChar w:fldCharType="begin" w:fldLock="1"/>
      </w:r>
      <w:r w:rsidRPr="008C4320">
        <w:rPr>
          <w:spacing w:val="-1"/>
          <w:sz w:val="24"/>
          <w:szCs w:val="24"/>
          <w:lang w:val="en"/>
        </w:rPr>
        <w:instrText>ADDIN CSL_CITATION {"citationItems":[{"id":"ITEM-1","itemData":{"abstract":"Obesitas dikaitkan dengan peningkatan risiko beberapa penyakit komorbid, mulai dari penyakit jantung dan pembuluh darah hingga kanker. Penyebab obesitas multifaktor, meliputi interaksi kompleks antara genetik, hormon, lingkungan, beberapa penyakit tertentu, dan obat-obatan. Di beberapa tempat kerja, obesitas membatasi pekerja untuk melakukan beberapa jenis pekerjaan karena postur, kekuatan otot, kapasitas kardiorespirasi, rentang gerak, dan sebagainya. Penatalaksanaan penurunan berat badan yang berhasil meliputi penentuan tujuan dan membuat perubahan gaya hidup, seperti mengonsumsi kalori lebih rendah dan menjadi aktif secara fi sik. Penatalaksanaan perilaku merupakan pendekatan untuk membantu pasien obese mengembangkan suatu keterampilan untuk mencapai berat yang lebih sehat","author":[{"dropping-particle":"","family":"Firman","given":"Sugih","non-dropping-particle":"","parse-names":false,"suffix":""}],"container-title":"CDK, IndoMet Coal Project","id":"ITEM-1","issue":"8","issued":{"date-parts":[["2015"]]},"page":"578-584","title":"Obesitas di Tempat Kerja","type":"article-journal","volume":"42"},"uris":["http://www.mendeley.com/documents/?uuid=fdeb96f7-10f4-440c-a85c-90308058f2c3"]}],"mendeley":{"formattedCitation":"(Firman, 2015)","plainTextFormattedCitation":"(Firman, 2015)","previouslyFormattedCitation":"(Firman, 2015)"},"properties":{"noteIndex":0},"schema":"https://github.com/citation-style-language/schema/raw/master/csl-citation.json"}</w:instrText>
      </w:r>
      <w:r w:rsidR="00000000">
        <w:rPr>
          <w:spacing w:val="-1"/>
          <w:sz w:val="24"/>
          <w:szCs w:val="24"/>
          <w:lang w:val="en"/>
        </w:rPr>
        <w:fldChar w:fldCharType="separate"/>
      </w:r>
      <w:r w:rsidRPr="008C4320">
        <w:rPr>
          <w:spacing w:val="-1"/>
          <w:sz w:val="24"/>
          <w:szCs w:val="24"/>
          <w:lang w:val="en"/>
        </w:rPr>
        <w:fldChar w:fldCharType="end"/>
      </w:r>
    </w:p>
    <w:p w14:paraId="302EA738" w14:textId="59AB2456" w:rsidR="00C32678" w:rsidRPr="008C4320" w:rsidRDefault="00C32678" w:rsidP="00C32678">
      <w:pPr>
        <w:spacing w:line="276" w:lineRule="auto"/>
        <w:ind w:right="98" w:firstLine="426"/>
        <w:jc w:val="both"/>
        <w:rPr>
          <w:spacing w:val="-1"/>
          <w:sz w:val="24"/>
          <w:szCs w:val="24"/>
          <w:lang w:val="en"/>
        </w:rPr>
      </w:pPr>
      <w:r w:rsidRPr="008C4320">
        <w:rPr>
          <w:spacing w:val="-1"/>
          <w:sz w:val="24"/>
          <w:szCs w:val="24"/>
          <w:lang w:val="en"/>
        </w:rPr>
        <w:t>According to research</w:t>
      </w:r>
      <w:r w:rsidR="005E0EA9">
        <w:rPr>
          <w:spacing w:val="-1"/>
          <w:sz w:val="24"/>
          <w:szCs w:val="24"/>
          <w:lang w:val="en"/>
        </w:rPr>
        <w:t xml:space="preserve"> </w:t>
      </w:r>
      <w:proofErr w:type="spellStart"/>
      <w:r w:rsidR="005E0EA9" w:rsidRPr="008C4320">
        <w:rPr>
          <w:spacing w:val="-1"/>
          <w:sz w:val="24"/>
          <w:szCs w:val="24"/>
          <w:lang w:val="en"/>
        </w:rPr>
        <w:t>Sikalak</w:t>
      </w:r>
      <w:proofErr w:type="spellEnd"/>
      <w:r w:rsidR="005E0EA9" w:rsidRPr="008C4320">
        <w:rPr>
          <w:spacing w:val="-1"/>
          <w:sz w:val="24"/>
          <w:szCs w:val="24"/>
          <w:lang w:val="en"/>
        </w:rPr>
        <w:t xml:space="preserve"> et al</w:t>
      </w:r>
      <w:r w:rsidRPr="008C4320">
        <w:rPr>
          <w:spacing w:val="-1"/>
          <w:sz w:val="24"/>
          <w:szCs w:val="24"/>
          <w:lang w:val="en"/>
        </w:rPr>
        <w:t xml:space="preserve"> (2017)</w:t>
      </w:r>
      <w:r w:rsidR="005E0EA9">
        <w:rPr>
          <w:spacing w:val="-1"/>
          <w:sz w:val="24"/>
          <w:szCs w:val="24"/>
          <w:lang w:val="en"/>
        </w:rPr>
        <w:t>,</w:t>
      </w:r>
      <w:r w:rsidRPr="008C4320">
        <w:rPr>
          <w:spacing w:val="-1"/>
          <w:sz w:val="24"/>
          <w:szCs w:val="24"/>
          <w:lang w:val="en"/>
        </w:rPr>
        <w:t xml:space="preserve"> about matters related to the occurrence of obesity in female employees in telecommunications companies in Jakarta that most female employees are obese, the incidence of obesity is not related to income in female employees, the incidence of obesity is not related to physical activity in female employees, the incidence of obesity is related to hereditary factors in female employees, the incidence of obesity is not related to stress levels with female employees. </w:t>
      </w:r>
    </w:p>
    <w:p w14:paraId="08D1D6E7" w14:textId="0F90610F" w:rsidR="00C32678" w:rsidRPr="008C4320" w:rsidRDefault="00C32678" w:rsidP="00C32678">
      <w:pPr>
        <w:spacing w:line="276" w:lineRule="auto"/>
        <w:ind w:right="98" w:firstLine="426"/>
        <w:jc w:val="both"/>
        <w:rPr>
          <w:spacing w:val="-1"/>
          <w:sz w:val="24"/>
          <w:szCs w:val="24"/>
          <w:lang w:val="en"/>
        </w:rPr>
      </w:pPr>
      <w:r w:rsidRPr="008C4320">
        <w:rPr>
          <w:spacing w:val="-1"/>
          <w:sz w:val="24"/>
          <w:szCs w:val="24"/>
          <w:lang w:val="en"/>
        </w:rPr>
        <w:t>Research on employees / employees has also been conducted by</w:t>
      </w:r>
      <w:r w:rsidR="005E0EA9">
        <w:rPr>
          <w:spacing w:val="-1"/>
          <w:sz w:val="24"/>
          <w:szCs w:val="24"/>
          <w:lang w:val="en"/>
        </w:rPr>
        <w:t xml:space="preserve"> </w:t>
      </w:r>
      <w:proofErr w:type="spellStart"/>
      <w:r w:rsidR="005E0EA9" w:rsidRPr="008C4320">
        <w:rPr>
          <w:spacing w:val="-1"/>
          <w:sz w:val="24"/>
          <w:szCs w:val="24"/>
          <w:lang w:val="en"/>
        </w:rPr>
        <w:t>Listyandini</w:t>
      </w:r>
      <w:proofErr w:type="spellEnd"/>
      <w:r w:rsidR="005E0EA9" w:rsidRPr="008C4320">
        <w:rPr>
          <w:spacing w:val="-1"/>
          <w:sz w:val="24"/>
          <w:szCs w:val="24"/>
          <w:lang w:val="en"/>
        </w:rPr>
        <w:t xml:space="preserve"> et al</w:t>
      </w:r>
      <w:r w:rsidRPr="008C4320">
        <w:rPr>
          <w:spacing w:val="-1"/>
          <w:sz w:val="24"/>
          <w:szCs w:val="24"/>
          <w:lang w:val="en"/>
        </w:rPr>
        <w:t xml:space="preserve"> (2020)</w:t>
      </w:r>
      <w:r w:rsidR="005E0EA9">
        <w:rPr>
          <w:spacing w:val="-1"/>
          <w:sz w:val="24"/>
          <w:szCs w:val="24"/>
          <w:lang w:val="en"/>
        </w:rPr>
        <w:t>,</w:t>
      </w:r>
      <w:r w:rsidRPr="008C4320">
        <w:rPr>
          <w:spacing w:val="-1"/>
          <w:sz w:val="24"/>
          <w:szCs w:val="24"/>
          <w:lang w:val="en"/>
        </w:rPr>
        <w:t xml:space="preserve"> this study shows that the risk of metabolic syndrome increases with increasing age and length of work. Dietary intake, especially excess carbohydrate intake is associated with the risk of metabolic syndrome. Low physical activity is associated with the risk of metabolic syndrome. Sedentary lifestyles contribute to the obesity epidemic.</w:t>
      </w:r>
      <w:r w:rsidRPr="008C4320">
        <w:rPr>
          <w:spacing w:val="-1"/>
          <w:sz w:val="24"/>
          <w:szCs w:val="24"/>
          <w:lang w:val="en"/>
        </w:rPr>
        <w:fldChar w:fldCharType="begin" w:fldLock="1"/>
      </w:r>
      <w:r w:rsidRPr="008C4320">
        <w:rPr>
          <w:spacing w:val="-1"/>
          <w:sz w:val="24"/>
          <w:szCs w:val="24"/>
          <w:lang w:val="en"/>
        </w:rPr>
        <w:instrText>ADDIN CSL_CITATION {"citationItems":[{"id":"ITEM-1","itemData":{"abstract":"Riskesdas 2018 menunjukkan prevalensi penyakit tidak menular terus meningkat, utamanya pada hipertensi, obesitas, dan diabetes mellitus. Sindrom metabolik ditandai dengan sekumpulan gejala seperti obesitas sentral, dislipidemia, hipertensi, dan resistensi insulin. Pekerja kantoran di wilayah urban diketahui lebih berisiko mengalami sindrom metabolik dibandingkan di wilaya rural. Tujuan penelitian ini adalah mengidentifikasi hubungan usia, jenis kelamin, stress, asupan makan, dan aktivitas fisik, dengan sindrom metabolik pada pekerja. Metode: Jenis penelitian adalah observasional dengan desain cross-sectional. Sampel terdiri dari 256 pekerja. Data penelitian didapat melalui rekam medis kesehatan pekerja dan kuesioner. Hasil penelitian ini ditemukan Sebanyak 38,7% pekerja mengalami sindrom metabolik. Ada hubungan antara umur (p=0,0005), lama kerja (p=0,0005), asupan karbohidrat (p=0,032), dan aktivitas fisik (p=0,003), dengan sindrom metabolik pada pekerja. Perlu dilakukan perbaikan manajemen asupan makan, utamanya karbohidrat dan perlu membuat program peningkatan aktivitas fisik pada pekerja kantoran.","author":[{"dropping-particle":"","family":"Listyandini","given":"Rahma","non-dropping-particle":"","parse-names":false,"suffix":""},{"dropping-particle":"","family":"Pertiwi","given":"Fenti Dewi","non-dropping-particle":"","parse-names":false,"suffix":""},{"dropping-particle":"","family":"Riana","given":"Dian Puspa","non-dropping-particle":"","parse-names":false,"suffix":""}],"container-title":"Jurnal Kajian dan Pengembangan Kesehatan Masyarakat","id":"ITEM-1","issue":"01","issued":{"date-parts":[["2020"]]},"page":"19-32","title":"Asupan Makan, Stress, dan Aktivitas Fisik dengan Sindrom Metabolik pada Pekerja Di Jakarta","type":"article-journal","volume":"01"},"uris":["http://www.mendeley.com/documents/?uuid=2353252b-2eb7-440e-9c72-db6af0c23ce4"]}],"mendeley":{"formattedCitation":"(Listyandini et al., 2020)","plainTextFormattedCitation":"(Listyandini et al., 2020)","previouslyFormattedCitation":"(Listyandini et al., 2020)"},"properties":{"noteIndex":0},"schema":"https://github.com/citation-style-language/schema/raw/master/csl-citation.json"}</w:instrText>
      </w:r>
      <w:r w:rsidR="00000000">
        <w:rPr>
          <w:spacing w:val="-1"/>
          <w:sz w:val="24"/>
          <w:szCs w:val="24"/>
          <w:lang w:val="en"/>
        </w:rPr>
        <w:fldChar w:fldCharType="separate"/>
      </w:r>
      <w:r w:rsidRPr="008C4320">
        <w:rPr>
          <w:spacing w:val="-1"/>
          <w:sz w:val="24"/>
          <w:szCs w:val="24"/>
          <w:lang w:val="en"/>
        </w:rPr>
        <w:fldChar w:fldCharType="end"/>
      </w:r>
    </w:p>
    <w:p w14:paraId="752E214C" w14:textId="77777777" w:rsidR="00C32678" w:rsidRPr="008C4320" w:rsidRDefault="00C32678" w:rsidP="00C32678">
      <w:pPr>
        <w:spacing w:line="276" w:lineRule="auto"/>
        <w:ind w:right="98" w:firstLine="426"/>
        <w:jc w:val="both"/>
        <w:rPr>
          <w:spacing w:val="-1"/>
          <w:sz w:val="24"/>
          <w:szCs w:val="24"/>
          <w:lang w:val="en"/>
        </w:rPr>
      </w:pPr>
      <w:r w:rsidRPr="008C4320">
        <w:rPr>
          <w:spacing w:val="-1"/>
          <w:sz w:val="24"/>
          <w:szCs w:val="24"/>
          <w:lang w:val="en"/>
        </w:rPr>
        <w:t>Nutritional problems, especially obesity, are an important problem because if not immediately addressed the impact can damage future generations, so that the next generation can get a strong character, intelligent, healthy, noble personality, and strong body (</w:t>
      </w:r>
      <w:proofErr w:type="spellStart"/>
      <w:r w:rsidRPr="008C4320">
        <w:rPr>
          <w:spacing w:val="-1"/>
          <w:sz w:val="24"/>
          <w:szCs w:val="24"/>
          <w:lang w:val="en"/>
        </w:rPr>
        <w:t>Sudargo</w:t>
      </w:r>
      <w:proofErr w:type="spellEnd"/>
      <w:r w:rsidRPr="008C4320">
        <w:rPr>
          <w:spacing w:val="-1"/>
          <w:sz w:val="24"/>
          <w:szCs w:val="24"/>
          <w:lang w:val="en"/>
        </w:rPr>
        <w:t xml:space="preserve"> et al., 2015). </w:t>
      </w:r>
      <w:r w:rsidRPr="008C4320">
        <w:rPr>
          <w:spacing w:val="-1"/>
          <w:sz w:val="24"/>
          <w:szCs w:val="24"/>
          <w:lang w:val="en"/>
        </w:rPr>
        <w:fldChar w:fldCharType="begin" w:fldLock="1"/>
      </w:r>
      <w:r w:rsidRPr="008C4320">
        <w:rPr>
          <w:spacing w:val="-1"/>
          <w:sz w:val="24"/>
          <w:szCs w:val="24"/>
          <w:lang w:val="en"/>
        </w:rPr>
        <w:instrText>ADDIN CSL_CITATION {"citationItems":[{"id":"ITEM-1","itemData":{"author":[{"dropping-particle":"","family":"Sudargo","given":"T","non-dropping-particle":"","parse-names":false,"suffix":""},{"dropping-particle":"","family":"Kusmayanti","given":"N. A","non-dropping-particle":"","parse-names":false,"suffix":""},{"dropping-particle":"","family":"Hidayati","given":"N. L","non-dropping-particle":"","parse-names":false,"suffix":""}],"id":"ITEM-1","issued":{"date-parts":[["2015"]]},"publisher":"Gadjah Mada University Press","publisher-place":"Yogyakarta","title":"Defisiensi yodium, zat besi, dan kecerdasan","type":"book"},"uris":["http://www.mendeley.com/documents/?uuid=5471a79e-01c8-43c5-8031-a1c20f74b849"]}],"mendeley":{"formattedCitation":"(Sudargo et al., 2015)","plainTextFormattedCitation":"(Sudargo et al., 2015)","previouslyFormattedCitation":"(Sudargo et al., 2015)"},"properties":{"noteIndex":0},"schema":"https://github.com/citation-style-language/schema/raw/master/csl-citation.json"}</w:instrText>
      </w:r>
      <w:r w:rsidR="00000000">
        <w:rPr>
          <w:spacing w:val="-1"/>
          <w:sz w:val="24"/>
          <w:szCs w:val="24"/>
          <w:lang w:val="en"/>
        </w:rPr>
        <w:fldChar w:fldCharType="separate"/>
      </w:r>
      <w:r w:rsidRPr="008C4320">
        <w:rPr>
          <w:spacing w:val="-1"/>
          <w:sz w:val="24"/>
          <w:szCs w:val="24"/>
          <w:lang w:val="en"/>
        </w:rPr>
        <w:fldChar w:fldCharType="end"/>
      </w:r>
    </w:p>
    <w:p w14:paraId="05C06875" w14:textId="77777777" w:rsidR="00C32678" w:rsidRPr="008C4320" w:rsidRDefault="00C32678" w:rsidP="00C32678">
      <w:pPr>
        <w:spacing w:line="276" w:lineRule="auto"/>
        <w:ind w:right="98" w:firstLine="426"/>
        <w:jc w:val="both"/>
        <w:rPr>
          <w:spacing w:val="-1"/>
          <w:sz w:val="24"/>
          <w:szCs w:val="24"/>
          <w:lang w:val="en"/>
        </w:rPr>
      </w:pPr>
      <w:r w:rsidRPr="008C4320">
        <w:rPr>
          <w:spacing w:val="-1"/>
          <w:sz w:val="24"/>
          <w:szCs w:val="24"/>
          <w:lang w:val="en"/>
        </w:rPr>
        <w:t>Many adults whose daily lives (especially in the work environment) only do light physical activity, especially young adult executives, namely people who work with the age of 20 to 40 years, people who work in offices with various types of jobs, one of which is bank employees.</w:t>
      </w:r>
    </w:p>
    <w:p w14:paraId="0060C22D" w14:textId="4174101E" w:rsidR="00A11FF4" w:rsidRPr="008C4320" w:rsidRDefault="00C32678" w:rsidP="00C32678">
      <w:pPr>
        <w:spacing w:line="276" w:lineRule="auto"/>
        <w:ind w:right="98" w:firstLine="426"/>
        <w:jc w:val="both"/>
        <w:rPr>
          <w:spacing w:val="-1"/>
          <w:sz w:val="24"/>
          <w:szCs w:val="24"/>
          <w:lang w:val="en"/>
        </w:rPr>
      </w:pPr>
      <w:r w:rsidRPr="008C4320">
        <w:rPr>
          <w:spacing w:val="-1"/>
          <w:sz w:val="24"/>
          <w:szCs w:val="24"/>
          <w:lang w:val="en"/>
        </w:rPr>
        <w:t xml:space="preserve">The results of an initial survey at the BNI Medan Regional office in April 2022 to 37 employees, there were around 13 people who were obese (BMI &gt; 27), namely 35 percent of employees who were obese at the BNI Medan Regional Office. The results of interviews with 13 employees who are obese are known that BNI actually already has a very good program to support the health of their employees, especially to reduce employee obesity by spending money for sports of Rp.150,000, - per person per month with the system of distributing the money to the Trade Union account, if you want certain sports both routine (futsal,  badminton, table tennis, football, field tennis, basketball) or incidental ones such as golf, the employee submits the cost of the sport to the Trade Union. The results of the initial survey on sports activities (physical activity) found that from 13 employees who were obese that there were only two employees (15.4%) who participated in sports regularly, there were six employees (46.2%) who participated in sports irregularly and there were five employees (38.4%) who did not participate in any sports. The results of interviews about physical activity in the office are how often to use the elevator or use the stairs. The results found that of the 13 employees who were obese there were three employees (23%) who always used the elevator, there were seven employees (54%) who answered sometimes </w:t>
      </w:r>
      <w:proofErr w:type="gramStart"/>
      <w:r w:rsidRPr="008C4320">
        <w:rPr>
          <w:spacing w:val="-1"/>
          <w:sz w:val="24"/>
          <w:szCs w:val="24"/>
          <w:lang w:val="en"/>
        </w:rPr>
        <w:t>using  the</w:t>
      </w:r>
      <w:proofErr w:type="gramEnd"/>
      <w:r w:rsidRPr="008C4320">
        <w:rPr>
          <w:spacing w:val="-1"/>
          <w:sz w:val="24"/>
          <w:szCs w:val="24"/>
          <w:lang w:val="en"/>
        </w:rPr>
        <w:t xml:space="preserve">  elevator and there were three employees (23%) who always took the stairs while in the office. Questions about diet and frequent ordering </w:t>
      </w:r>
      <w:proofErr w:type="gramStart"/>
      <w:r w:rsidRPr="008C4320">
        <w:rPr>
          <w:spacing w:val="-1"/>
          <w:sz w:val="24"/>
          <w:szCs w:val="24"/>
          <w:lang w:val="en"/>
        </w:rPr>
        <w:t>of  fast</w:t>
      </w:r>
      <w:proofErr w:type="gramEnd"/>
      <w:r w:rsidRPr="008C4320">
        <w:rPr>
          <w:spacing w:val="-1"/>
          <w:sz w:val="24"/>
          <w:szCs w:val="24"/>
          <w:lang w:val="en"/>
        </w:rPr>
        <w:t xml:space="preserve"> food and  sweetened drinks, the question was asked because lately the tendency of workers / employees who often order food using applications, of 13 employees who are obese there are three employees (23%) who often (&gt; 2x a week) order the food and drinks, other employees say they do not often order the food (77%).</w:t>
      </w:r>
    </w:p>
    <w:p w14:paraId="0FD39359" w14:textId="62634107" w:rsidR="00C32678" w:rsidRPr="008C4320" w:rsidRDefault="00C32678" w:rsidP="00C32678">
      <w:pPr>
        <w:spacing w:line="276" w:lineRule="auto"/>
        <w:ind w:right="98" w:firstLine="426"/>
        <w:jc w:val="both"/>
        <w:rPr>
          <w:spacing w:val="-1"/>
          <w:sz w:val="24"/>
          <w:szCs w:val="24"/>
          <w:lang w:val="en"/>
        </w:rPr>
      </w:pPr>
      <w:r w:rsidRPr="008C4320">
        <w:rPr>
          <w:spacing w:val="-1"/>
          <w:sz w:val="24"/>
          <w:szCs w:val="24"/>
          <w:lang w:val="en"/>
        </w:rPr>
        <w:t xml:space="preserve">The general objective of this study was to analyze the effect of consumption patterns and physical activity on the incidence of obesity in bank employees in the city of Medan.  The benefit of this study is as information to bank employees in the city of Medan about the </w:t>
      </w:r>
      <w:r w:rsidRPr="008C4320">
        <w:rPr>
          <w:spacing w:val="-1"/>
          <w:sz w:val="24"/>
          <w:szCs w:val="24"/>
          <w:lang w:val="en"/>
        </w:rPr>
        <w:lastRenderedPageBreak/>
        <w:t>influence of consumption patterns and physical activity on the incidence of obesity so that the bank can direct employees to pay more attention to consumption patterns and physical activity, especially while in the office.</w:t>
      </w:r>
    </w:p>
    <w:p w14:paraId="7CAB82B7" w14:textId="77777777" w:rsidR="006B34E5" w:rsidRPr="008C4320" w:rsidRDefault="006B34E5" w:rsidP="00471F60">
      <w:pPr>
        <w:spacing w:line="276" w:lineRule="auto"/>
        <w:ind w:right="98"/>
        <w:jc w:val="both"/>
        <w:rPr>
          <w:sz w:val="24"/>
          <w:szCs w:val="24"/>
        </w:rPr>
      </w:pPr>
    </w:p>
    <w:p w14:paraId="07D9FB2F" w14:textId="1FC7F14E" w:rsidR="00A11FF4" w:rsidRPr="008C4320" w:rsidRDefault="00AA7648" w:rsidP="00471F60">
      <w:pPr>
        <w:pStyle w:val="BodyText"/>
        <w:spacing w:line="276" w:lineRule="auto"/>
        <w:ind w:right="98" w:firstLine="0"/>
        <w:rPr>
          <w:b/>
          <w:sz w:val="24"/>
          <w:szCs w:val="24"/>
        </w:rPr>
      </w:pPr>
      <w:r w:rsidRPr="008C4320">
        <w:rPr>
          <w:b/>
          <w:sz w:val="24"/>
          <w:szCs w:val="24"/>
          <w:lang w:val="en"/>
        </w:rPr>
        <w:t>METHOD</w:t>
      </w:r>
    </w:p>
    <w:p w14:paraId="370D405F" w14:textId="3884FB75" w:rsidR="00C32678" w:rsidRPr="008C4320" w:rsidRDefault="00C32678" w:rsidP="008C4320">
      <w:pPr>
        <w:spacing w:line="276" w:lineRule="auto"/>
        <w:ind w:right="98" w:firstLine="426"/>
        <w:jc w:val="both"/>
        <w:rPr>
          <w:spacing w:val="-1"/>
          <w:sz w:val="24"/>
          <w:szCs w:val="24"/>
          <w:lang w:val="en"/>
        </w:rPr>
      </w:pPr>
      <w:r w:rsidRPr="008C4320">
        <w:rPr>
          <w:spacing w:val="-1"/>
          <w:sz w:val="24"/>
          <w:szCs w:val="24"/>
          <w:lang w:val="en"/>
        </w:rPr>
        <w:t>This type of research is an observational analytical study research using a case control design that aims to determine the effect between consumption patterns and physical activity on the incidence of obesity in Bank employees in Medan by comparing the case group (employees with obesity) with the control group (employees with no obesity). The design of the case control in this study is described as follows:</w:t>
      </w:r>
    </w:p>
    <w:p w14:paraId="126B41AC" w14:textId="38E334F9" w:rsidR="00C32678" w:rsidRPr="008C4320" w:rsidRDefault="00C32678" w:rsidP="00C32678">
      <w:pPr>
        <w:pStyle w:val="BodyText"/>
        <w:spacing w:line="276" w:lineRule="auto"/>
        <w:ind w:right="98" w:firstLine="426"/>
        <w:rPr>
          <w:sz w:val="24"/>
          <w:szCs w:val="24"/>
          <w:lang w:val="en-ID"/>
        </w:rPr>
      </w:pPr>
      <w:r w:rsidRPr="008C4320">
        <w:rPr>
          <w:noProof/>
          <w:sz w:val="24"/>
          <w:szCs w:val="24"/>
          <w:lang w:val="en"/>
        </w:rPr>
        <mc:AlternateContent>
          <mc:Choice Requires="wpc">
            <w:drawing>
              <wp:inline distT="0" distB="0" distL="0" distR="0" wp14:anchorId="52B5F877" wp14:editId="6013E5CC">
                <wp:extent cx="5429250" cy="3816350"/>
                <wp:effectExtent l="0" t="0" r="0" b="12700"/>
                <wp:docPr id="442601231" name="Canvas 1"/>
                <wp:cNvGraphicFramePr>
                  <a:graphicFrameLocks xmlns:a="http://schemas.openxmlformats.org/drawingml/2006/main"/>
                </wp:cNvGraphicFramePr>
                <a:graphic xmlns:a="http://schemas.openxmlformats.org/drawingml/2006/main">
                  <a:graphicData uri="http://schemas.microsoft.com/office/word/2010/wordprocessingCanvas">
                    <wpc:wpc>
                      <wpc:bg>
                        <a:solidFill>
                          <a:srgbClr val="FFFFFF"/>
                        </a:solidFill>
                      </wpc:bg>
                      <wpc:whole/>
                      <wps:wsp>
                        <wps:cNvPr id="299289940" name="Rectangle 60"/>
                        <wps:cNvSpPr>
                          <a:spLocks noChangeArrowheads="1"/>
                        </wps:cNvSpPr>
                        <wps:spPr bwMode="auto">
                          <a:xfrm>
                            <a:off x="38501" y="59411"/>
                            <a:ext cx="2132040" cy="876303"/>
                          </a:xfrm>
                          <a:prstGeom prst="rect">
                            <a:avLst/>
                          </a:prstGeom>
                          <a:solidFill>
                            <a:schemeClr val="lt1">
                              <a:lumMod val="100000"/>
                              <a:lumOff val="0"/>
                            </a:schemeClr>
                          </a:solidFill>
                          <a:ln w="12700">
                            <a:solidFill>
                              <a:schemeClr val="dk1">
                                <a:lumMod val="100000"/>
                                <a:lumOff val="0"/>
                              </a:schemeClr>
                            </a:solidFill>
                            <a:miter lim="800000"/>
                            <a:headEnd/>
                            <a:tailEnd/>
                          </a:ln>
                        </wps:spPr>
                        <wps:txbx>
                          <w:txbxContent>
                            <w:p w14:paraId="57402B84" w14:textId="77777777" w:rsidR="00C32678" w:rsidRPr="005E0EA9" w:rsidRDefault="00C32678" w:rsidP="00C32678">
                              <w:pPr>
                                <w:rPr>
                                  <w:sz w:val="24"/>
                                  <w:szCs w:val="24"/>
                                </w:rPr>
                              </w:pPr>
                              <w:r>
                                <w:rPr>
                                  <w:sz w:val="24"/>
                                  <w:szCs w:val="24"/>
                                  <w:lang w:val="en"/>
                                </w:rPr>
                                <w:t xml:space="preserve"> </w:t>
                              </w:r>
                              <w:r w:rsidRPr="005E0EA9">
                                <w:rPr>
                                  <w:sz w:val="24"/>
                                  <w:szCs w:val="24"/>
                                  <w:lang w:val="en"/>
                                </w:rPr>
                                <w:t>Risk Factors (+)</w:t>
                              </w:r>
                            </w:p>
                            <w:p w14:paraId="53D24DD4" w14:textId="77777777" w:rsidR="00C32678" w:rsidRPr="005E0EA9" w:rsidRDefault="00C32678" w:rsidP="00C32678">
                              <w:pPr>
                                <w:pStyle w:val="ListParagraph"/>
                                <w:numPr>
                                  <w:ilvl w:val="0"/>
                                  <w:numId w:val="11"/>
                                </w:numPr>
                                <w:spacing w:line="240" w:lineRule="auto"/>
                                <w:rPr>
                                  <w:rFonts w:ascii="Times New Roman" w:hAnsi="Times New Roman" w:cs="Times New Roman"/>
                                  <w:sz w:val="24"/>
                                  <w:szCs w:val="24"/>
                                </w:rPr>
                              </w:pPr>
                              <w:r w:rsidRPr="005E0EA9">
                                <w:rPr>
                                  <w:rFonts w:ascii="Times New Roman" w:hAnsi="Times New Roman" w:cs="Times New Roman"/>
                                  <w:sz w:val="24"/>
                                  <w:szCs w:val="24"/>
                                  <w:lang w:val="en"/>
                                </w:rPr>
                                <w:t>Consumption Patterns are not good</w:t>
                              </w:r>
                            </w:p>
                            <w:p w14:paraId="4600A6EA" w14:textId="77777777" w:rsidR="00C32678" w:rsidRPr="00B54059" w:rsidRDefault="00C32678" w:rsidP="00C32678">
                              <w:pPr>
                                <w:pStyle w:val="ListParagraph"/>
                                <w:numPr>
                                  <w:ilvl w:val="0"/>
                                  <w:numId w:val="11"/>
                                </w:numPr>
                                <w:spacing w:line="240" w:lineRule="auto"/>
                                <w:rPr>
                                  <w:rFonts w:ascii="Times New Roman" w:hAnsi="Times New Roman" w:cs="Times New Roman"/>
                                  <w:sz w:val="24"/>
                                  <w:szCs w:val="24"/>
                                </w:rPr>
                              </w:pPr>
                              <w:r w:rsidRPr="005E0EA9">
                                <w:rPr>
                                  <w:rFonts w:ascii="Times New Roman" w:hAnsi="Times New Roman" w:cs="Times New Roman"/>
                                  <w:sz w:val="24"/>
                                  <w:szCs w:val="24"/>
                                  <w:lang w:val="en"/>
                                </w:rPr>
                                <w:t>Physical Activity is less</w:t>
                              </w:r>
                              <w:r>
                                <w:rPr>
                                  <w:sz w:val="24"/>
                                  <w:szCs w:val="24"/>
                                  <w:lang w:val="en"/>
                                </w:rPr>
                                <w:t xml:space="preserve"> active</w:t>
                              </w:r>
                            </w:p>
                          </w:txbxContent>
                        </wps:txbx>
                        <wps:bodyPr rot="0" vert="horz" wrap="square" lIns="91440" tIns="45720" rIns="91440" bIns="45720" anchor="ctr" anchorCtr="0" upright="1">
                          <a:noAutofit/>
                        </wps:bodyPr>
                      </wps:wsp>
                      <wps:wsp>
                        <wps:cNvPr id="533552479" name="Rectangle 62"/>
                        <wps:cNvSpPr>
                          <a:spLocks noChangeArrowheads="1"/>
                        </wps:cNvSpPr>
                        <wps:spPr bwMode="auto">
                          <a:xfrm>
                            <a:off x="4022276" y="580811"/>
                            <a:ext cx="1355026" cy="640523"/>
                          </a:xfrm>
                          <a:prstGeom prst="rect">
                            <a:avLst/>
                          </a:prstGeom>
                          <a:solidFill>
                            <a:schemeClr val="lt1">
                              <a:lumMod val="100000"/>
                              <a:lumOff val="0"/>
                            </a:schemeClr>
                          </a:solidFill>
                          <a:ln w="12700">
                            <a:solidFill>
                              <a:schemeClr val="dk1">
                                <a:lumMod val="100000"/>
                                <a:lumOff val="0"/>
                              </a:schemeClr>
                            </a:solidFill>
                            <a:miter lim="800000"/>
                            <a:headEnd/>
                            <a:tailEnd/>
                          </a:ln>
                        </wps:spPr>
                        <wps:txbx>
                          <w:txbxContent>
                            <w:p w14:paraId="65169AD8" w14:textId="77777777" w:rsidR="00C32678" w:rsidRDefault="00C32678" w:rsidP="00C32678">
                              <w:pPr>
                                <w:spacing w:line="254" w:lineRule="auto"/>
                                <w:rPr>
                                  <w:rFonts w:eastAsia="Calibri"/>
                                  <w:sz w:val="24"/>
                                  <w:szCs w:val="24"/>
                                </w:rPr>
                              </w:pPr>
                              <w:r>
                                <w:rPr>
                                  <w:sz w:val="24"/>
                                  <w:szCs w:val="24"/>
                                  <w:lang w:val="en"/>
                                </w:rPr>
                                <w:t>Case</w:t>
                              </w:r>
                            </w:p>
                            <w:p w14:paraId="2F3F43A3" w14:textId="77777777" w:rsidR="00C32678" w:rsidRPr="00DB1F9F" w:rsidRDefault="00C32678" w:rsidP="00C32678">
                              <w:pPr>
                                <w:spacing w:line="254" w:lineRule="auto"/>
                                <w:rPr>
                                  <w:rFonts w:eastAsia="Calibri"/>
                                  <w:sz w:val="24"/>
                                  <w:szCs w:val="24"/>
                                </w:rPr>
                              </w:pPr>
                              <w:r>
                                <w:rPr>
                                  <w:sz w:val="24"/>
                                  <w:szCs w:val="24"/>
                                  <w:lang w:val="en"/>
                                </w:rPr>
                                <w:t xml:space="preserve"> Obese Employees</w:t>
                              </w:r>
                            </w:p>
                          </w:txbxContent>
                        </wps:txbx>
                        <wps:bodyPr rot="0" vert="horz" wrap="square" lIns="91440" tIns="45720" rIns="91440" bIns="45720" anchor="ctr" anchorCtr="0" upright="1">
                          <a:noAutofit/>
                        </wps:bodyPr>
                      </wps:wsp>
                      <wps:wsp>
                        <wps:cNvPr id="1929828060" name="Straight Arrow Connector 194"/>
                        <wps:cNvCnPr>
                          <a:cxnSpLocks noChangeShapeType="1"/>
                          <a:endCxn id="299289940" idx="3"/>
                        </wps:cNvCnPr>
                        <wps:spPr bwMode="auto">
                          <a:xfrm flipH="1" flipV="1">
                            <a:off x="2170541" y="497563"/>
                            <a:ext cx="1819634" cy="404210"/>
                          </a:xfrm>
                          <a:prstGeom prst="straightConnector1">
                            <a:avLst/>
                          </a:prstGeom>
                          <a:noFill/>
                          <a:ln w="1270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350976305" name="Straight Arrow Connector 198"/>
                        <wps:cNvCnPr>
                          <a:cxnSpLocks noChangeShapeType="1"/>
                          <a:stCxn id="533552479" idx="1"/>
                        </wps:cNvCnPr>
                        <wps:spPr bwMode="auto">
                          <a:xfrm flipH="1">
                            <a:off x="2176041" y="900973"/>
                            <a:ext cx="1846235" cy="469690"/>
                          </a:xfrm>
                          <a:prstGeom prst="straightConnector1">
                            <a:avLst/>
                          </a:prstGeom>
                          <a:noFill/>
                          <a:ln w="1270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874813671" name="Rectangle 200"/>
                        <wps:cNvSpPr>
                          <a:spLocks noChangeArrowheads="1"/>
                        </wps:cNvSpPr>
                        <wps:spPr bwMode="auto">
                          <a:xfrm>
                            <a:off x="38501" y="972287"/>
                            <a:ext cx="2137540" cy="912172"/>
                          </a:xfrm>
                          <a:prstGeom prst="rect">
                            <a:avLst/>
                          </a:prstGeom>
                          <a:solidFill>
                            <a:schemeClr val="lt1">
                              <a:lumMod val="100000"/>
                              <a:lumOff val="0"/>
                            </a:schemeClr>
                          </a:solidFill>
                          <a:ln w="12700">
                            <a:solidFill>
                              <a:schemeClr val="dk1">
                                <a:lumMod val="100000"/>
                                <a:lumOff val="0"/>
                              </a:schemeClr>
                            </a:solidFill>
                            <a:miter lim="800000"/>
                            <a:headEnd/>
                            <a:tailEnd/>
                          </a:ln>
                        </wps:spPr>
                        <wps:txbx>
                          <w:txbxContent>
                            <w:p w14:paraId="4591E6F2" w14:textId="77777777" w:rsidR="00C32678" w:rsidRPr="005E0EA9" w:rsidRDefault="00C32678" w:rsidP="00C32678">
                              <w:pPr>
                                <w:rPr>
                                  <w:rFonts w:eastAsia="Calibri"/>
                                  <w:sz w:val="24"/>
                                  <w:szCs w:val="24"/>
                                </w:rPr>
                              </w:pPr>
                              <w:r w:rsidRPr="005E0EA9">
                                <w:rPr>
                                  <w:sz w:val="24"/>
                                  <w:szCs w:val="24"/>
                                  <w:lang w:val="en"/>
                                </w:rPr>
                                <w:t>Risk Factor (-)</w:t>
                              </w:r>
                            </w:p>
                            <w:p w14:paraId="0955ABAF" w14:textId="77777777" w:rsidR="00C32678" w:rsidRPr="005E0EA9" w:rsidRDefault="00C32678" w:rsidP="00C32678">
                              <w:pPr>
                                <w:pStyle w:val="ListParagraph"/>
                                <w:numPr>
                                  <w:ilvl w:val="0"/>
                                  <w:numId w:val="12"/>
                                </w:numPr>
                                <w:spacing w:after="0" w:line="240" w:lineRule="auto"/>
                                <w:rPr>
                                  <w:rFonts w:ascii="Times New Roman" w:eastAsia="Calibri" w:hAnsi="Times New Roman" w:cs="Times New Roman"/>
                                  <w:sz w:val="24"/>
                                  <w:szCs w:val="24"/>
                                </w:rPr>
                              </w:pPr>
                              <w:r w:rsidRPr="005E0EA9">
                                <w:rPr>
                                  <w:rFonts w:ascii="Times New Roman" w:hAnsi="Times New Roman" w:cs="Times New Roman"/>
                                  <w:sz w:val="24"/>
                                  <w:szCs w:val="24"/>
                                  <w:lang w:val="en"/>
                                </w:rPr>
                                <w:t xml:space="preserve">Good Consumption Patterns </w:t>
                              </w:r>
                            </w:p>
                            <w:p w14:paraId="36A7FCEA" w14:textId="77777777" w:rsidR="00C32678" w:rsidRPr="005E0EA9" w:rsidRDefault="00C32678" w:rsidP="00C32678">
                              <w:pPr>
                                <w:pStyle w:val="ListParagraph"/>
                                <w:numPr>
                                  <w:ilvl w:val="0"/>
                                  <w:numId w:val="12"/>
                                </w:numPr>
                                <w:spacing w:after="0" w:line="240" w:lineRule="auto"/>
                                <w:rPr>
                                  <w:rFonts w:ascii="Times New Roman" w:eastAsia="Calibri" w:hAnsi="Times New Roman" w:cs="Times New Roman"/>
                                  <w:sz w:val="24"/>
                                  <w:szCs w:val="24"/>
                                </w:rPr>
                              </w:pPr>
                              <w:r w:rsidRPr="005E0EA9">
                                <w:rPr>
                                  <w:rFonts w:ascii="Times New Roman" w:hAnsi="Times New Roman" w:cs="Times New Roman"/>
                                  <w:sz w:val="24"/>
                                  <w:szCs w:val="24"/>
                                  <w:lang w:val="en"/>
                                </w:rPr>
                                <w:t>Active Physical Activity</w:t>
                              </w:r>
                            </w:p>
                          </w:txbxContent>
                        </wps:txbx>
                        <wps:bodyPr rot="0" vert="horz" wrap="square" lIns="91440" tIns="45720" rIns="91440" bIns="45720" anchor="ctr" anchorCtr="0" upright="1">
                          <a:noAutofit/>
                        </wps:bodyPr>
                      </wps:wsp>
                      <wps:wsp>
                        <wps:cNvPr id="1853982877" name="Rectangle 201"/>
                        <wps:cNvSpPr>
                          <a:spLocks noChangeArrowheads="1"/>
                        </wps:cNvSpPr>
                        <wps:spPr bwMode="auto">
                          <a:xfrm>
                            <a:off x="38501" y="1979636"/>
                            <a:ext cx="2132040" cy="858979"/>
                          </a:xfrm>
                          <a:prstGeom prst="rect">
                            <a:avLst/>
                          </a:prstGeom>
                          <a:solidFill>
                            <a:schemeClr val="lt1">
                              <a:lumMod val="100000"/>
                              <a:lumOff val="0"/>
                            </a:schemeClr>
                          </a:solidFill>
                          <a:ln w="12700">
                            <a:solidFill>
                              <a:schemeClr val="dk1">
                                <a:lumMod val="100000"/>
                                <a:lumOff val="0"/>
                              </a:schemeClr>
                            </a:solidFill>
                            <a:miter lim="800000"/>
                            <a:headEnd/>
                            <a:tailEnd/>
                          </a:ln>
                        </wps:spPr>
                        <wps:txbx>
                          <w:txbxContent>
                            <w:p w14:paraId="0BCF0E2C" w14:textId="77777777" w:rsidR="00C32678" w:rsidRPr="005E0EA9" w:rsidRDefault="00C32678" w:rsidP="00C32678">
                              <w:pPr>
                                <w:rPr>
                                  <w:rFonts w:eastAsia="Calibri"/>
                                  <w:sz w:val="24"/>
                                  <w:szCs w:val="24"/>
                                </w:rPr>
                              </w:pPr>
                              <w:r w:rsidRPr="005E0EA9">
                                <w:rPr>
                                  <w:sz w:val="24"/>
                                  <w:szCs w:val="24"/>
                                  <w:lang w:val="en"/>
                                </w:rPr>
                                <w:t>Risk Factors (+)</w:t>
                              </w:r>
                            </w:p>
                            <w:p w14:paraId="215F56E6" w14:textId="77777777" w:rsidR="00C32678" w:rsidRPr="005E0EA9" w:rsidRDefault="00C32678" w:rsidP="00C32678">
                              <w:pPr>
                                <w:pStyle w:val="ListParagraph"/>
                                <w:numPr>
                                  <w:ilvl w:val="0"/>
                                  <w:numId w:val="13"/>
                                </w:numPr>
                                <w:tabs>
                                  <w:tab w:val="num" w:pos="720"/>
                                </w:tabs>
                                <w:spacing w:after="0" w:line="240" w:lineRule="auto"/>
                                <w:rPr>
                                  <w:rFonts w:ascii="Times New Roman" w:eastAsia="Calibri" w:hAnsi="Times New Roman" w:cs="Times New Roman"/>
                                  <w:sz w:val="24"/>
                                  <w:szCs w:val="24"/>
                                </w:rPr>
                              </w:pPr>
                              <w:r w:rsidRPr="005E0EA9">
                                <w:rPr>
                                  <w:rFonts w:ascii="Times New Roman" w:hAnsi="Times New Roman" w:cs="Times New Roman"/>
                                  <w:sz w:val="24"/>
                                  <w:szCs w:val="24"/>
                                  <w:lang w:val="en"/>
                                </w:rPr>
                                <w:t xml:space="preserve">Consumption Patterns are not good </w:t>
                              </w:r>
                            </w:p>
                            <w:p w14:paraId="61956FC6" w14:textId="77777777" w:rsidR="00C32678" w:rsidRPr="0034777A" w:rsidRDefault="00C32678" w:rsidP="00C32678">
                              <w:pPr>
                                <w:pStyle w:val="ListParagraph"/>
                                <w:numPr>
                                  <w:ilvl w:val="0"/>
                                  <w:numId w:val="13"/>
                                </w:numPr>
                                <w:tabs>
                                  <w:tab w:val="num" w:pos="720"/>
                                </w:tabs>
                                <w:spacing w:after="0" w:line="240" w:lineRule="auto"/>
                                <w:rPr>
                                  <w:rFonts w:ascii="Times New Roman" w:eastAsia="Calibri" w:hAnsi="Times New Roman" w:cs="Times New Roman"/>
                                  <w:sz w:val="24"/>
                                  <w:szCs w:val="24"/>
                                </w:rPr>
                              </w:pPr>
                              <w:r w:rsidRPr="005E0EA9">
                                <w:rPr>
                                  <w:rFonts w:ascii="Times New Roman" w:hAnsi="Times New Roman" w:cs="Times New Roman"/>
                                  <w:sz w:val="24"/>
                                  <w:szCs w:val="24"/>
                                  <w:lang w:val="en"/>
                                </w:rPr>
                                <w:t>Physical Activity is less</w:t>
                              </w:r>
                              <w:r w:rsidRPr="0034777A">
                                <w:rPr>
                                  <w:sz w:val="24"/>
                                  <w:szCs w:val="24"/>
                                  <w:lang w:val="en"/>
                                </w:rPr>
                                <w:t xml:space="preserve"> active</w:t>
                              </w:r>
                            </w:p>
                          </w:txbxContent>
                        </wps:txbx>
                        <wps:bodyPr rot="0" vert="horz" wrap="square" lIns="91440" tIns="45720" rIns="91440" bIns="45720" anchor="ctr" anchorCtr="0" upright="1">
                          <a:noAutofit/>
                        </wps:bodyPr>
                      </wps:wsp>
                      <wps:wsp>
                        <wps:cNvPr id="1575367742" name="Rectangle 202"/>
                        <wps:cNvSpPr>
                          <a:spLocks noChangeArrowheads="1"/>
                        </wps:cNvSpPr>
                        <wps:spPr bwMode="auto">
                          <a:xfrm>
                            <a:off x="38501" y="2909966"/>
                            <a:ext cx="2120140" cy="906384"/>
                          </a:xfrm>
                          <a:prstGeom prst="rect">
                            <a:avLst/>
                          </a:prstGeom>
                          <a:solidFill>
                            <a:schemeClr val="lt1">
                              <a:lumMod val="100000"/>
                              <a:lumOff val="0"/>
                            </a:schemeClr>
                          </a:solidFill>
                          <a:ln w="12700">
                            <a:solidFill>
                              <a:schemeClr val="dk1">
                                <a:lumMod val="100000"/>
                                <a:lumOff val="0"/>
                              </a:schemeClr>
                            </a:solidFill>
                            <a:miter lim="800000"/>
                            <a:headEnd/>
                            <a:tailEnd/>
                          </a:ln>
                        </wps:spPr>
                        <wps:txbx>
                          <w:txbxContent>
                            <w:p w14:paraId="0C682651" w14:textId="77777777" w:rsidR="00C32678" w:rsidRPr="005E0EA9" w:rsidRDefault="00C32678" w:rsidP="00C32678">
                              <w:pPr>
                                <w:spacing w:line="256" w:lineRule="auto"/>
                                <w:rPr>
                                  <w:rFonts w:eastAsia="Calibri"/>
                                  <w:sz w:val="24"/>
                                  <w:szCs w:val="24"/>
                                </w:rPr>
                              </w:pPr>
                              <w:r w:rsidRPr="005E0EA9">
                                <w:rPr>
                                  <w:sz w:val="24"/>
                                  <w:szCs w:val="24"/>
                                  <w:lang w:val="en"/>
                                </w:rPr>
                                <w:t>Risk Factor (-)</w:t>
                              </w:r>
                            </w:p>
                            <w:p w14:paraId="1292BB02" w14:textId="77777777" w:rsidR="00C32678" w:rsidRPr="005E0EA9" w:rsidRDefault="00C32678" w:rsidP="00C32678">
                              <w:pPr>
                                <w:pStyle w:val="ListParagraph"/>
                                <w:numPr>
                                  <w:ilvl w:val="0"/>
                                  <w:numId w:val="14"/>
                                </w:numPr>
                                <w:tabs>
                                  <w:tab w:val="left" w:pos="360"/>
                                </w:tabs>
                                <w:spacing w:after="0" w:line="256" w:lineRule="auto"/>
                                <w:rPr>
                                  <w:rFonts w:ascii="Times New Roman" w:eastAsia="Calibri" w:hAnsi="Times New Roman" w:cs="Times New Roman"/>
                                  <w:sz w:val="24"/>
                                  <w:szCs w:val="24"/>
                                </w:rPr>
                              </w:pPr>
                              <w:r w:rsidRPr="005E0EA9">
                                <w:rPr>
                                  <w:rFonts w:ascii="Times New Roman" w:hAnsi="Times New Roman" w:cs="Times New Roman"/>
                                  <w:sz w:val="24"/>
                                  <w:szCs w:val="24"/>
                                  <w:lang w:val="en"/>
                                </w:rPr>
                                <w:t xml:space="preserve">Good Consumption Patterns </w:t>
                              </w:r>
                            </w:p>
                            <w:p w14:paraId="221CFD71" w14:textId="7663AA22" w:rsidR="00C32678" w:rsidRPr="005E0EA9" w:rsidRDefault="00C32678" w:rsidP="00C32678">
                              <w:pPr>
                                <w:pStyle w:val="ListParagraph"/>
                                <w:numPr>
                                  <w:ilvl w:val="0"/>
                                  <w:numId w:val="14"/>
                                </w:numPr>
                                <w:tabs>
                                  <w:tab w:val="left" w:pos="360"/>
                                </w:tabs>
                                <w:spacing w:after="0" w:line="256" w:lineRule="auto"/>
                                <w:rPr>
                                  <w:rFonts w:ascii="Times New Roman" w:eastAsia="Calibri" w:hAnsi="Times New Roman" w:cs="Times New Roman"/>
                                  <w:sz w:val="24"/>
                                  <w:szCs w:val="24"/>
                                </w:rPr>
                              </w:pPr>
                              <w:r w:rsidRPr="005E0EA9">
                                <w:rPr>
                                  <w:rFonts w:ascii="Times New Roman" w:hAnsi="Times New Roman" w:cs="Times New Roman"/>
                                  <w:sz w:val="24"/>
                                  <w:szCs w:val="24"/>
                                  <w:lang w:val="en"/>
                                </w:rPr>
                                <w:t xml:space="preserve">Physical Activity </w:t>
                              </w:r>
                              <w:r w:rsidR="008C4320" w:rsidRPr="005E0EA9">
                                <w:rPr>
                                  <w:rFonts w:ascii="Times New Roman" w:hAnsi="Times New Roman" w:cs="Times New Roman"/>
                                  <w:sz w:val="24"/>
                                  <w:szCs w:val="24"/>
                                  <w:lang w:val="en"/>
                                </w:rPr>
                                <w:t>active</w:t>
                              </w:r>
                              <w:r w:rsidR="005E0EA9">
                                <w:rPr>
                                  <w:rFonts w:ascii="Times New Roman" w:hAnsi="Times New Roman" w:cs="Times New Roman"/>
                                  <w:sz w:val="24"/>
                                  <w:szCs w:val="24"/>
                                  <w:lang w:val="en"/>
                                </w:rPr>
                                <w:t xml:space="preserve"> </w:t>
                              </w:r>
                            </w:p>
                          </w:txbxContent>
                        </wps:txbx>
                        <wps:bodyPr rot="0" vert="horz" wrap="square" lIns="91440" tIns="45720" rIns="91440" bIns="45720" anchor="ctr" anchorCtr="0" upright="1">
                          <a:noAutofit/>
                        </wps:bodyPr>
                      </wps:wsp>
                      <wps:wsp>
                        <wps:cNvPr id="933776374" name="Rectangle 207"/>
                        <wps:cNvSpPr>
                          <a:spLocks noChangeArrowheads="1"/>
                        </wps:cNvSpPr>
                        <wps:spPr bwMode="auto">
                          <a:xfrm>
                            <a:off x="4010476" y="2413963"/>
                            <a:ext cx="1355126" cy="763847"/>
                          </a:xfrm>
                          <a:prstGeom prst="rect">
                            <a:avLst/>
                          </a:prstGeom>
                          <a:solidFill>
                            <a:schemeClr val="lt1">
                              <a:lumMod val="100000"/>
                              <a:lumOff val="0"/>
                            </a:schemeClr>
                          </a:solidFill>
                          <a:ln w="12700">
                            <a:solidFill>
                              <a:schemeClr val="dk1">
                                <a:lumMod val="100000"/>
                                <a:lumOff val="0"/>
                              </a:schemeClr>
                            </a:solidFill>
                            <a:miter lim="800000"/>
                            <a:headEnd/>
                            <a:tailEnd/>
                          </a:ln>
                        </wps:spPr>
                        <wps:txbx>
                          <w:txbxContent>
                            <w:p w14:paraId="4F3457ED" w14:textId="77777777" w:rsidR="00C32678" w:rsidRPr="0034777A" w:rsidRDefault="00C32678" w:rsidP="00C32678">
                              <w:pPr>
                                <w:spacing w:line="252" w:lineRule="auto"/>
                                <w:rPr>
                                  <w:rFonts w:eastAsia="Calibri"/>
                                  <w:sz w:val="24"/>
                                  <w:szCs w:val="24"/>
                                </w:rPr>
                              </w:pPr>
                              <w:r>
                                <w:rPr>
                                  <w:sz w:val="24"/>
                                  <w:szCs w:val="24"/>
                                  <w:lang w:val="en"/>
                                </w:rPr>
                                <w:t>Control</w:t>
                              </w:r>
                            </w:p>
                            <w:p w14:paraId="261E0E25" w14:textId="77777777" w:rsidR="00C32678" w:rsidRPr="0034777A" w:rsidRDefault="00C32678" w:rsidP="00C32678">
                              <w:pPr>
                                <w:spacing w:line="252" w:lineRule="auto"/>
                                <w:rPr>
                                  <w:rFonts w:eastAsia="Calibri"/>
                                  <w:sz w:val="24"/>
                                  <w:szCs w:val="24"/>
                                </w:rPr>
                              </w:pPr>
                              <w:r w:rsidRPr="0034777A">
                                <w:rPr>
                                  <w:sz w:val="24"/>
                                  <w:szCs w:val="24"/>
                                  <w:lang w:val="en"/>
                                </w:rPr>
                                <w:t>Employees</w:t>
                              </w:r>
                              <w:r>
                                <w:rPr>
                                  <w:sz w:val="24"/>
                                  <w:szCs w:val="24"/>
                                  <w:lang w:val="en"/>
                                </w:rPr>
                                <w:t xml:space="preserve"> Notes</w:t>
                              </w:r>
                              <w:r w:rsidRPr="0034777A">
                                <w:rPr>
                                  <w:sz w:val="24"/>
                                  <w:szCs w:val="24"/>
                                  <w:lang w:val="en"/>
                                </w:rPr>
                                <w:t xml:space="preserve"> Obese</w:t>
                              </w:r>
                            </w:p>
                          </w:txbxContent>
                        </wps:txbx>
                        <wps:bodyPr rot="0" vert="horz" wrap="square" lIns="91440" tIns="45720" rIns="91440" bIns="45720" anchor="ctr" anchorCtr="0" upright="1">
                          <a:noAutofit/>
                        </wps:bodyPr>
                      </wps:wsp>
                      <wps:wsp>
                        <wps:cNvPr id="1304931342" name="Straight Arrow Connector 212"/>
                        <wps:cNvCnPr>
                          <a:cxnSpLocks noChangeShapeType="1"/>
                        </wps:cNvCnPr>
                        <wps:spPr bwMode="auto">
                          <a:xfrm flipH="1">
                            <a:off x="2158641" y="2794536"/>
                            <a:ext cx="1812334" cy="422681"/>
                          </a:xfrm>
                          <a:prstGeom prst="straightConnector1">
                            <a:avLst/>
                          </a:prstGeom>
                          <a:noFill/>
                          <a:ln w="1270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1033003563" name="Straight Arrow Connector 213"/>
                        <wps:cNvCnPr>
                          <a:cxnSpLocks noChangeShapeType="1"/>
                        </wps:cNvCnPr>
                        <wps:spPr bwMode="auto">
                          <a:xfrm flipH="1" flipV="1">
                            <a:off x="2170541" y="2361253"/>
                            <a:ext cx="1813234" cy="433583"/>
                          </a:xfrm>
                          <a:prstGeom prst="straightConnector1">
                            <a:avLst/>
                          </a:prstGeom>
                          <a:noFill/>
                          <a:ln w="1270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52B5F877" id="Canvas 1" o:spid="_x0000_s1026" editas="canvas" style="width:427.5pt;height:300.5pt;mso-position-horizontal-relative:char;mso-position-vertical-relative:line" coordsize="54292,38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292;height:38163;visibility:visible;mso-wrap-style:square" filled="t">
                  <v:fill o:detectmouseclick="t"/>
                  <v:path o:connecttype="none"/>
                </v:shape>
                <v:rect id="Rectangle 60" o:spid="_x0000_s1028" style="position:absolute;left:385;top:594;width:21320;height:8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" fillcolor="white [3201]" strokecolor="black [3200]" strokeweight="1pt">
                  <v:textbox>
                    <w:txbxContent>
                      <w:p w14:paraId="57402B84" w14:textId="77777777" w:rsidR="00C32678" w:rsidRPr="005E0EA9" w:rsidRDefault="00C32678" w:rsidP="00C32678">
                        <w:pPr>
                          <w:rPr>
                            <w:sz w:val="24"/>
                            <w:szCs w:val="24"/>
                          </w:rPr>
                        </w:pPr>
                        <w:r>
                          <w:rPr>
                            <w:sz w:val="24"/>
                            <w:szCs w:val="24"/>
                            <w:lang w:val="en"/>
                          </w:rPr>
                          <w:t xml:space="preserve"> </w:t>
                        </w:r>
                        <w:r w:rsidRPr="005E0EA9">
                          <w:rPr>
                            <w:sz w:val="24"/>
                            <w:szCs w:val="24"/>
                            <w:lang w:val="en"/>
                          </w:rPr>
                          <w:t>Risk Factors (+)</w:t>
                        </w:r>
                      </w:p>
                      <w:p w14:paraId="53D24DD4" w14:textId="77777777" w:rsidR="00C32678" w:rsidRPr="005E0EA9" w:rsidRDefault="00C32678" w:rsidP="00C32678">
                        <w:pPr>
                          <w:pStyle w:val="ListParagraph"/>
                          <w:numPr>
                            <w:ilvl w:val="0"/>
                            <w:numId w:val="11"/>
                          </w:numPr>
                          <w:spacing w:line="240" w:lineRule="auto"/>
                          <w:rPr>
                            <w:rFonts w:ascii="Times New Roman" w:hAnsi="Times New Roman" w:cs="Times New Roman"/>
                            <w:sz w:val="24"/>
                            <w:szCs w:val="24"/>
                          </w:rPr>
                        </w:pPr>
                        <w:r w:rsidRPr="005E0EA9">
                          <w:rPr>
                            <w:rFonts w:ascii="Times New Roman" w:hAnsi="Times New Roman" w:cs="Times New Roman"/>
                            <w:sz w:val="24"/>
                            <w:szCs w:val="24"/>
                            <w:lang w:val="en"/>
                          </w:rPr>
                          <w:t>Consumption Patterns are not good</w:t>
                        </w:r>
                      </w:p>
                      <w:p w14:paraId="4600A6EA" w14:textId="77777777" w:rsidR="00C32678" w:rsidRPr="00B54059" w:rsidRDefault="00C32678" w:rsidP="00C32678">
                        <w:pPr>
                          <w:pStyle w:val="ListParagraph"/>
                          <w:numPr>
                            <w:ilvl w:val="0"/>
                            <w:numId w:val="11"/>
                          </w:numPr>
                          <w:spacing w:line="240" w:lineRule="auto"/>
                          <w:rPr>
                            <w:rFonts w:ascii="Times New Roman" w:hAnsi="Times New Roman" w:cs="Times New Roman"/>
                            <w:sz w:val="24"/>
                            <w:szCs w:val="24"/>
                          </w:rPr>
                        </w:pPr>
                        <w:r w:rsidRPr="005E0EA9">
                          <w:rPr>
                            <w:rFonts w:ascii="Times New Roman" w:hAnsi="Times New Roman" w:cs="Times New Roman"/>
                            <w:sz w:val="24"/>
                            <w:szCs w:val="24"/>
                            <w:lang w:val="en"/>
                          </w:rPr>
                          <w:t>Physical Activity is less</w:t>
                        </w:r>
                        <w:r>
                          <w:rPr>
                            <w:sz w:val="24"/>
                            <w:szCs w:val="24"/>
                            <w:lang w:val="en"/>
                          </w:rPr>
                          <w:t xml:space="preserve"> active</w:t>
                        </w:r>
                      </w:p>
                    </w:txbxContent>
                  </v:textbox>
                </v:rect>
                <v:rect id="Rectangle 62" o:spid="_x0000_s1029" style="position:absolute;left:40222;top:5808;width:13551;height:64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" fillcolor="white [3201]" strokecolor="black [3200]" strokeweight="1pt">
                  <v:textbox>
                    <w:txbxContent>
                      <w:p w14:paraId="65169AD8" w14:textId="77777777" w:rsidR="00C32678" w:rsidRDefault="00C32678" w:rsidP="00C32678">
                        <w:pPr>
                          <w:spacing w:line="254" w:lineRule="auto"/>
                          <w:rPr>
                            <w:rFonts w:eastAsia="Calibri"/>
                            <w:sz w:val="24"/>
                            <w:szCs w:val="24"/>
                          </w:rPr>
                        </w:pPr>
                        <w:r>
                          <w:rPr>
                            <w:sz w:val="24"/>
                            <w:szCs w:val="24"/>
                            <w:lang w:val="en"/>
                          </w:rPr>
                          <w:t>Case</w:t>
                        </w:r>
                      </w:p>
                      <w:p w14:paraId="2F3F43A3" w14:textId="77777777" w:rsidR="00C32678" w:rsidRPr="00DB1F9F" w:rsidRDefault="00C32678" w:rsidP="00C32678">
                        <w:pPr>
                          <w:spacing w:line="254" w:lineRule="auto"/>
                          <w:rPr>
                            <w:rFonts w:eastAsia="Calibri"/>
                            <w:sz w:val="24"/>
                            <w:szCs w:val="24"/>
                          </w:rPr>
                        </w:pPr>
                        <w:r>
                          <w:rPr>
                            <w:sz w:val="24"/>
                            <w:szCs w:val="24"/>
                            <w:lang w:val="en"/>
                          </w:rPr>
                          <w:t xml:space="preserve"> Obese Employees</w:t>
                        </w:r>
                      </w:p>
                    </w:txbxContent>
                  </v:textbox>
                </v:rect>
                <v:shapetype id="_x0000_t32" coordsize="21600,21600" o:spt="32" o:oned="t" path="m,l21600,21600e" filled="f">
                  <v:path arrowok="t" fillok="f" o:connecttype="none"/>
                  <o:lock v:ext="edit" shapetype="t"/>
                </v:shapetype>
                <v:shape id="Straight Arrow Connector 194" o:spid="_x0000_s1030" type="#_x0000_t32" style="position:absolute;left:21705;top:4975;width:18196;height:404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" strokecolor="black [3200]" strokeweight="1pt">
                  <v:stroke endarrow="block" joinstyle="miter"/>
                </v:shape>
                <v:shape id="Straight Arrow Connector 198" o:spid="_x0000_s1031" type="#_x0000_t32" style="position:absolute;left:21760;top:9009;width:18462;height:469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" strokecolor="black [3200]" strokeweight="1pt">
                  <v:stroke endarrow="block" joinstyle="miter"/>
                </v:shape>
                <v:rect id="Rectangle 200" o:spid="_x0000_s1032" style="position:absolute;left:385;top:9722;width:21375;height:91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" fillcolor="white [3201]" strokecolor="black [3200]" strokeweight="1pt">
                  <v:textbox>
                    <w:txbxContent>
                      <w:p w14:paraId="4591E6F2" w14:textId="77777777" w:rsidR="00C32678" w:rsidRPr="005E0EA9" w:rsidRDefault="00C32678" w:rsidP="00C32678">
                        <w:pPr>
                          <w:rPr>
                            <w:rFonts w:eastAsia="Calibri"/>
                            <w:sz w:val="24"/>
                            <w:szCs w:val="24"/>
                          </w:rPr>
                        </w:pPr>
                        <w:r w:rsidRPr="005E0EA9">
                          <w:rPr>
                            <w:sz w:val="24"/>
                            <w:szCs w:val="24"/>
                            <w:lang w:val="en"/>
                          </w:rPr>
                          <w:t>Risk Factor (-)</w:t>
                        </w:r>
                      </w:p>
                      <w:p w14:paraId="0955ABAF" w14:textId="77777777" w:rsidR="00C32678" w:rsidRPr="005E0EA9" w:rsidRDefault="00C32678" w:rsidP="00C32678">
                        <w:pPr>
                          <w:pStyle w:val="ListParagraph"/>
                          <w:numPr>
                            <w:ilvl w:val="0"/>
                            <w:numId w:val="12"/>
                          </w:numPr>
                          <w:spacing w:after="0" w:line="240" w:lineRule="auto"/>
                          <w:rPr>
                            <w:rFonts w:ascii="Times New Roman" w:eastAsia="Calibri" w:hAnsi="Times New Roman" w:cs="Times New Roman"/>
                            <w:sz w:val="24"/>
                            <w:szCs w:val="24"/>
                          </w:rPr>
                        </w:pPr>
                        <w:r w:rsidRPr="005E0EA9">
                          <w:rPr>
                            <w:rFonts w:ascii="Times New Roman" w:hAnsi="Times New Roman" w:cs="Times New Roman"/>
                            <w:sz w:val="24"/>
                            <w:szCs w:val="24"/>
                            <w:lang w:val="en"/>
                          </w:rPr>
                          <w:t xml:space="preserve">Good Consumption Patterns </w:t>
                        </w:r>
                      </w:p>
                      <w:p w14:paraId="36A7FCEA" w14:textId="77777777" w:rsidR="00C32678" w:rsidRPr="005E0EA9" w:rsidRDefault="00C32678" w:rsidP="00C32678">
                        <w:pPr>
                          <w:pStyle w:val="ListParagraph"/>
                          <w:numPr>
                            <w:ilvl w:val="0"/>
                            <w:numId w:val="12"/>
                          </w:numPr>
                          <w:spacing w:after="0" w:line="240" w:lineRule="auto"/>
                          <w:rPr>
                            <w:rFonts w:ascii="Times New Roman" w:eastAsia="Calibri" w:hAnsi="Times New Roman" w:cs="Times New Roman"/>
                            <w:sz w:val="24"/>
                            <w:szCs w:val="24"/>
                          </w:rPr>
                        </w:pPr>
                        <w:r w:rsidRPr="005E0EA9">
                          <w:rPr>
                            <w:rFonts w:ascii="Times New Roman" w:hAnsi="Times New Roman" w:cs="Times New Roman"/>
                            <w:sz w:val="24"/>
                            <w:szCs w:val="24"/>
                            <w:lang w:val="en"/>
                          </w:rPr>
                          <w:t>Active Physical Activity</w:t>
                        </w:r>
                      </w:p>
                    </w:txbxContent>
                  </v:textbox>
                </v:rect>
                <v:rect id="Rectangle 201" o:spid="_x0000_s1033" style="position:absolute;left:385;top:19796;width:21320;height:85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" fillcolor="white [3201]" strokecolor="black [3200]" strokeweight="1pt">
                  <v:textbox>
                    <w:txbxContent>
                      <w:p w14:paraId="0BCF0E2C" w14:textId="77777777" w:rsidR="00C32678" w:rsidRPr="005E0EA9" w:rsidRDefault="00C32678" w:rsidP="00C32678">
                        <w:pPr>
                          <w:rPr>
                            <w:rFonts w:eastAsia="Calibri"/>
                            <w:sz w:val="24"/>
                            <w:szCs w:val="24"/>
                          </w:rPr>
                        </w:pPr>
                        <w:r w:rsidRPr="005E0EA9">
                          <w:rPr>
                            <w:sz w:val="24"/>
                            <w:szCs w:val="24"/>
                            <w:lang w:val="en"/>
                          </w:rPr>
                          <w:t>Risk Factors (+)</w:t>
                        </w:r>
                      </w:p>
                      <w:p w14:paraId="215F56E6" w14:textId="77777777" w:rsidR="00C32678" w:rsidRPr="005E0EA9" w:rsidRDefault="00C32678" w:rsidP="00C32678">
                        <w:pPr>
                          <w:pStyle w:val="ListParagraph"/>
                          <w:numPr>
                            <w:ilvl w:val="0"/>
                            <w:numId w:val="13"/>
                          </w:numPr>
                          <w:tabs>
                            <w:tab w:val="num" w:pos="720"/>
                          </w:tabs>
                          <w:spacing w:after="0" w:line="240" w:lineRule="auto"/>
                          <w:rPr>
                            <w:rFonts w:ascii="Times New Roman" w:eastAsia="Calibri" w:hAnsi="Times New Roman" w:cs="Times New Roman"/>
                            <w:sz w:val="24"/>
                            <w:szCs w:val="24"/>
                          </w:rPr>
                        </w:pPr>
                        <w:r w:rsidRPr="005E0EA9">
                          <w:rPr>
                            <w:rFonts w:ascii="Times New Roman" w:hAnsi="Times New Roman" w:cs="Times New Roman"/>
                            <w:sz w:val="24"/>
                            <w:szCs w:val="24"/>
                            <w:lang w:val="en"/>
                          </w:rPr>
                          <w:t xml:space="preserve">Consumption Patterns are not good </w:t>
                        </w:r>
                      </w:p>
                      <w:p w14:paraId="61956FC6" w14:textId="77777777" w:rsidR="00C32678" w:rsidRPr="0034777A" w:rsidRDefault="00C32678" w:rsidP="00C32678">
                        <w:pPr>
                          <w:pStyle w:val="ListParagraph"/>
                          <w:numPr>
                            <w:ilvl w:val="0"/>
                            <w:numId w:val="13"/>
                          </w:numPr>
                          <w:tabs>
                            <w:tab w:val="num" w:pos="720"/>
                          </w:tabs>
                          <w:spacing w:after="0" w:line="240" w:lineRule="auto"/>
                          <w:rPr>
                            <w:rFonts w:ascii="Times New Roman" w:eastAsia="Calibri" w:hAnsi="Times New Roman" w:cs="Times New Roman"/>
                            <w:sz w:val="24"/>
                            <w:szCs w:val="24"/>
                          </w:rPr>
                        </w:pPr>
                        <w:r w:rsidRPr="005E0EA9">
                          <w:rPr>
                            <w:rFonts w:ascii="Times New Roman" w:hAnsi="Times New Roman" w:cs="Times New Roman"/>
                            <w:sz w:val="24"/>
                            <w:szCs w:val="24"/>
                            <w:lang w:val="en"/>
                          </w:rPr>
                          <w:t>Physical Activity is less</w:t>
                        </w:r>
                        <w:r w:rsidRPr="0034777A">
                          <w:rPr>
                            <w:sz w:val="24"/>
                            <w:szCs w:val="24"/>
                            <w:lang w:val="en"/>
                          </w:rPr>
                          <w:t xml:space="preserve"> active</w:t>
                        </w:r>
                      </w:p>
                    </w:txbxContent>
                  </v:textbox>
                </v:rect>
                <v:rect id="Rectangle 202" o:spid="_x0000_s1034" style="position:absolute;left:385;top:29099;width:21201;height:90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" fillcolor="white [3201]" strokecolor="black [3200]" strokeweight="1pt">
                  <v:textbox>
                    <w:txbxContent>
                      <w:p w14:paraId="0C682651" w14:textId="77777777" w:rsidR="00C32678" w:rsidRPr="005E0EA9" w:rsidRDefault="00C32678" w:rsidP="00C32678">
                        <w:pPr>
                          <w:spacing w:line="256" w:lineRule="auto"/>
                          <w:rPr>
                            <w:rFonts w:eastAsia="Calibri"/>
                            <w:sz w:val="24"/>
                            <w:szCs w:val="24"/>
                          </w:rPr>
                        </w:pPr>
                        <w:r w:rsidRPr="005E0EA9">
                          <w:rPr>
                            <w:sz w:val="24"/>
                            <w:szCs w:val="24"/>
                            <w:lang w:val="en"/>
                          </w:rPr>
                          <w:t>Risk Factor (-)</w:t>
                        </w:r>
                      </w:p>
                      <w:p w14:paraId="1292BB02" w14:textId="77777777" w:rsidR="00C32678" w:rsidRPr="005E0EA9" w:rsidRDefault="00C32678" w:rsidP="00C32678">
                        <w:pPr>
                          <w:pStyle w:val="ListParagraph"/>
                          <w:numPr>
                            <w:ilvl w:val="0"/>
                            <w:numId w:val="14"/>
                          </w:numPr>
                          <w:tabs>
                            <w:tab w:val="left" w:pos="360"/>
                          </w:tabs>
                          <w:spacing w:after="0" w:line="256" w:lineRule="auto"/>
                          <w:rPr>
                            <w:rFonts w:ascii="Times New Roman" w:eastAsia="Calibri" w:hAnsi="Times New Roman" w:cs="Times New Roman"/>
                            <w:sz w:val="24"/>
                            <w:szCs w:val="24"/>
                          </w:rPr>
                        </w:pPr>
                        <w:r w:rsidRPr="005E0EA9">
                          <w:rPr>
                            <w:rFonts w:ascii="Times New Roman" w:hAnsi="Times New Roman" w:cs="Times New Roman"/>
                            <w:sz w:val="24"/>
                            <w:szCs w:val="24"/>
                            <w:lang w:val="en"/>
                          </w:rPr>
                          <w:t xml:space="preserve">Good Consumption Patterns </w:t>
                        </w:r>
                      </w:p>
                      <w:p w14:paraId="221CFD71" w14:textId="7663AA22" w:rsidR="00C32678" w:rsidRPr="005E0EA9" w:rsidRDefault="00C32678" w:rsidP="00C32678">
                        <w:pPr>
                          <w:pStyle w:val="ListParagraph"/>
                          <w:numPr>
                            <w:ilvl w:val="0"/>
                            <w:numId w:val="14"/>
                          </w:numPr>
                          <w:tabs>
                            <w:tab w:val="left" w:pos="360"/>
                          </w:tabs>
                          <w:spacing w:after="0" w:line="256" w:lineRule="auto"/>
                          <w:rPr>
                            <w:rFonts w:ascii="Times New Roman" w:eastAsia="Calibri" w:hAnsi="Times New Roman" w:cs="Times New Roman"/>
                            <w:sz w:val="24"/>
                            <w:szCs w:val="24"/>
                          </w:rPr>
                        </w:pPr>
                        <w:r w:rsidRPr="005E0EA9">
                          <w:rPr>
                            <w:rFonts w:ascii="Times New Roman" w:hAnsi="Times New Roman" w:cs="Times New Roman"/>
                            <w:sz w:val="24"/>
                            <w:szCs w:val="24"/>
                            <w:lang w:val="en"/>
                          </w:rPr>
                          <w:t xml:space="preserve">Physical Activity </w:t>
                        </w:r>
                        <w:r w:rsidR="008C4320" w:rsidRPr="005E0EA9">
                          <w:rPr>
                            <w:rFonts w:ascii="Times New Roman" w:hAnsi="Times New Roman" w:cs="Times New Roman"/>
                            <w:sz w:val="24"/>
                            <w:szCs w:val="24"/>
                            <w:lang w:val="en"/>
                          </w:rPr>
                          <w:t>active</w:t>
                        </w:r>
                        <w:r w:rsidR="005E0EA9">
                          <w:rPr>
                            <w:rFonts w:ascii="Times New Roman" w:hAnsi="Times New Roman" w:cs="Times New Roman"/>
                            <w:sz w:val="24"/>
                            <w:szCs w:val="24"/>
                            <w:lang w:val="en"/>
                          </w:rPr>
                          <w:t xml:space="preserve"> </w:t>
                        </w:r>
                      </w:p>
                    </w:txbxContent>
                  </v:textbox>
                </v:rect>
                <v:rect id="Rectangle 207" o:spid="_x0000_s1035" style="position:absolute;left:40104;top:24139;width:13552;height:7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" fillcolor="white [3201]" strokecolor="black [3200]" strokeweight="1pt">
                  <v:textbox>
                    <w:txbxContent>
                      <w:p w14:paraId="4F3457ED" w14:textId="77777777" w:rsidR="00C32678" w:rsidRPr="0034777A" w:rsidRDefault="00C32678" w:rsidP="00C32678">
                        <w:pPr>
                          <w:spacing w:line="252" w:lineRule="auto"/>
                          <w:rPr>
                            <w:rFonts w:eastAsia="Calibri"/>
                            <w:sz w:val="24"/>
                            <w:szCs w:val="24"/>
                          </w:rPr>
                        </w:pPr>
                        <w:r>
                          <w:rPr>
                            <w:sz w:val="24"/>
                            <w:szCs w:val="24"/>
                            <w:lang w:val="en"/>
                          </w:rPr>
                          <w:t>Control</w:t>
                        </w:r>
                      </w:p>
                      <w:p w14:paraId="261E0E25" w14:textId="77777777" w:rsidR="00C32678" w:rsidRPr="0034777A" w:rsidRDefault="00C32678" w:rsidP="00C32678">
                        <w:pPr>
                          <w:spacing w:line="252" w:lineRule="auto"/>
                          <w:rPr>
                            <w:rFonts w:eastAsia="Calibri"/>
                            <w:sz w:val="24"/>
                            <w:szCs w:val="24"/>
                          </w:rPr>
                        </w:pPr>
                        <w:r w:rsidRPr="0034777A">
                          <w:rPr>
                            <w:sz w:val="24"/>
                            <w:szCs w:val="24"/>
                            <w:lang w:val="en"/>
                          </w:rPr>
                          <w:t>Employees</w:t>
                        </w:r>
                        <w:r>
                          <w:rPr>
                            <w:sz w:val="24"/>
                            <w:szCs w:val="24"/>
                            <w:lang w:val="en"/>
                          </w:rPr>
                          <w:t xml:space="preserve"> Notes</w:t>
                        </w:r>
                        <w:r w:rsidRPr="0034777A">
                          <w:rPr>
                            <w:sz w:val="24"/>
                            <w:szCs w:val="24"/>
                            <w:lang w:val="en"/>
                          </w:rPr>
                          <w:t xml:space="preserve"> Obese</w:t>
                        </w:r>
                      </w:p>
                    </w:txbxContent>
                  </v:textbox>
                </v:rect>
                <v:shape id="Straight Arrow Connector 212" o:spid="_x0000_s1036" type="#_x0000_t32" style="position:absolute;left:21586;top:27945;width:18123;height:422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" strokecolor="black [3200]" strokeweight="1pt">
                  <v:stroke endarrow="block" joinstyle="miter"/>
                </v:shape>
                <v:shape id="Straight Arrow Connector 213" o:spid="_x0000_s1037" type="#_x0000_t32" style="position:absolute;left:21705;top:23612;width:18132;height:433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" strokecolor="black [3200]" strokeweight="1pt">
                  <v:stroke endarrow="block" joinstyle="miter"/>
                </v:shape>
                <w10:anchorlock/>
              </v:group>
            </w:pict>
          </mc:Fallback>
        </mc:AlternateContent>
      </w:r>
    </w:p>
    <w:p w14:paraId="280FD9E8" w14:textId="3D38B545" w:rsidR="0078392F" w:rsidRPr="008C4320" w:rsidRDefault="00C32678" w:rsidP="008C4320">
      <w:pPr>
        <w:pStyle w:val="BodyText"/>
        <w:spacing w:line="276" w:lineRule="auto"/>
        <w:ind w:right="98" w:firstLine="426"/>
        <w:jc w:val="center"/>
        <w:rPr>
          <w:sz w:val="24"/>
          <w:szCs w:val="24"/>
          <w:lang w:val="en-ID"/>
        </w:rPr>
      </w:pPr>
      <w:r w:rsidRPr="005E0EA9">
        <w:rPr>
          <w:b/>
          <w:bCs/>
          <w:i/>
          <w:iCs/>
          <w:sz w:val="24"/>
          <w:szCs w:val="24"/>
          <w:lang w:val="en"/>
        </w:rPr>
        <w:t>Figure 3</w:t>
      </w:r>
      <w:r w:rsidRPr="005E0EA9">
        <w:rPr>
          <w:b/>
          <w:bCs/>
          <w:sz w:val="24"/>
          <w:szCs w:val="24"/>
          <w:lang w:val="en"/>
        </w:rPr>
        <w:t>.</w:t>
      </w:r>
      <w:r w:rsidRPr="008C4320">
        <w:rPr>
          <w:sz w:val="24"/>
          <w:szCs w:val="24"/>
          <w:lang w:val="en"/>
        </w:rPr>
        <w:t xml:space="preserve"> Research design (Sastroasmoro &amp;; Ismael, 2017).</w:t>
      </w:r>
      <w:r w:rsidRPr="008C4320">
        <w:rPr>
          <w:sz w:val="24"/>
          <w:szCs w:val="24"/>
          <w:lang w:val="en"/>
        </w:rPr>
        <w:fldChar w:fldCharType="begin" w:fldLock="1"/>
      </w:r>
      <w:r w:rsidRPr="008C4320">
        <w:rPr>
          <w:sz w:val="24"/>
          <w:szCs w:val="24"/>
          <w:lang w:val="en"/>
        </w:rPr>
        <w:instrText>ADDIN CSL_CITATION {"citationItems":[{"id":"ITEM-1","itemData":{"author":[{"dropping-particle":"","family":"Sastroasmoro","given":"S","non-dropping-particle":"","parse-names":false,"suffix":""},{"dropping-particle":"","family":"Ismael","given":"S","non-dropping-particle":"","parse-names":false,"suffix":""}],"id":"ITEM-1","issued":{"date-parts":[["2017"]]},"number-of-pages":"148","publisher":"Sagung seto","publisher-place":"Jakarta","title":"Dasar-dasar metodologi penelitian klinis","type":"book"},"uris":["http://www.mendeley.com/documents/?uuid=49f54ddd-533e-43f1-9f56-54ccc0ac7d8c"]}],"mendeley":{"formattedCitation":"(Sastroasmoro &amp; Ismael, 2017)","plainTextFormattedCitation":"(Sastroasmoro &amp; Ismael, 2017)","previouslyFormattedCitation":"(Sastroasmoro &amp; Ismael, 2017)"},"properties":{"noteIndex":0},"schema":"https://github.com/citation-style-language/schema/raw/master/csl-citation.json"}</w:instrText>
      </w:r>
      <w:r w:rsidR="00000000">
        <w:rPr>
          <w:sz w:val="24"/>
          <w:szCs w:val="24"/>
          <w:lang w:val="en"/>
        </w:rPr>
        <w:fldChar w:fldCharType="separate"/>
      </w:r>
      <w:r w:rsidRPr="008C4320">
        <w:rPr>
          <w:sz w:val="24"/>
          <w:szCs w:val="24"/>
          <w:lang w:val="en"/>
        </w:rPr>
        <w:fldChar w:fldCharType="end"/>
      </w:r>
    </w:p>
    <w:p w14:paraId="76823BFD" w14:textId="77777777" w:rsidR="00377069" w:rsidRPr="008C4320" w:rsidRDefault="00377069" w:rsidP="00471F60">
      <w:pPr>
        <w:pStyle w:val="BodyText"/>
        <w:spacing w:line="276" w:lineRule="auto"/>
        <w:ind w:right="98" w:firstLine="0"/>
        <w:rPr>
          <w:b/>
          <w:sz w:val="24"/>
          <w:szCs w:val="24"/>
        </w:rPr>
      </w:pPr>
    </w:p>
    <w:p w14:paraId="356ED5A1" w14:textId="05CF2319" w:rsidR="00D60B6C" w:rsidRPr="008C4320" w:rsidRDefault="00AA7648" w:rsidP="00471F60">
      <w:pPr>
        <w:pStyle w:val="BodyText"/>
        <w:spacing w:line="276" w:lineRule="auto"/>
        <w:ind w:right="98" w:firstLine="0"/>
        <w:rPr>
          <w:b/>
          <w:sz w:val="24"/>
          <w:szCs w:val="24"/>
        </w:rPr>
      </w:pPr>
      <w:r w:rsidRPr="008C4320">
        <w:rPr>
          <w:b/>
          <w:sz w:val="24"/>
          <w:szCs w:val="24"/>
          <w:lang w:val="en"/>
        </w:rPr>
        <w:t>RESULTS AND DISCUSSION</w:t>
      </w:r>
    </w:p>
    <w:p w14:paraId="078E5DCE" w14:textId="77777777" w:rsidR="0078392F" w:rsidRPr="008C4320" w:rsidRDefault="0078392F" w:rsidP="008C4320">
      <w:pPr>
        <w:spacing w:line="276" w:lineRule="auto"/>
        <w:ind w:right="98" w:firstLine="426"/>
        <w:jc w:val="both"/>
        <w:rPr>
          <w:spacing w:val="-1"/>
          <w:sz w:val="24"/>
          <w:szCs w:val="24"/>
          <w:lang w:val="en"/>
        </w:rPr>
      </w:pPr>
      <w:r w:rsidRPr="008C4320">
        <w:rPr>
          <w:spacing w:val="-1"/>
          <w:sz w:val="24"/>
          <w:szCs w:val="24"/>
          <w:lang w:val="en"/>
        </w:rPr>
        <w:t>Bank Negara Indonesia (BNI) is one of the state-owned banks or State-Owned Enterprises (BUMN) which was established on July 5, 1946 which means a year after the independence of the Republic of Indonesia. BNI in North Sumatra Province has 13 Main Branch Offices, 51 Sub-Branch Offices, 31 Cash Offices and 4 Central Offices.</w:t>
      </w:r>
    </w:p>
    <w:p w14:paraId="7BB153E4" w14:textId="6488BA09" w:rsidR="0078392F" w:rsidRPr="008C4320" w:rsidRDefault="0078392F" w:rsidP="008C4320">
      <w:pPr>
        <w:spacing w:line="276" w:lineRule="auto"/>
        <w:ind w:right="98" w:firstLine="426"/>
        <w:jc w:val="both"/>
        <w:rPr>
          <w:spacing w:val="-1"/>
          <w:sz w:val="24"/>
          <w:szCs w:val="24"/>
          <w:lang w:val="en"/>
        </w:rPr>
      </w:pPr>
      <w:r w:rsidRPr="008C4320">
        <w:rPr>
          <w:spacing w:val="-1"/>
          <w:sz w:val="24"/>
          <w:szCs w:val="24"/>
          <w:lang w:val="en"/>
        </w:rPr>
        <w:t>BNI has three branch offices located in the city of Medan, namely at BNI Medan main branch office with the address Jl. Pemuda no. 12 which consists of 5 floors where each floor has its own unit. BNI USU main branch office with the address Jl. DR. Mansyur, Padang Bulan which consists of 2 floors and BNI KIM main branch office with the address Jl. Pulau Laut no.2 Deli Serdang which consists of 2 floors.</w:t>
      </w:r>
    </w:p>
    <w:p w14:paraId="54BE0E1A" w14:textId="6882D130" w:rsidR="0078392F" w:rsidRPr="008C4320" w:rsidRDefault="0078392F" w:rsidP="008C4320">
      <w:pPr>
        <w:spacing w:line="276" w:lineRule="auto"/>
        <w:ind w:right="98" w:firstLine="426"/>
        <w:jc w:val="both"/>
        <w:rPr>
          <w:spacing w:val="-1"/>
          <w:sz w:val="24"/>
          <w:szCs w:val="24"/>
          <w:lang w:val="en"/>
        </w:rPr>
      </w:pPr>
      <w:r w:rsidRPr="008C4320">
        <w:rPr>
          <w:spacing w:val="-1"/>
          <w:sz w:val="24"/>
          <w:szCs w:val="24"/>
          <w:lang w:val="en"/>
        </w:rPr>
        <w:t xml:space="preserve">Provisionally, BNI employees enter on Monday to Friday at 07.30 WIB and leave at 16.00 WIB with customer service operating hours at 08.00 WIB to 15.00 WIB. The total working </w:t>
      </w:r>
      <w:r w:rsidRPr="008C4320">
        <w:rPr>
          <w:spacing w:val="-1"/>
          <w:sz w:val="24"/>
          <w:szCs w:val="24"/>
          <w:lang w:val="en"/>
        </w:rPr>
        <w:lastRenderedPageBreak/>
        <w:t xml:space="preserve">hours reached 8.5 hours but in </w:t>
      </w:r>
      <w:proofErr w:type="gramStart"/>
      <w:r w:rsidRPr="008C4320">
        <w:rPr>
          <w:spacing w:val="-1"/>
          <w:sz w:val="24"/>
          <w:szCs w:val="24"/>
          <w:lang w:val="en"/>
        </w:rPr>
        <w:t>reality</w:t>
      </w:r>
      <w:proofErr w:type="gramEnd"/>
      <w:r w:rsidRPr="008C4320">
        <w:rPr>
          <w:spacing w:val="-1"/>
          <w:sz w:val="24"/>
          <w:szCs w:val="24"/>
          <w:lang w:val="en"/>
        </w:rPr>
        <w:t xml:space="preserve"> bank employees often experience overtime due to work demands that pursue completion time as quickly as possible. BNI has positions ranging from basic employees to vice presidents, starting from the age of 21 years to the age of 56 when retiring. This research took one regional office and 3 main branch offices in Medan, where from these four locations spread across the city of Medan. The location in question is as follows.</w:t>
      </w:r>
    </w:p>
    <w:p w14:paraId="0959B009" w14:textId="438EFE7E" w:rsidR="0078392F" w:rsidRPr="008C4320" w:rsidRDefault="0078392F" w:rsidP="008C4320">
      <w:pPr>
        <w:pStyle w:val="BodyText"/>
        <w:spacing w:line="276" w:lineRule="auto"/>
        <w:ind w:right="98" w:firstLine="284"/>
        <w:jc w:val="center"/>
        <w:rPr>
          <w:b/>
          <w:bCs/>
          <w:sz w:val="24"/>
          <w:szCs w:val="24"/>
          <w:lang w:val="en-ID"/>
        </w:rPr>
      </w:pPr>
      <w:r w:rsidRPr="008C4320">
        <w:rPr>
          <w:b/>
          <w:bCs/>
          <w:sz w:val="24"/>
          <w:szCs w:val="24"/>
          <w:lang w:val="en"/>
        </w:rPr>
        <w:t>Table 3</w:t>
      </w:r>
    </w:p>
    <w:p w14:paraId="50C2F0D5" w14:textId="77777777" w:rsidR="0078392F" w:rsidRPr="008C4320" w:rsidRDefault="0078392F" w:rsidP="008C4320">
      <w:pPr>
        <w:pStyle w:val="BodyText"/>
        <w:spacing w:line="276" w:lineRule="auto"/>
        <w:ind w:right="98" w:firstLine="284"/>
        <w:jc w:val="center"/>
        <w:rPr>
          <w:i/>
          <w:iCs/>
          <w:sz w:val="24"/>
          <w:szCs w:val="24"/>
          <w:lang w:val="en-ID"/>
        </w:rPr>
      </w:pPr>
      <w:bookmarkStart w:id="1" w:name="_Hlk131701543"/>
      <w:r w:rsidRPr="008C4320">
        <w:rPr>
          <w:i/>
          <w:iCs/>
          <w:sz w:val="24"/>
          <w:szCs w:val="24"/>
          <w:lang w:val="en"/>
        </w:rPr>
        <w:t>Research Location and Number of Case and Control Samples</w:t>
      </w:r>
    </w:p>
    <w:tbl>
      <w:tblPr>
        <w:tblStyle w:val="PlainTable2"/>
        <w:tblW w:w="5000" w:type="pct"/>
        <w:tblLook w:val="04A0" w:firstRow="1" w:lastRow="0" w:firstColumn="1" w:lastColumn="0" w:noHBand="0" w:noVBand="1"/>
      </w:tblPr>
      <w:tblGrid>
        <w:gridCol w:w="890"/>
        <w:gridCol w:w="1950"/>
        <w:gridCol w:w="2532"/>
        <w:gridCol w:w="1179"/>
        <w:gridCol w:w="1338"/>
        <w:gridCol w:w="1140"/>
      </w:tblGrid>
      <w:tr w:rsidR="0078392F" w:rsidRPr="008C4320" w14:paraId="1105E683" w14:textId="77777777" w:rsidTr="007839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3" w:type="pct"/>
            <w:vMerge w:val="restart"/>
          </w:tcPr>
          <w:bookmarkEnd w:id="1"/>
          <w:p w14:paraId="619DF19F" w14:textId="77777777" w:rsidR="0078392F" w:rsidRPr="008C4320" w:rsidRDefault="0078392F" w:rsidP="00AC6387">
            <w:pPr>
              <w:pStyle w:val="BodyText"/>
              <w:spacing w:line="276" w:lineRule="auto"/>
              <w:ind w:right="98" w:firstLine="29"/>
              <w:rPr>
                <w:sz w:val="24"/>
                <w:szCs w:val="24"/>
                <w:lang w:val="en-ID"/>
              </w:rPr>
            </w:pPr>
            <w:r w:rsidRPr="008C4320">
              <w:rPr>
                <w:sz w:val="24"/>
                <w:szCs w:val="24"/>
                <w:lang w:val="en"/>
              </w:rPr>
              <w:t>No</w:t>
            </w:r>
          </w:p>
        </w:tc>
        <w:tc>
          <w:tcPr>
            <w:tcW w:w="1080" w:type="pct"/>
            <w:vMerge w:val="restart"/>
          </w:tcPr>
          <w:p w14:paraId="034B3D3A" w14:textId="77777777" w:rsidR="0078392F" w:rsidRPr="008C4320" w:rsidRDefault="0078392F" w:rsidP="00AC6387">
            <w:pPr>
              <w:pStyle w:val="BodyText"/>
              <w:spacing w:line="276" w:lineRule="auto"/>
              <w:ind w:right="98" w:firstLine="29"/>
              <w:cnfStyle w:val="100000000000" w:firstRow="1"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Location Name</w:t>
            </w:r>
          </w:p>
        </w:tc>
        <w:tc>
          <w:tcPr>
            <w:tcW w:w="1402" w:type="pct"/>
            <w:vMerge w:val="restart"/>
          </w:tcPr>
          <w:p w14:paraId="78789316" w14:textId="77777777" w:rsidR="0078392F" w:rsidRPr="008C4320" w:rsidRDefault="0078392F" w:rsidP="00AC6387">
            <w:pPr>
              <w:pStyle w:val="BodyText"/>
              <w:spacing w:line="276" w:lineRule="auto"/>
              <w:ind w:right="98" w:firstLine="29"/>
              <w:cnfStyle w:val="100000000000" w:firstRow="1"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Address</w:t>
            </w:r>
          </w:p>
        </w:tc>
        <w:tc>
          <w:tcPr>
            <w:tcW w:w="1394" w:type="pct"/>
            <w:gridSpan w:val="2"/>
          </w:tcPr>
          <w:p w14:paraId="44AFBBF7" w14:textId="77777777" w:rsidR="0078392F" w:rsidRPr="008C4320" w:rsidRDefault="0078392F" w:rsidP="00AC6387">
            <w:pPr>
              <w:pStyle w:val="BodyText"/>
              <w:spacing w:line="276" w:lineRule="auto"/>
              <w:ind w:right="98" w:firstLine="29"/>
              <w:cnfStyle w:val="100000000000" w:firstRow="1"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Number of Samples</w:t>
            </w:r>
          </w:p>
        </w:tc>
        <w:tc>
          <w:tcPr>
            <w:tcW w:w="631" w:type="pct"/>
            <w:vMerge w:val="restart"/>
          </w:tcPr>
          <w:p w14:paraId="24CABEC9" w14:textId="77777777" w:rsidR="0078392F" w:rsidRPr="008C4320" w:rsidRDefault="0078392F" w:rsidP="0078392F">
            <w:pPr>
              <w:pStyle w:val="BodyText"/>
              <w:spacing w:line="276" w:lineRule="auto"/>
              <w:ind w:right="98" w:firstLine="284"/>
              <w:cnfStyle w:val="100000000000" w:firstRow="1"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Total Sample</w:t>
            </w:r>
          </w:p>
        </w:tc>
      </w:tr>
      <w:tr w:rsidR="0078392F" w:rsidRPr="008C4320" w14:paraId="78305150" w14:textId="77777777" w:rsidTr="007839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3" w:type="pct"/>
            <w:vMerge/>
          </w:tcPr>
          <w:p w14:paraId="2A68D9A0" w14:textId="77777777" w:rsidR="0078392F" w:rsidRPr="008C4320" w:rsidRDefault="0078392F" w:rsidP="00AC6387">
            <w:pPr>
              <w:pStyle w:val="BodyText"/>
              <w:spacing w:line="276" w:lineRule="auto"/>
              <w:ind w:right="98" w:firstLine="29"/>
              <w:rPr>
                <w:sz w:val="24"/>
                <w:szCs w:val="24"/>
                <w:lang w:val="en-ID"/>
              </w:rPr>
            </w:pPr>
          </w:p>
        </w:tc>
        <w:tc>
          <w:tcPr>
            <w:tcW w:w="1080" w:type="pct"/>
            <w:vMerge/>
          </w:tcPr>
          <w:p w14:paraId="1371A525" w14:textId="77777777" w:rsidR="0078392F" w:rsidRPr="008C4320" w:rsidRDefault="0078392F" w:rsidP="00AC6387">
            <w:pPr>
              <w:pStyle w:val="BodyText"/>
              <w:spacing w:line="276" w:lineRule="auto"/>
              <w:ind w:right="98" w:firstLine="29"/>
              <w:cnfStyle w:val="000000100000" w:firstRow="0" w:lastRow="0" w:firstColumn="0" w:lastColumn="0" w:oddVBand="0" w:evenVBand="0" w:oddHBand="1" w:evenHBand="0" w:firstRowFirstColumn="0" w:firstRowLastColumn="0" w:lastRowFirstColumn="0" w:lastRowLastColumn="0"/>
              <w:rPr>
                <w:sz w:val="24"/>
                <w:szCs w:val="24"/>
                <w:lang w:val="en-ID"/>
              </w:rPr>
            </w:pPr>
          </w:p>
        </w:tc>
        <w:tc>
          <w:tcPr>
            <w:tcW w:w="1402" w:type="pct"/>
            <w:vMerge/>
          </w:tcPr>
          <w:p w14:paraId="09D94400" w14:textId="77777777" w:rsidR="0078392F" w:rsidRPr="008C4320" w:rsidRDefault="0078392F" w:rsidP="00AC6387">
            <w:pPr>
              <w:pStyle w:val="BodyText"/>
              <w:spacing w:line="276" w:lineRule="auto"/>
              <w:ind w:right="98" w:firstLine="29"/>
              <w:cnfStyle w:val="000000100000" w:firstRow="0" w:lastRow="0" w:firstColumn="0" w:lastColumn="0" w:oddVBand="0" w:evenVBand="0" w:oddHBand="1" w:evenHBand="0" w:firstRowFirstColumn="0" w:firstRowLastColumn="0" w:lastRowFirstColumn="0" w:lastRowLastColumn="0"/>
              <w:rPr>
                <w:sz w:val="24"/>
                <w:szCs w:val="24"/>
                <w:lang w:val="en-ID"/>
              </w:rPr>
            </w:pPr>
          </w:p>
        </w:tc>
        <w:tc>
          <w:tcPr>
            <w:tcW w:w="653" w:type="pct"/>
          </w:tcPr>
          <w:p w14:paraId="6F127962" w14:textId="77777777" w:rsidR="0078392F" w:rsidRPr="008C4320" w:rsidRDefault="0078392F" w:rsidP="00AC6387">
            <w:pPr>
              <w:pStyle w:val="BodyText"/>
              <w:spacing w:line="276" w:lineRule="auto"/>
              <w:ind w:right="98" w:firstLine="29"/>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Case</w:t>
            </w:r>
          </w:p>
        </w:tc>
        <w:tc>
          <w:tcPr>
            <w:tcW w:w="741" w:type="pct"/>
          </w:tcPr>
          <w:p w14:paraId="32C78616" w14:textId="77777777" w:rsidR="0078392F" w:rsidRPr="008C4320" w:rsidRDefault="0078392F" w:rsidP="00AC6387">
            <w:pPr>
              <w:pStyle w:val="BodyText"/>
              <w:spacing w:line="276" w:lineRule="auto"/>
              <w:ind w:right="98" w:firstLine="29"/>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Control</w:t>
            </w:r>
          </w:p>
        </w:tc>
        <w:tc>
          <w:tcPr>
            <w:tcW w:w="631" w:type="pct"/>
            <w:vMerge/>
          </w:tcPr>
          <w:p w14:paraId="2B6FB99C" w14:textId="77777777" w:rsidR="0078392F" w:rsidRPr="008C4320" w:rsidRDefault="0078392F" w:rsidP="0078392F">
            <w:pPr>
              <w:pStyle w:val="BodyText"/>
              <w:spacing w:line="276" w:lineRule="auto"/>
              <w:ind w:right="98" w:firstLine="284"/>
              <w:cnfStyle w:val="000000100000" w:firstRow="0" w:lastRow="0" w:firstColumn="0" w:lastColumn="0" w:oddVBand="0" w:evenVBand="0" w:oddHBand="1" w:evenHBand="0" w:firstRowFirstColumn="0" w:firstRowLastColumn="0" w:lastRowFirstColumn="0" w:lastRowLastColumn="0"/>
              <w:rPr>
                <w:sz w:val="24"/>
                <w:szCs w:val="24"/>
                <w:lang w:val="en-ID"/>
              </w:rPr>
            </w:pPr>
          </w:p>
        </w:tc>
      </w:tr>
      <w:tr w:rsidR="0078392F" w:rsidRPr="008C4320" w14:paraId="4393215A" w14:textId="77777777" w:rsidTr="0078392F">
        <w:tc>
          <w:tcPr>
            <w:cnfStyle w:val="001000000000" w:firstRow="0" w:lastRow="0" w:firstColumn="1" w:lastColumn="0" w:oddVBand="0" w:evenVBand="0" w:oddHBand="0" w:evenHBand="0" w:firstRowFirstColumn="0" w:firstRowLastColumn="0" w:lastRowFirstColumn="0" w:lastRowLastColumn="0"/>
            <w:tcW w:w="493" w:type="pct"/>
          </w:tcPr>
          <w:p w14:paraId="70AC5A61" w14:textId="77777777" w:rsidR="0078392F" w:rsidRPr="008C4320" w:rsidRDefault="0078392F" w:rsidP="00AC6387">
            <w:pPr>
              <w:pStyle w:val="BodyText"/>
              <w:spacing w:line="276" w:lineRule="auto"/>
              <w:ind w:right="98" w:firstLine="29"/>
              <w:rPr>
                <w:sz w:val="24"/>
                <w:szCs w:val="24"/>
                <w:lang w:val="en-ID"/>
              </w:rPr>
            </w:pPr>
            <w:r w:rsidRPr="008C4320">
              <w:rPr>
                <w:sz w:val="24"/>
                <w:szCs w:val="24"/>
                <w:lang w:val="en"/>
              </w:rPr>
              <w:t>1</w:t>
            </w:r>
          </w:p>
          <w:p w14:paraId="1F141FDF" w14:textId="77777777" w:rsidR="0078392F" w:rsidRPr="008C4320" w:rsidRDefault="0078392F" w:rsidP="00AC6387">
            <w:pPr>
              <w:pStyle w:val="BodyText"/>
              <w:spacing w:line="276" w:lineRule="auto"/>
              <w:ind w:right="98" w:firstLine="29"/>
              <w:rPr>
                <w:sz w:val="24"/>
                <w:szCs w:val="24"/>
                <w:lang w:val="en-ID"/>
              </w:rPr>
            </w:pPr>
            <w:r w:rsidRPr="008C4320">
              <w:rPr>
                <w:sz w:val="24"/>
                <w:szCs w:val="24"/>
                <w:lang w:val="en"/>
              </w:rPr>
              <w:t>2</w:t>
            </w:r>
          </w:p>
          <w:p w14:paraId="62175F63" w14:textId="77777777" w:rsidR="0078392F" w:rsidRPr="008C4320" w:rsidRDefault="0078392F" w:rsidP="00AC6387">
            <w:pPr>
              <w:pStyle w:val="BodyText"/>
              <w:spacing w:line="276" w:lineRule="auto"/>
              <w:ind w:right="98" w:firstLine="29"/>
              <w:rPr>
                <w:sz w:val="24"/>
                <w:szCs w:val="24"/>
                <w:lang w:val="en-ID"/>
              </w:rPr>
            </w:pPr>
          </w:p>
          <w:p w14:paraId="35B34DB4" w14:textId="77777777" w:rsidR="0078392F" w:rsidRPr="008C4320" w:rsidRDefault="0078392F" w:rsidP="00AC6387">
            <w:pPr>
              <w:pStyle w:val="BodyText"/>
              <w:spacing w:line="276" w:lineRule="auto"/>
              <w:ind w:right="98" w:firstLine="29"/>
              <w:rPr>
                <w:sz w:val="24"/>
                <w:szCs w:val="24"/>
                <w:lang w:val="en-ID"/>
              </w:rPr>
            </w:pPr>
            <w:r w:rsidRPr="008C4320">
              <w:rPr>
                <w:sz w:val="24"/>
                <w:szCs w:val="24"/>
                <w:lang w:val="en"/>
              </w:rPr>
              <w:t>3</w:t>
            </w:r>
          </w:p>
          <w:p w14:paraId="3AB8CC15" w14:textId="77777777" w:rsidR="0078392F" w:rsidRPr="008C4320" w:rsidRDefault="0078392F" w:rsidP="00AC6387">
            <w:pPr>
              <w:pStyle w:val="BodyText"/>
              <w:spacing w:line="276" w:lineRule="auto"/>
              <w:ind w:right="98" w:firstLine="29"/>
              <w:rPr>
                <w:sz w:val="24"/>
                <w:szCs w:val="24"/>
                <w:lang w:val="en-ID"/>
              </w:rPr>
            </w:pPr>
          </w:p>
          <w:p w14:paraId="5E7A055D" w14:textId="77777777" w:rsidR="0078392F" w:rsidRPr="008C4320" w:rsidRDefault="0078392F" w:rsidP="00AC6387">
            <w:pPr>
              <w:pStyle w:val="BodyText"/>
              <w:spacing w:line="276" w:lineRule="auto"/>
              <w:ind w:right="98" w:firstLine="29"/>
              <w:rPr>
                <w:sz w:val="24"/>
                <w:szCs w:val="24"/>
                <w:lang w:val="en-ID"/>
              </w:rPr>
            </w:pPr>
            <w:r w:rsidRPr="008C4320">
              <w:rPr>
                <w:sz w:val="24"/>
                <w:szCs w:val="24"/>
                <w:lang w:val="en"/>
              </w:rPr>
              <w:t>4</w:t>
            </w:r>
          </w:p>
        </w:tc>
        <w:tc>
          <w:tcPr>
            <w:tcW w:w="1080" w:type="pct"/>
          </w:tcPr>
          <w:p w14:paraId="0A2CA26C" w14:textId="77777777" w:rsidR="0078392F" w:rsidRPr="008C4320" w:rsidRDefault="0078392F" w:rsidP="00AC6387">
            <w:pPr>
              <w:pStyle w:val="BodyText"/>
              <w:spacing w:line="276" w:lineRule="auto"/>
              <w:ind w:right="98" w:firstLine="29"/>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Regional Office</w:t>
            </w:r>
          </w:p>
          <w:p w14:paraId="6D5FB058" w14:textId="77777777" w:rsidR="0078392F" w:rsidRPr="008C4320" w:rsidRDefault="0078392F" w:rsidP="00AC6387">
            <w:pPr>
              <w:pStyle w:val="BodyText"/>
              <w:spacing w:line="276" w:lineRule="auto"/>
              <w:ind w:right="98" w:firstLine="29"/>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Medan Main Branch Office</w:t>
            </w:r>
          </w:p>
          <w:p w14:paraId="0AFD1922" w14:textId="77777777" w:rsidR="0078392F" w:rsidRPr="008C4320" w:rsidRDefault="0078392F" w:rsidP="00AC6387">
            <w:pPr>
              <w:pStyle w:val="BodyText"/>
              <w:spacing w:line="276" w:lineRule="auto"/>
              <w:ind w:right="98" w:firstLine="29"/>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USU Main Branch Office</w:t>
            </w:r>
          </w:p>
          <w:p w14:paraId="2AB9D5E4" w14:textId="77777777" w:rsidR="0078392F" w:rsidRPr="008C4320" w:rsidRDefault="0078392F" w:rsidP="00AC6387">
            <w:pPr>
              <w:pStyle w:val="BodyText"/>
              <w:spacing w:line="276" w:lineRule="auto"/>
              <w:ind w:right="98" w:firstLine="29"/>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KIM Main Branch Office</w:t>
            </w:r>
          </w:p>
        </w:tc>
        <w:tc>
          <w:tcPr>
            <w:tcW w:w="1402" w:type="pct"/>
          </w:tcPr>
          <w:p w14:paraId="364F4992" w14:textId="77777777" w:rsidR="0078392F" w:rsidRPr="008C4320" w:rsidRDefault="0078392F" w:rsidP="00AC6387">
            <w:pPr>
              <w:pStyle w:val="BodyText"/>
              <w:spacing w:line="276" w:lineRule="auto"/>
              <w:ind w:right="98" w:firstLine="29"/>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Jl. Pemuda no. 12 4th floor</w:t>
            </w:r>
          </w:p>
          <w:p w14:paraId="1AC6334B" w14:textId="77777777" w:rsidR="0078392F" w:rsidRPr="008C4320" w:rsidRDefault="0078392F" w:rsidP="00AC6387">
            <w:pPr>
              <w:pStyle w:val="BodyText"/>
              <w:spacing w:line="276" w:lineRule="auto"/>
              <w:ind w:right="98" w:firstLine="29"/>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Jl. Pemuda no. 12 floors 1-3</w:t>
            </w:r>
          </w:p>
          <w:p w14:paraId="40AA8223" w14:textId="77777777" w:rsidR="0078392F" w:rsidRPr="008C4320" w:rsidRDefault="0078392F" w:rsidP="00AC6387">
            <w:pPr>
              <w:pStyle w:val="BodyText"/>
              <w:spacing w:line="276" w:lineRule="auto"/>
              <w:ind w:right="98" w:firstLine="29"/>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 xml:space="preserve">Jl. DR. </w:t>
            </w:r>
            <w:proofErr w:type="spellStart"/>
            <w:r w:rsidRPr="008C4320">
              <w:rPr>
                <w:sz w:val="24"/>
                <w:szCs w:val="24"/>
                <w:lang w:val="en"/>
              </w:rPr>
              <w:t>Mansyur</w:t>
            </w:r>
            <w:proofErr w:type="spellEnd"/>
            <w:r w:rsidRPr="008C4320">
              <w:rPr>
                <w:sz w:val="24"/>
                <w:szCs w:val="24"/>
                <w:lang w:val="en"/>
              </w:rPr>
              <w:t xml:space="preserve">, Padang </w:t>
            </w:r>
            <w:proofErr w:type="spellStart"/>
            <w:r w:rsidRPr="008C4320">
              <w:rPr>
                <w:sz w:val="24"/>
                <w:szCs w:val="24"/>
                <w:lang w:val="en"/>
              </w:rPr>
              <w:t>Bulan</w:t>
            </w:r>
            <w:proofErr w:type="spellEnd"/>
          </w:p>
          <w:p w14:paraId="684F53E7" w14:textId="77777777" w:rsidR="0078392F" w:rsidRPr="008C4320" w:rsidRDefault="0078392F" w:rsidP="00AC6387">
            <w:pPr>
              <w:pStyle w:val="BodyText"/>
              <w:spacing w:line="276" w:lineRule="auto"/>
              <w:ind w:right="98" w:firstLine="29"/>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 xml:space="preserve">Jl. </w:t>
            </w:r>
            <w:proofErr w:type="spellStart"/>
            <w:r w:rsidRPr="008C4320">
              <w:rPr>
                <w:sz w:val="24"/>
                <w:szCs w:val="24"/>
                <w:lang w:val="en"/>
              </w:rPr>
              <w:t>Pulau</w:t>
            </w:r>
            <w:proofErr w:type="spellEnd"/>
            <w:r w:rsidRPr="008C4320">
              <w:rPr>
                <w:sz w:val="24"/>
                <w:szCs w:val="24"/>
                <w:lang w:val="en"/>
              </w:rPr>
              <w:t xml:space="preserve"> </w:t>
            </w:r>
            <w:proofErr w:type="spellStart"/>
            <w:r w:rsidRPr="008C4320">
              <w:rPr>
                <w:sz w:val="24"/>
                <w:szCs w:val="24"/>
                <w:lang w:val="en"/>
              </w:rPr>
              <w:t>Laut</w:t>
            </w:r>
            <w:proofErr w:type="spellEnd"/>
            <w:r w:rsidRPr="008C4320">
              <w:rPr>
                <w:sz w:val="24"/>
                <w:szCs w:val="24"/>
                <w:lang w:val="en"/>
              </w:rPr>
              <w:t xml:space="preserve"> no.2 Deli Serdang</w:t>
            </w:r>
          </w:p>
        </w:tc>
        <w:tc>
          <w:tcPr>
            <w:tcW w:w="653" w:type="pct"/>
          </w:tcPr>
          <w:p w14:paraId="4652A0EE" w14:textId="77777777" w:rsidR="0078392F" w:rsidRPr="008C4320" w:rsidRDefault="0078392F" w:rsidP="00AC6387">
            <w:pPr>
              <w:pStyle w:val="BodyText"/>
              <w:spacing w:line="276" w:lineRule="auto"/>
              <w:ind w:right="98" w:firstLine="29"/>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11</w:t>
            </w:r>
          </w:p>
          <w:p w14:paraId="6AF4A665" w14:textId="77777777" w:rsidR="0078392F" w:rsidRPr="008C4320" w:rsidRDefault="0078392F" w:rsidP="00AC6387">
            <w:pPr>
              <w:pStyle w:val="BodyText"/>
              <w:spacing w:line="276" w:lineRule="auto"/>
              <w:ind w:right="98" w:firstLine="29"/>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10</w:t>
            </w:r>
          </w:p>
          <w:p w14:paraId="46A06C06" w14:textId="77777777" w:rsidR="0078392F" w:rsidRPr="008C4320" w:rsidRDefault="0078392F" w:rsidP="00AC6387">
            <w:pPr>
              <w:pStyle w:val="BodyText"/>
              <w:spacing w:line="276" w:lineRule="auto"/>
              <w:ind w:right="98" w:firstLine="29"/>
              <w:cnfStyle w:val="000000000000" w:firstRow="0" w:lastRow="0" w:firstColumn="0" w:lastColumn="0" w:oddVBand="0" w:evenVBand="0" w:oddHBand="0" w:evenHBand="0" w:firstRowFirstColumn="0" w:firstRowLastColumn="0" w:lastRowFirstColumn="0" w:lastRowLastColumn="0"/>
              <w:rPr>
                <w:sz w:val="24"/>
                <w:szCs w:val="24"/>
                <w:lang w:val="en-ID"/>
              </w:rPr>
            </w:pPr>
          </w:p>
          <w:p w14:paraId="135CFB6C" w14:textId="77777777" w:rsidR="0078392F" w:rsidRPr="008C4320" w:rsidRDefault="0078392F" w:rsidP="00AC6387">
            <w:pPr>
              <w:pStyle w:val="BodyText"/>
              <w:spacing w:line="276" w:lineRule="auto"/>
              <w:ind w:right="98" w:firstLine="29"/>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13</w:t>
            </w:r>
          </w:p>
          <w:p w14:paraId="71261E85" w14:textId="77777777" w:rsidR="0078392F" w:rsidRPr="008C4320" w:rsidRDefault="0078392F" w:rsidP="00AC6387">
            <w:pPr>
              <w:pStyle w:val="BodyText"/>
              <w:spacing w:line="276" w:lineRule="auto"/>
              <w:ind w:right="98" w:firstLine="29"/>
              <w:cnfStyle w:val="000000000000" w:firstRow="0" w:lastRow="0" w:firstColumn="0" w:lastColumn="0" w:oddVBand="0" w:evenVBand="0" w:oddHBand="0" w:evenHBand="0" w:firstRowFirstColumn="0" w:firstRowLastColumn="0" w:lastRowFirstColumn="0" w:lastRowLastColumn="0"/>
              <w:rPr>
                <w:sz w:val="24"/>
                <w:szCs w:val="24"/>
                <w:lang w:val="en-ID"/>
              </w:rPr>
            </w:pPr>
          </w:p>
          <w:p w14:paraId="5E6DCEAC" w14:textId="77777777" w:rsidR="0078392F" w:rsidRPr="008C4320" w:rsidRDefault="0078392F" w:rsidP="00AC6387">
            <w:pPr>
              <w:pStyle w:val="BodyText"/>
              <w:spacing w:line="276" w:lineRule="auto"/>
              <w:ind w:right="98" w:firstLine="29"/>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16</w:t>
            </w:r>
          </w:p>
        </w:tc>
        <w:tc>
          <w:tcPr>
            <w:tcW w:w="741" w:type="pct"/>
          </w:tcPr>
          <w:p w14:paraId="359E8E27" w14:textId="77777777" w:rsidR="0078392F" w:rsidRPr="008C4320" w:rsidRDefault="0078392F" w:rsidP="00AC6387">
            <w:pPr>
              <w:pStyle w:val="BodyText"/>
              <w:spacing w:line="276" w:lineRule="auto"/>
              <w:ind w:right="98" w:firstLine="29"/>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22</w:t>
            </w:r>
          </w:p>
          <w:p w14:paraId="1EC036B3" w14:textId="77777777" w:rsidR="0078392F" w:rsidRPr="008C4320" w:rsidRDefault="0078392F" w:rsidP="00AC6387">
            <w:pPr>
              <w:pStyle w:val="BodyText"/>
              <w:spacing w:line="276" w:lineRule="auto"/>
              <w:ind w:right="98" w:firstLine="29"/>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20</w:t>
            </w:r>
          </w:p>
          <w:p w14:paraId="4EFF4446" w14:textId="77777777" w:rsidR="0078392F" w:rsidRPr="008C4320" w:rsidRDefault="0078392F" w:rsidP="00AC6387">
            <w:pPr>
              <w:pStyle w:val="BodyText"/>
              <w:spacing w:line="276" w:lineRule="auto"/>
              <w:ind w:right="98" w:firstLine="29"/>
              <w:cnfStyle w:val="000000000000" w:firstRow="0" w:lastRow="0" w:firstColumn="0" w:lastColumn="0" w:oddVBand="0" w:evenVBand="0" w:oddHBand="0" w:evenHBand="0" w:firstRowFirstColumn="0" w:firstRowLastColumn="0" w:lastRowFirstColumn="0" w:lastRowLastColumn="0"/>
              <w:rPr>
                <w:sz w:val="24"/>
                <w:szCs w:val="24"/>
                <w:lang w:val="en-ID"/>
              </w:rPr>
            </w:pPr>
          </w:p>
          <w:p w14:paraId="31EB03B4" w14:textId="77777777" w:rsidR="0078392F" w:rsidRPr="008C4320" w:rsidRDefault="0078392F" w:rsidP="00AC6387">
            <w:pPr>
              <w:pStyle w:val="BodyText"/>
              <w:spacing w:line="276" w:lineRule="auto"/>
              <w:ind w:right="98" w:firstLine="29"/>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26</w:t>
            </w:r>
          </w:p>
          <w:p w14:paraId="1FF9D4CD" w14:textId="77777777" w:rsidR="0078392F" w:rsidRPr="008C4320" w:rsidRDefault="0078392F" w:rsidP="00AC6387">
            <w:pPr>
              <w:pStyle w:val="BodyText"/>
              <w:spacing w:line="276" w:lineRule="auto"/>
              <w:ind w:right="98" w:firstLine="29"/>
              <w:cnfStyle w:val="000000000000" w:firstRow="0" w:lastRow="0" w:firstColumn="0" w:lastColumn="0" w:oddVBand="0" w:evenVBand="0" w:oddHBand="0" w:evenHBand="0" w:firstRowFirstColumn="0" w:firstRowLastColumn="0" w:lastRowFirstColumn="0" w:lastRowLastColumn="0"/>
              <w:rPr>
                <w:sz w:val="24"/>
                <w:szCs w:val="24"/>
                <w:lang w:val="en-ID"/>
              </w:rPr>
            </w:pPr>
          </w:p>
          <w:p w14:paraId="4E659018" w14:textId="77777777" w:rsidR="0078392F" w:rsidRPr="008C4320" w:rsidRDefault="0078392F" w:rsidP="00AC6387">
            <w:pPr>
              <w:pStyle w:val="BodyText"/>
              <w:spacing w:line="276" w:lineRule="auto"/>
              <w:ind w:right="98" w:firstLine="29"/>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32</w:t>
            </w:r>
          </w:p>
        </w:tc>
        <w:tc>
          <w:tcPr>
            <w:tcW w:w="631" w:type="pct"/>
          </w:tcPr>
          <w:p w14:paraId="2955B778" w14:textId="77777777" w:rsidR="0078392F" w:rsidRPr="008C4320" w:rsidRDefault="0078392F" w:rsidP="0078392F">
            <w:pPr>
              <w:pStyle w:val="BodyText"/>
              <w:spacing w:line="276" w:lineRule="auto"/>
              <w:ind w:right="98" w:firstLine="284"/>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33</w:t>
            </w:r>
          </w:p>
          <w:p w14:paraId="586C4CC3" w14:textId="77777777" w:rsidR="0078392F" w:rsidRPr="008C4320" w:rsidRDefault="0078392F" w:rsidP="0078392F">
            <w:pPr>
              <w:pStyle w:val="BodyText"/>
              <w:spacing w:line="276" w:lineRule="auto"/>
              <w:ind w:right="98" w:firstLine="284"/>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30</w:t>
            </w:r>
          </w:p>
          <w:p w14:paraId="4DC9AA55" w14:textId="77777777" w:rsidR="0078392F" w:rsidRPr="008C4320" w:rsidRDefault="0078392F" w:rsidP="0078392F">
            <w:pPr>
              <w:pStyle w:val="BodyText"/>
              <w:spacing w:line="276" w:lineRule="auto"/>
              <w:ind w:right="98" w:firstLine="284"/>
              <w:cnfStyle w:val="000000000000" w:firstRow="0" w:lastRow="0" w:firstColumn="0" w:lastColumn="0" w:oddVBand="0" w:evenVBand="0" w:oddHBand="0" w:evenHBand="0" w:firstRowFirstColumn="0" w:firstRowLastColumn="0" w:lastRowFirstColumn="0" w:lastRowLastColumn="0"/>
              <w:rPr>
                <w:sz w:val="24"/>
                <w:szCs w:val="24"/>
                <w:lang w:val="en-ID"/>
              </w:rPr>
            </w:pPr>
          </w:p>
          <w:p w14:paraId="4C986262" w14:textId="77777777" w:rsidR="0078392F" w:rsidRPr="008C4320" w:rsidRDefault="0078392F" w:rsidP="0078392F">
            <w:pPr>
              <w:pStyle w:val="BodyText"/>
              <w:spacing w:line="276" w:lineRule="auto"/>
              <w:ind w:right="98" w:firstLine="284"/>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39</w:t>
            </w:r>
          </w:p>
          <w:p w14:paraId="0D032BD6" w14:textId="77777777" w:rsidR="0078392F" w:rsidRPr="008C4320" w:rsidRDefault="0078392F" w:rsidP="0078392F">
            <w:pPr>
              <w:pStyle w:val="BodyText"/>
              <w:spacing w:line="276" w:lineRule="auto"/>
              <w:ind w:right="98" w:firstLine="284"/>
              <w:cnfStyle w:val="000000000000" w:firstRow="0" w:lastRow="0" w:firstColumn="0" w:lastColumn="0" w:oddVBand="0" w:evenVBand="0" w:oddHBand="0" w:evenHBand="0" w:firstRowFirstColumn="0" w:firstRowLastColumn="0" w:lastRowFirstColumn="0" w:lastRowLastColumn="0"/>
              <w:rPr>
                <w:sz w:val="24"/>
                <w:szCs w:val="24"/>
                <w:lang w:val="en-ID"/>
              </w:rPr>
            </w:pPr>
          </w:p>
          <w:p w14:paraId="4DB5693D" w14:textId="77777777" w:rsidR="0078392F" w:rsidRPr="008C4320" w:rsidRDefault="0078392F" w:rsidP="0078392F">
            <w:pPr>
              <w:pStyle w:val="BodyText"/>
              <w:spacing w:line="276" w:lineRule="auto"/>
              <w:ind w:right="98" w:firstLine="284"/>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48</w:t>
            </w:r>
          </w:p>
        </w:tc>
      </w:tr>
      <w:tr w:rsidR="0078392F" w:rsidRPr="008C4320" w14:paraId="79C405F3" w14:textId="77777777" w:rsidTr="007839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4" w:type="pct"/>
            <w:gridSpan w:val="3"/>
          </w:tcPr>
          <w:p w14:paraId="7E734B83" w14:textId="77777777" w:rsidR="0078392F" w:rsidRPr="008C4320" w:rsidRDefault="0078392F" w:rsidP="00AC6387">
            <w:pPr>
              <w:pStyle w:val="BodyText"/>
              <w:spacing w:line="276" w:lineRule="auto"/>
              <w:ind w:right="98" w:firstLine="29"/>
              <w:rPr>
                <w:sz w:val="24"/>
                <w:szCs w:val="24"/>
                <w:lang w:val="en-ID"/>
              </w:rPr>
            </w:pPr>
            <w:r w:rsidRPr="008C4320">
              <w:rPr>
                <w:sz w:val="24"/>
                <w:szCs w:val="24"/>
                <w:lang w:val="en"/>
              </w:rPr>
              <w:t>Total</w:t>
            </w:r>
          </w:p>
        </w:tc>
        <w:tc>
          <w:tcPr>
            <w:tcW w:w="653" w:type="pct"/>
          </w:tcPr>
          <w:p w14:paraId="2824EE48" w14:textId="77777777" w:rsidR="0078392F" w:rsidRPr="008C4320" w:rsidRDefault="0078392F" w:rsidP="00AC6387">
            <w:pPr>
              <w:pStyle w:val="BodyText"/>
              <w:spacing w:line="276" w:lineRule="auto"/>
              <w:ind w:right="98" w:firstLine="29"/>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50</w:t>
            </w:r>
          </w:p>
        </w:tc>
        <w:tc>
          <w:tcPr>
            <w:tcW w:w="741" w:type="pct"/>
          </w:tcPr>
          <w:p w14:paraId="2BD60637" w14:textId="77777777" w:rsidR="0078392F" w:rsidRPr="008C4320" w:rsidRDefault="0078392F" w:rsidP="00AC6387">
            <w:pPr>
              <w:pStyle w:val="BodyText"/>
              <w:spacing w:line="276" w:lineRule="auto"/>
              <w:ind w:right="98" w:firstLine="29"/>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100</w:t>
            </w:r>
          </w:p>
        </w:tc>
        <w:tc>
          <w:tcPr>
            <w:tcW w:w="631" w:type="pct"/>
          </w:tcPr>
          <w:p w14:paraId="4CB93F73" w14:textId="77777777" w:rsidR="0078392F" w:rsidRPr="008C4320" w:rsidRDefault="0078392F" w:rsidP="0078392F">
            <w:pPr>
              <w:pStyle w:val="BodyText"/>
              <w:spacing w:line="276" w:lineRule="auto"/>
              <w:ind w:right="98" w:firstLine="284"/>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150</w:t>
            </w:r>
          </w:p>
        </w:tc>
      </w:tr>
    </w:tbl>
    <w:p w14:paraId="7025400C" w14:textId="77777777" w:rsidR="0078392F" w:rsidRPr="008C4320" w:rsidRDefault="0078392F" w:rsidP="0078392F">
      <w:pPr>
        <w:pStyle w:val="BodyText"/>
        <w:spacing w:line="276" w:lineRule="auto"/>
        <w:ind w:right="98" w:firstLine="284"/>
        <w:rPr>
          <w:b/>
          <w:bCs/>
          <w:sz w:val="24"/>
          <w:szCs w:val="24"/>
          <w:lang w:val="en-ID"/>
        </w:rPr>
      </w:pPr>
    </w:p>
    <w:p w14:paraId="60170777" w14:textId="77777777" w:rsidR="0078392F" w:rsidRPr="008C4320" w:rsidRDefault="0078392F" w:rsidP="008C4320">
      <w:pPr>
        <w:pStyle w:val="BodyText"/>
        <w:spacing w:line="276" w:lineRule="auto"/>
        <w:ind w:right="98" w:firstLine="0"/>
        <w:rPr>
          <w:b/>
          <w:bCs/>
          <w:sz w:val="24"/>
          <w:szCs w:val="24"/>
          <w:lang w:val="en-ID"/>
        </w:rPr>
      </w:pPr>
      <w:r w:rsidRPr="008C4320">
        <w:rPr>
          <w:b/>
          <w:bCs/>
          <w:sz w:val="24"/>
          <w:szCs w:val="24"/>
          <w:lang w:val="en"/>
        </w:rPr>
        <w:t>Univariate Analysis</w:t>
      </w:r>
    </w:p>
    <w:p w14:paraId="6E864ADA" w14:textId="0C58BC12" w:rsidR="0078392F" w:rsidRPr="008C4320" w:rsidRDefault="0078392F" w:rsidP="008C4320">
      <w:pPr>
        <w:spacing w:line="276" w:lineRule="auto"/>
        <w:ind w:right="98" w:firstLine="426"/>
        <w:jc w:val="both"/>
        <w:rPr>
          <w:spacing w:val="-1"/>
          <w:sz w:val="24"/>
          <w:szCs w:val="24"/>
          <w:lang w:val="en"/>
        </w:rPr>
      </w:pPr>
      <w:r w:rsidRPr="008C4320">
        <w:rPr>
          <w:spacing w:val="-1"/>
          <w:sz w:val="24"/>
          <w:szCs w:val="24"/>
          <w:lang w:val="en"/>
        </w:rPr>
        <w:t>Univariate analysis was used to see the distribution of each variable in this study. The variables that will be seen in distribution are age, sex, job level, energy adequacy, carbohydrates, fats and proteins, frequency of food and physical activity in employees.</w:t>
      </w:r>
    </w:p>
    <w:p w14:paraId="29632224" w14:textId="7D8307C5" w:rsidR="00AC6387" w:rsidRPr="008C4320" w:rsidRDefault="0078392F" w:rsidP="008C4320">
      <w:pPr>
        <w:spacing w:line="276" w:lineRule="auto"/>
        <w:ind w:right="98" w:firstLine="426"/>
        <w:jc w:val="both"/>
        <w:rPr>
          <w:sz w:val="24"/>
          <w:szCs w:val="24"/>
          <w:lang w:val="en-ID"/>
        </w:rPr>
      </w:pPr>
      <w:r w:rsidRPr="008C4320">
        <w:rPr>
          <w:b/>
          <w:bCs/>
          <w:spacing w:val="-1"/>
          <w:sz w:val="24"/>
          <w:szCs w:val="24"/>
          <w:lang w:val="en"/>
        </w:rPr>
        <w:t>Characteristics of respondents</w:t>
      </w:r>
      <w:r w:rsidRPr="008C4320">
        <w:rPr>
          <w:spacing w:val="-1"/>
          <w:sz w:val="24"/>
          <w:szCs w:val="24"/>
          <w:lang w:val="en"/>
        </w:rPr>
        <w:t>. This study involved respondents of BNI employees in the city of Medan. The number of respondents in this study amounted to 150 people. The characteristics of respondents consist of age, gender, and employee position level. Respondents in this study were permanent employees ranging from Basic Employees to Assistant Vice President (AVP) with the age of 21-29 years as many as 67 people or 44.7 percent, aged 30-49 years as many as 79 people or 52.7 percent, aged 50-56 years as many as 4 people or 2.6 percent so that the most respondents with an age range of 30-49 years. Based on gender,</w:t>
      </w:r>
      <w:r w:rsidR="00AC6387" w:rsidRPr="008C4320">
        <w:rPr>
          <w:spacing w:val="-1"/>
          <w:sz w:val="24"/>
          <w:szCs w:val="24"/>
          <w:lang w:val="en"/>
        </w:rPr>
        <w:t xml:space="preserve"> there are more female respondents than men. The number of women was 81 people or 54 percent and the number of men who were respondents was 69 people or 46 percent. Based on</w:t>
      </w:r>
      <w:r w:rsidRPr="008C4320">
        <w:rPr>
          <w:spacing w:val="-1"/>
          <w:sz w:val="24"/>
          <w:szCs w:val="24"/>
          <w:lang w:val="en"/>
        </w:rPr>
        <w:t xml:space="preserve"> the position level of employees who were respondents there were 12 people or eight percent, the position level of Assistant there were 89 people or 59.3 percent, the position level of Assistant Manager there were 34 people or 22.7 percent, the position level of Manager there were 12 people or eight percent and the position level of Assistant </w:t>
      </w:r>
      <w:r w:rsidR="00AC6387" w:rsidRPr="008C4320">
        <w:rPr>
          <w:spacing w:val="-1"/>
          <w:sz w:val="24"/>
          <w:szCs w:val="24"/>
          <w:lang w:val="en"/>
        </w:rPr>
        <w:t>Vice President (AVP) there were three people or two percent, so the most was the level of Assistant position which was 89 people.</w:t>
      </w:r>
    </w:p>
    <w:p w14:paraId="4BED15B9" w14:textId="77777777" w:rsidR="005E0EA9" w:rsidRDefault="005E0EA9" w:rsidP="00AC6387">
      <w:pPr>
        <w:pStyle w:val="BodyText"/>
        <w:spacing w:line="276" w:lineRule="auto"/>
        <w:ind w:right="98" w:firstLine="284"/>
        <w:jc w:val="center"/>
        <w:rPr>
          <w:b/>
          <w:bCs/>
          <w:sz w:val="24"/>
          <w:szCs w:val="24"/>
          <w:lang w:val="en"/>
        </w:rPr>
      </w:pPr>
    </w:p>
    <w:p w14:paraId="527D7CEA" w14:textId="77777777" w:rsidR="005E0EA9" w:rsidRDefault="005E0EA9" w:rsidP="00AC6387">
      <w:pPr>
        <w:pStyle w:val="BodyText"/>
        <w:spacing w:line="276" w:lineRule="auto"/>
        <w:ind w:right="98" w:firstLine="284"/>
        <w:jc w:val="center"/>
        <w:rPr>
          <w:b/>
          <w:bCs/>
          <w:sz w:val="24"/>
          <w:szCs w:val="24"/>
          <w:lang w:val="en"/>
        </w:rPr>
      </w:pPr>
    </w:p>
    <w:p w14:paraId="064C8A08" w14:textId="77777777" w:rsidR="005E0EA9" w:rsidRDefault="005E0EA9" w:rsidP="00AC6387">
      <w:pPr>
        <w:pStyle w:val="BodyText"/>
        <w:spacing w:line="276" w:lineRule="auto"/>
        <w:ind w:right="98" w:firstLine="284"/>
        <w:jc w:val="center"/>
        <w:rPr>
          <w:b/>
          <w:bCs/>
          <w:sz w:val="24"/>
          <w:szCs w:val="24"/>
          <w:lang w:val="en"/>
        </w:rPr>
      </w:pPr>
    </w:p>
    <w:p w14:paraId="6AECF643" w14:textId="77777777" w:rsidR="005E0EA9" w:rsidRDefault="005E0EA9" w:rsidP="00AC6387">
      <w:pPr>
        <w:pStyle w:val="BodyText"/>
        <w:spacing w:line="276" w:lineRule="auto"/>
        <w:ind w:right="98" w:firstLine="284"/>
        <w:jc w:val="center"/>
        <w:rPr>
          <w:b/>
          <w:bCs/>
          <w:sz w:val="24"/>
          <w:szCs w:val="24"/>
          <w:lang w:val="en"/>
        </w:rPr>
      </w:pPr>
    </w:p>
    <w:p w14:paraId="490A0352" w14:textId="77777777" w:rsidR="005E0EA9" w:rsidRDefault="005E0EA9" w:rsidP="00AC6387">
      <w:pPr>
        <w:pStyle w:val="BodyText"/>
        <w:spacing w:line="276" w:lineRule="auto"/>
        <w:ind w:right="98" w:firstLine="284"/>
        <w:jc w:val="center"/>
        <w:rPr>
          <w:b/>
          <w:bCs/>
          <w:sz w:val="24"/>
          <w:szCs w:val="24"/>
          <w:lang w:val="en"/>
        </w:rPr>
      </w:pPr>
    </w:p>
    <w:p w14:paraId="5B21855C" w14:textId="1FB049C0" w:rsidR="00AC6387" w:rsidRPr="008C4320" w:rsidRDefault="00AC6387" w:rsidP="00AC6387">
      <w:pPr>
        <w:pStyle w:val="BodyText"/>
        <w:spacing w:line="276" w:lineRule="auto"/>
        <w:ind w:right="98" w:firstLine="284"/>
        <w:jc w:val="center"/>
        <w:rPr>
          <w:b/>
          <w:bCs/>
          <w:sz w:val="24"/>
          <w:szCs w:val="24"/>
          <w:lang w:val="en-ID"/>
        </w:rPr>
      </w:pPr>
      <w:r w:rsidRPr="008C4320">
        <w:rPr>
          <w:b/>
          <w:bCs/>
          <w:sz w:val="24"/>
          <w:szCs w:val="24"/>
          <w:lang w:val="en"/>
        </w:rPr>
        <w:lastRenderedPageBreak/>
        <w:t>Table 4</w:t>
      </w:r>
    </w:p>
    <w:p w14:paraId="71A626EB" w14:textId="6A01BD16" w:rsidR="00AC6387" w:rsidRPr="008C4320" w:rsidRDefault="00AC6387" w:rsidP="00AC6387">
      <w:pPr>
        <w:pStyle w:val="BodyText"/>
        <w:spacing w:line="276" w:lineRule="auto"/>
        <w:ind w:right="98" w:firstLine="284"/>
        <w:jc w:val="center"/>
        <w:rPr>
          <w:i/>
          <w:iCs/>
          <w:sz w:val="24"/>
          <w:szCs w:val="24"/>
          <w:lang w:val="en-ID"/>
        </w:rPr>
      </w:pPr>
      <w:bookmarkStart w:id="2" w:name="_Hlk131701570"/>
      <w:r w:rsidRPr="008C4320">
        <w:rPr>
          <w:i/>
          <w:iCs/>
          <w:sz w:val="24"/>
          <w:szCs w:val="24"/>
          <w:lang w:val="en"/>
        </w:rPr>
        <w:t>Distribution of Respondents by Age, Gender, Job Level and Work Location</w:t>
      </w:r>
    </w:p>
    <w:tbl>
      <w:tblPr>
        <w:tblStyle w:val="PlainTable2"/>
        <w:tblW w:w="5000" w:type="pct"/>
        <w:tblLook w:val="04A0" w:firstRow="1" w:lastRow="0" w:firstColumn="1" w:lastColumn="0" w:noHBand="0" w:noVBand="1"/>
      </w:tblPr>
      <w:tblGrid>
        <w:gridCol w:w="1014"/>
        <w:gridCol w:w="4139"/>
        <w:gridCol w:w="1882"/>
        <w:gridCol w:w="1994"/>
      </w:tblGrid>
      <w:tr w:rsidR="00AC6387" w:rsidRPr="008C4320" w14:paraId="068F68C7" w14:textId="77777777" w:rsidTr="00AC63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pct"/>
            <w:vMerge w:val="restart"/>
            <w:tcBorders>
              <w:top w:val="single" w:sz="4" w:space="0" w:color="7F7F7F" w:themeColor="text1" w:themeTint="80"/>
            </w:tcBorders>
          </w:tcPr>
          <w:bookmarkEnd w:id="2"/>
          <w:p w14:paraId="0E300B45" w14:textId="77777777" w:rsidR="00AC6387" w:rsidRPr="008C4320" w:rsidRDefault="00AC6387" w:rsidP="00AC6387">
            <w:pPr>
              <w:pStyle w:val="BodyText"/>
              <w:spacing w:line="276" w:lineRule="auto"/>
              <w:ind w:right="98" w:firstLine="0"/>
              <w:rPr>
                <w:sz w:val="24"/>
                <w:szCs w:val="24"/>
                <w:lang w:val="en-ID"/>
              </w:rPr>
            </w:pPr>
            <w:r w:rsidRPr="008C4320">
              <w:rPr>
                <w:sz w:val="24"/>
                <w:szCs w:val="24"/>
                <w:lang w:val="en"/>
              </w:rPr>
              <w:t>No</w:t>
            </w:r>
          </w:p>
        </w:tc>
        <w:tc>
          <w:tcPr>
            <w:tcW w:w="2292" w:type="pct"/>
            <w:vMerge w:val="restart"/>
            <w:tcBorders>
              <w:top w:val="single" w:sz="4" w:space="0" w:color="7F7F7F" w:themeColor="text1" w:themeTint="80"/>
            </w:tcBorders>
          </w:tcPr>
          <w:p w14:paraId="642D2052" w14:textId="77777777" w:rsidR="00AC6387" w:rsidRPr="008C4320" w:rsidRDefault="00AC6387" w:rsidP="00AC6387">
            <w:pPr>
              <w:pStyle w:val="BodyText"/>
              <w:spacing w:line="276" w:lineRule="auto"/>
              <w:ind w:right="98" w:firstLine="0"/>
              <w:cnfStyle w:val="100000000000" w:firstRow="1"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Characteristic</w:t>
            </w:r>
          </w:p>
        </w:tc>
        <w:tc>
          <w:tcPr>
            <w:tcW w:w="2146" w:type="pct"/>
            <w:gridSpan w:val="2"/>
            <w:tcBorders>
              <w:top w:val="single" w:sz="4" w:space="0" w:color="7F7F7F" w:themeColor="text1" w:themeTint="80"/>
            </w:tcBorders>
          </w:tcPr>
          <w:p w14:paraId="323DC3DB" w14:textId="77777777" w:rsidR="00AC6387" w:rsidRPr="008C4320" w:rsidRDefault="00AC6387" w:rsidP="00AC6387">
            <w:pPr>
              <w:pStyle w:val="BodyText"/>
              <w:spacing w:line="276" w:lineRule="auto"/>
              <w:ind w:right="98" w:firstLine="0"/>
              <w:cnfStyle w:val="100000000000" w:firstRow="1"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Total</w:t>
            </w:r>
          </w:p>
        </w:tc>
      </w:tr>
      <w:tr w:rsidR="00AC6387" w:rsidRPr="008C4320" w14:paraId="22B13382" w14:textId="77777777" w:rsidTr="00AC63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pct"/>
            <w:vMerge/>
            <w:tcBorders>
              <w:bottom w:val="single" w:sz="4" w:space="0" w:color="auto"/>
            </w:tcBorders>
          </w:tcPr>
          <w:p w14:paraId="46B340F5" w14:textId="77777777" w:rsidR="00AC6387" w:rsidRPr="008C4320" w:rsidRDefault="00AC6387" w:rsidP="00AC6387">
            <w:pPr>
              <w:pStyle w:val="BodyText"/>
              <w:spacing w:line="276" w:lineRule="auto"/>
              <w:ind w:right="98" w:firstLine="0"/>
              <w:rPr>
                <w:sz w:val="24"/>
                <w:szCs w:val="24"/>
                <w:lang w:val="en-ID"/>
              </w:rPr>
            </w:pPr>
          </w:p>
        </w:tc>
        <w:tc>
          <w:tcPr>
            <w:tcW w:w="2292" w:type="pct"/>
            <w:vMerge/>
            <w:tcBorders>
              <w:bottom w:val="single" w:sz="4" w:space="0" w:color="auto"/>
            </w:tcBorders>
          </w:tcPr>
          <w:p w14:paraId="65CFC65A" w14:textId="77777777" w:rsidR="00AC6387" w:rsidRPr="008C4320" w:rsidRDefault="00AC6387" w:rsidP="00AC6387">
            <w:pPr>
              <w:pStyle w:val="BodyText"/>
              <w:spacing w:line="276" w:lineRule="auto"/>
              <w:ind w:right="98" w:firstLine="0"/>
              <w:cnfStyle w:val="000000100000" w:firstRow="0" w:lastRow="0" w:firstColumn="0" w:lastColumn="0" w:oddVBand="0" w:evenVBand="0" w:oddHBand="1" w:evenHBand="0" w:firstRowFirstColumn="0" w:firstRowLastColumn="0" w:lastRowFirstColumn="0" w:lastRowLastColumn="0"/>
              <w:rPr>
                <w:sz w:val="24"/>
                <w:szCs w:val="24"/>
                <w:lang w:val="en-ID"/>
              </w:rPr>
            </w:pPr>
          </w:p>
        </w:tc>
        <w:tc>
          <w:tcPr>
            <w:tcW w:w="1042" w:type="pct"/>
            <w:tcBorders>
              <w:bottom w:val="single" w:sz="4" w:space="0" w:color="auto"/>
            </w:tcBorders>
          </w:tcPr>
          <w:p w14:paraId="6EF9523E" w14:textId="77777777" w:rsidR="00AC6387" w:rsidRPr="008C4320" w:rsidRDefault="00AC6387" w:rsidP="00AC6387">
            <w:pPr>
              <w:pStyle w:val="BodyText"/>
              <w:spacing w:line="276" w:lineRule="auto"/>
              <w:ind w:right="98" w:firstLine="0"/>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N=150</w:t>
            </w:r>
          </w:p>
        </w:tc>
        <w:tc>
          <w:tcPr>
            <w:tcW w:w="1104" w:type="pct"/>
            <w:tcBorders>
              <w:bottom w:val="single" w:sz="4" w:space="0" w:color="auto"/>
            </w:tcBorders>
          </w:tcPr>
          <w:p w14:paraId="6DD515C6" w14:textId="77777777" w:rsidR="00AC6387" w:rsidRPr="008C4320" w:rsidRDefault="00AC6387" w:rsidP="00AC6387">
            <w:pPr>
              <w:pStyle w:val="BodyText"/>
              <w:spacing w:line="276" w:lineRule="auto"/>
              <w:ind w:right="98" w:firstLine="0"/>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w:t>
            </w:r>
          </w:p>
        </w:tc>
      </w:tr>
      <w:tr w:rsidR="00AC6387" w:rsidRPr="008C4320" w14:paraId="7C8E90F0" w14:textId="77777777" w:rsidTr="00AC6387">
        <w:tc>
          <w:tcPr>
            <w:cnfStyle w:val="001000000000" w:firstRow="0" w:lastRow="0" w:firstColumn="1" w:lastColumn="0" w:oddVBand="0" w:evenVBand="0" w:oddHBand="0" w:evenHBand="0" w:firstRowFirstColumn="0" w:firstRowLastColumn="0" w:lastRowFirstColumn="0" w:lastRowLastColumn="0"/>
            <w:tcW w:w="562" w:type="pct"/>
            <w:tcBorders>
              <w:top w:val="single" w:sz="4" w:space="0" w:color="auto"/>
              <w:bottom w:val="nil"/>
            </w:tcBorders>
          </w:tcPr>
          <w:p w14:paraId="0311CF55" w14:textId="77777777" w:rsidR="00AC6387" w:rsidRPr="008C4320" w:rsidRDefault="00AC6387" w:rsidP="00AC6387">
            <w:pPr>
              <w:pStyle w:val="BodyText"/>
              <w:spacing w:line="276" w:lineRule="auto"/>
              <w:ind w:right="98" w:firstLine="0"/>
              <w:rPr>
                <w:sz w:val="24"/>
                <w:szCs w:val="24"/>
                <w:lang w:val="en-ID"/>
              </w:rPr>
            </w:pPr>
            <w:r w:rsidRPr="008C4320">
              <w:rPr>
                <w:sz w:val="24"/>
                <w:szCs w:val="24"/>
                <w:lang w:val="en"/>
              </w:rPr>
              <w:t>1</w:t>
            </w:r>
          </w:p>
        </w:tc>
        <w:tc>
          <w:tcPr>
            <w:tcW w:w="2292" w:type="pct"/>
            <w:tcBorders>
              <w:top w:val="single" w:sz="4" w:space="0" w:color="auto"/>
              <w:bottom w:val="nil"/>
            </w:tcBorders>
          </w:tcPr>
          <w:p w14:paraId="5D4B9FD5"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Age</w:t>
            </w:r>
          </w:p>
          <w:p w14:paraId="393F91D0"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21-29</w:t>
            </w:r>
          </w:p>
          <w:p w14:paraId="56C9A477"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30- 49</w:t>
            </w:r>
          </w:p>
          <w:p w14:paraId="10B74326"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50-56</w:t>
            </w:r>
          </w:p>
        </w:tc>
        <w:tc>
          <w:tcPr>
            <w:tcW w:w="1042" w:type="pct"/>
            <w:tcBorders>
              <w:top w:val="single" w:sz="4" w:space="0" w:color="auto"/>
              <w:bottom w:val="nil"/>
            </w:tcBorders>
          </w:tcPr>
          <w:p w14:paraId="6197BB14"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sz w:val="24"/>
                <w:szCs w:val="24"/>
                <w:lang w:val="en-ID"/>
              </w:rPr>
            </w:pPr>
          </w:p>
          <w:p w14:paraId="14F0E9E6"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67</w:t>
            </w:r>
          </w:p>
          <w:p w14:paraId="7949EB27"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79</w:t>
            </w:r>
          </w:p>
          <w:p w14:paraId="23CF25C4"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4</w:t>
            </w:r>
          </w:p>
        </w:tc>
        <w:tc>
          <w:tcPr>
            <w:tcW w:w="1104" w:type="pct"/>
            <w:tcBorders>
              <w:top w:val="single" w:sz="4" w:space="0" w:color="auto"/>
              <w:bottom w:val="nil"/>
            </w:tcBorders>
          </w:tcPr>
          <w:p w14:paraId="5CE88793"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sz w:val="24"/>
                <w:szCs w:val="24"/>
                <w:lang w:val="en-ID"/>
              </w:rPr>
            </w:pPr>
          </w:p>
          <w:p w14:paraId="5FA5F528"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44,7</w:t>
            </w:r>
          </w:p>
          <w:p w14:paraId="7CBAE8CD"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52,7</w:t>
            </w:r>
          </w:p>
          <w:p w14:paraId="2982088B"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2,6</w:t>
            </w:r>
          </w:p>
        </w:tc>
      </w:tr>
      <w:tr w:rsidR="00AC6387" w:rsidRPr="008C4320" w14:paraId="0F52B3C8" w14:textId="77777777" w:rsidTr="00AC63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pct"/>
            <w:tcBorders>
              <w:top w:val="nil"/>
              <w:bottom w:val="nil"/>
            </w:tcBorders>
          </w:tcPr>
          <w:p w14:paraId="045B3C3B" w14:textId="77777777" w:rsidR="00AC6387" w:rsidRPr="008C4320" w:rsidRDefault="00AC6387" w:rsidP="00AC6387">
            <w:pPr>
              <w:pStyle w:val="BodyText"/>
              <w:spacing w:line="276" w:lineRule="auto"/>
              <w:ind w:right="98" w:firstLine="0"/>
              <w:rPr>
                <w:sz w:val="24"/>
                <w:szCs w:val="24"/>
                <w:lang w:val="en-ID"/>
              </w:rPr>
            </w:pPr>
            <w:r w:rsidRPr="008C4320">
              <w:rPr>
                <w:sz w:val="24"/>
                <w:szCs w:val="24"/>
                <w:lang w:val="en"/>
              </w:rPr>
              <w:t>2</w:t>
            </w:r>
          </w:p>
        </w:tc>
        <w:tc>
          <w:tcPr>
            <w:tcW w:w="2292" w:type="pct"/>
            <w:tcBorders>
              <w:top w:val="nil"/>
              <w:bottom w:val="nil"/>
            </w:tcBorders>
          </w:tcPr>
          <w:p w14:paraId="3B224C6C" w14:textId="77777777" w:rsidR="00AC6387" w:rsidRPr="008C4320" w:rsidRDefault="00AC6387" w:rsidP="00AC6387">
            <w:pPr>
              <w:pStyle w:val="BodyText"/>
              <w:spacing w:line="276" w:lineRule="auto"/>
              <w:ind w:right="98" w:firstLine="0"/>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Gender</w:t>
            </w:r>
          </w:p>
          <w:p w14:paraId="2DDA8C6C" w14:textId="77777777" w:rsidR="00AC6387" w:rsidRPr="008C4320" w:rsidRDefault="00AC6387" w:rsidP="00AC6387">
            <w:pPr>
              <w:pStyle w:val="BodyText"/>
              <w:spacing w:line="276" w:lineRule="auto"/>
              <w:ind w:right="98" w:firstLine="0"/>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Man</w:t>
            </w:r>
          </w:p>
          <w:p w14:paraId="3449E620" w14:textId="77777777" w:rsidR="00AC6387" w:rsidRPr="008C4320" w:rsidRDefault="00AC6387" w:rsidP="00AC6387">
            <w:pPr>
              <w:pStyle w:val="BodyText"/>
              <w:spacing w:line="276" w:lineRule="auto"/>
              <w:ind w:right="98" w:firstLine="0"/>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Woman</w:t>
            </w:r>
          </w:p>
        </w:tc>
        <w:tc>
          <w:tcPr>
            <w:tcW w:w="1042" w:type="pct"/>
            <w:tcBorders>
              <w:top w:val="nil"/>
              <w:bottom w:val="nil"/>
            </w:tcBorders>
          </w:tcPr>
          <w:p w14:paraId="120E19C4" w14:textId="77777777" w:rsidR="00AC6387" w:rsidRPr="008C4320" w:rsidRDefault="00AC6387" w:rsidP="00AC6387">
            <w:pPr>
              <w:pStyle w:val="BodyText"/>
              <w:spacing w:line="276" w:lineRule="auto"/>
              <w:ind w:right="98" w:firstLine="0"/>
              <w:cnfStyle w:val="000000100000" w:firstRow="0" w:lastRow="0" w:firstColumn="0" w:lastColumn="0" w:oddVBand="0" w:evenVBand="0" w:oddHBand="1" w:evenHBand="0" w:firstRowFirstColumn="0" w:firstRowLastColumn="0" w:lastRowFirstColumn="0" w:lastRowLastColumn="0"/>
              <w:rPr>
                <w:sz w:val="24"/>
                <w:szCs w:val="24"/>
                <w:lang w:val="en-ID"/>
              </w:rPr>
            </w:pPr>
          </w:p>
          <w:p w14:paraId="41FF3A43" w14:textId="77777777" w:rsidR="00AC6387" w:rsidRPr="008C4320" w:rsidRDefault="00AC6387" w:rsidP="00AC6387">
            <w:pPr>
              <w:pStyle w:val="BodyText"/>
              <w:spacing w:line="276" w:lineRule="auto"/>
              <w:ind w:right="98" w:firstLine="0"/>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69</w:t>
            </w:r>
          </w:p>
          <w:p w14:paraId="776AEFCF" w14:textId="77777777" w:rsidR="00AC6387" w:rsidRPr="008C4320" w:rsidRDefault="00AC6387" w:rsidP="00AC6387">
            <w:pPr>
              <w:pStyle w:val="BodyText"/>
              <w:spacing w:line="276" w:lineRule="auto"/>
              <w:ind w:right="98" w:firstLine="0"/>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81</w:t>
            </w:r>
          </w:p>
        </w:tc>
        <w:tc>
          <w:tcPr>
            <w:tcW w:w="1104" w:type="pct"/>
            <w:tcBorders>
              <w:top w:val="nil"/>
              <w:bottom w:val="nil"/>
            </w:tcBorders>
          </w:tcPr>
          <w:p w14:paraId="5C7EBF60" w14:textId="77777777" w:rsidR="00AC6387" w:rsidRPr="008C4320" w:rsidRDefault="00AC6387" w:rsidP="00AC6387">
            <w:pPr>
              <w:pStyle w:val="BodyText"/>
              <w:spacing w:line="276" w:lineRule="auto"/>
              <w:ind w:right="98" w:firstLine="0"/>
              <w:cnfStyle w:val="000000100000" w:firstRow="0" w:lastRow="0" w:firstColumn="0" w:lastColumn="0" w:oddVBand="0" w:evenVBand="0" w:oddHBand="1" w:evenHBand="0" w:firstRowFirstColumn="0" w:firstRowLastColumn="0" w:lastRowFirstColumn="0" w:lastRowLastColumn="0"/>
              <w:rPr>
                <w:sz w:val="24"/>
                <w:szCs w:val="24"/>
                <w:lang w:val="en-ID"/>
              </w:rPr>
            </w:pPr>
          </w:p>
          <w:p w14:paraId="0580A45D" w14:textId="77777777" w:rsidR="00AC6387" w:rsidRPr="008C4320" w:rsidRDefault="00AC6387" w:rsidP="00AC6387">
            <w:pPr>
              <w:pStyle w:val="BodyText"/>
              <w:spacing w:line="276" w:lineRule="auto"/>
              <w:ind w:right="98" w:firstLine="0"/>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46</w:t>
            </w:r>
          </w:p>
          <w:p w14:paraId="332E3923" w14:textId="77777777" w:rsidR="00AC6387" w:rsidRPr="008C4320" w:rsidRDefault="00AC6387" w:rsidP="00AC6387">
            <w:pPr>
              <w:pStyle w:val="BodyText"/>
              <w:spacing w:line="276" w:lineRule="auto"/>
              <w:ind w:right="98" w:firstLine="0"/>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54</w:t>
            </w:r>
          </w:p>
        </w:tc>
      </w:tr>
      <w:tr w:rsidR="00AC6387" w:rsidRPr="008C4320" w14:paraId="60CF948A" w14:textId="77777777" w:rsidTr="00AC6387">
        <w:trPr>
          <w:trHeight w:val="50"/>
        </w:trPr>
        <w:tc>
          <w:tcPr>
            <w:cnfStyle w:val="001000000000" w:firstRow="0" w:lastRow="0" w:firstColumn="1" w:lastColumn="0" w:oddVBand="0" w:evenVBand="0" w:oddHBand="0" w:evenHBand="0" w:firstRowFirstColumn="0" w:firstRowLastColumn="0" w:lastRowFirstColumn="0" w:lastRowLastColumn="0"/>
            <w:tcW w:w="562" w:type="pct"/>
            <w:tcBorders>
              <w:top w:val="nil"/>
              <w:bottom w:val="nil"/>
            </w:tcBorders>
          </w:tcPr>
          <w:p w14:paraId="72C7BEBE" w14:textId="77777777" w:rsidR="00AC6387" w:rsidRPr="008C4320" w:rsidRDefault="00AC6387" w:rsidP="00AC6387">
            <w:pPr>
              <w:pStyle w:val="BodyText"/>
              <w:spacing w:line="276" w:lineRule="auto"/>
              <w:ind w:right="98" w:firstLine="0"/>
              <w:rPr>
                <w:sz w:val="24"/>
                <w:szCs w:val="24"/>
                <w:lang w:val="en-ID"/>
              </w:rPr>
            </w:pPr>
            <w:r w:rsidRPr="008C4320">
              <w:rPr>
                <w:sz w:val="24"/>
                <w:szCs w:val="24"/>
                <w:lang w:val="en"/>
              </w:rPr>
              <w:t>3</w:t>
            </w:r>
          </w:p>
        </w:tc>
        <w:tc>
          <w:tcPr>
            <w:tcW w:w="2292" w:type="pct"/>
            <w:tcBorders>
              <w:top w:val="nil"/>
              <w:bottom w:val="nil"/>
            </w:tcBorders>
          </w:tcPr>
          <w:p w14:paraId="73ED7CFA"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Position level</w:t>
            </w:r>
          </w:p>
          <w:p w14:paraId="78E069B2"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Basic Officer</w:t>
            </w:r>
          </w:p>
          <w:p w14:paraId="5443BAA3"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Assistant</w:t>
            </w:r>
          </w:p>
          <w:p w14:paraId="455BEB7C"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Assistant Manager</w:t>
            </w:r>
          </w:p>
          <w:p w14:paraId="7265DFF1"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Manager</w:t>
            </w:r>
          </w:p>
          <w:p w14:paraId="494D0FF8"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Assistant Vice President</w:t>
            </w:r>
          </w:p>
        </w:tc>
        <w:tc>
          <w:tcPr>
            <w:tcW w:w="1042" w:type="pct"/>
            <w:tcBorders>
              <w:top w:val="nil"/>
              <w:bottom w:val="nil"/>
            </w:tcBorders>
          </w:tcPr>
          <w:p w14:paraId="2C6A7AD5"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sz w:val="24"/>
                <w:szCs w:val="24"/>
                <w:lang w:val="en-ID"/>
              </w:rPr>
            </w:pPr>
          </w:p>
          <w:p w14:paraId="0BF6F9C6"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12</w:t>
            </w:r>
          </w:p>
          <w:p w14:paraId="1CD8E3D8"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89</w:t>
            </w:r>
          </w:p>
          <w:p w14:paraId="47A990D0"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34</w:t>
            </w:r>
          </w:p>
          <w:p w14:paraId="4F255002"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12</w:t>
            </w:r>
          </w:p>
          <w:p w14:paraId="657B2B66"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3</w:t>
            </w:r>
          </w:p>
        </w:tc>
        <w:tc>
          <w:tcPr>
            <w:tcW w:w="1104" w:type="pct"/>
            <w:tcBorders>
              <w:top w:val="nil"/>
              <w:bottom w:val="nil"/>
            </w:tcBorders>
          </w:tcPr>
          <w:p w14:paraId="413CDD9E"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sz w:val="24"/>
                <w:szCs w:val="24"/>
                <w:lang w:val="en-ID"/>
              </w:rPr>
            </w:pPr>
          </w:p>
          <w:p w14:paraId="570ED003"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8</w:t>
            </w:r>
          </w:p>
          <w:p w14:paraId="6E4EE638"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59,3</w:t>
            </w:r>
          </w:p>
          <w:p w14:paraId="63E2D818"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22,7</w:t>
            </w:r>
          </w:p>
          <w:p w14:paraId="10890456"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8</w:t>
            </w:r>
          </w:p>
          <w:p w14:paraId="73781521"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2</w:t>
            </w:r>
          </w:p>
        </w:tc>
      </w:tr>
      <w:tr w:rsidR="00AC6387" w:rsidRPr="008C4320" w14:paraId="585211C8" w14:textId="77777777" w:rsidTr="00AC6387">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562" w:type="pct"/>
            <w:tcBorders>
              <w:top w:val="nil"/>
              <w:bottom w:val="single" w:sz="4" w:space="0" w:color="auto"/>
            </w:tcBorders>
          </w:tcPr>
          <w:p w14:paraId="16824E39" w14:textId="77777777" w:rsidR="00AC6387" w:rsidRPr="008C4320" w:rsidRDefault="00AC6387" w:rsidP="00AC6387">
            <w:pPr>
              <w:pStyle w:val="BodyText"/>
              <w:spacing w:line="276" w:lineRule="auto"/>
              <w:ind w:right="98" w:firstLine="0"/>
              <w:rPr>
                <w:sz w:val="24"/>
                <w:szCs w:val="24"/>
                <w:lang w:val="en-ID"/>
              </w:rPr>
            </w:pPr>
            <w:r w:rsidRPr="008C4320">
              <w:rPr>
                <w:sz w:val="24"/>
                <w:szCs w:val="24"/>
                <w:lang w:val="en"/>
              </w:rPr>
              <w:t>4</w:t>
            </w:r>
          </w:p>
        </w:tc>
        <w:tc>
          <w:tcPr>
            <w:tcW w:w="2292" w:type="pct"/>
            <w:tcBorders>
              <w:top w:val="nil"/>
              <w:bottom w:val="single" w:sz="4" w:space="0" w:color="auto"/>
            </w:tcBorders>
          </w:tcPr>
          <w:p w14:paraId="1FFF9D40" w14:textId="77777777" w:rsidR="00AC6387" w:rsidRPr="008C4320" w:rsidRDefault="00AC6387" w:rsidP="00AC6387">
            <w:pPr>
              <w:pStyle w:val="BodyText"/>
              <w:spacing w:line="276" w:lineRule="auto"/>
              <w:ind w:right="98" w:firstLine="0"/>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Work location</w:t>
            </w:r>
          </w:p>
          <w:p w14:paraId="2C407119" w14:textId="77777777" w:rsidR="00AC6387" w:rsidRPr="008C4320" w:rsidRDefault="00AC6387" w:rsidP="00AC6387">
            <w:pPr>
              <w:pStyle w:val="BodyText"/>
              <w:spacing w:line="276" w:lineRule="auto"/>
              <w:ind w:right="98" w:firstLine="0"/>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Regional Office</w:t>
            </w:r>
          </w:p>
          <w:p w14:paraId="3F3FA58C" w14:textId="77777777" w:rsidR="00AC6387" w:rsidRPr="008C4320" w:rsidRDefault="00AC6387" w:rsidP="00AC6387">
            <w:pPr>
              <w:pStyle w:val="BodyText"/>
              <w:spacing w:line="276" w:lineRule="auto"/>
              <w:ind w:right="98" w:firstLine="0"/>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Medan Branch Office</w:t>
            </w:r>
          </w:p>
          <w:p w14:paraId="07BEC10E" w14:textId="77777777" w:rsidR="00AC6387" w:rsidRPr="008C4320" w:rsidRDefault="00AC6387" w:rsidP="00AC6387">
            <w:pPr>
              <w:pStyle w:val="BodyText"/>
              <w:spacing w:line="276" w:lineRule="auto"/>
              <w:ind w:right="98" w:firstLine="0"/>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USU Branch Office</w:t>
            </w:r>
          </w:p>
          <w:p w14:paraId="3C00FDB8" w14:textId="77777777" w:rsidR="00AC6387" w:rsidRPr="008C4320" w:rsidRDefault="00AC6387" w:rsidP="00AC6387">
            <w:pPr>
              <w:pStyle w:val="BodyText"/>
              <w:spacing w:line="276" w:lineRule="auto"/>
              <w:ind w:right="98" w:firstLine="0"/>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KIM Branch Office</w:t>
            </w:r>
          </w:p>
        </w:tc>
        <w:tc>
          <w:tcPr>
            <w:tcW w:w="1042" w:type="pct"/>
            <w:tcBorders>
              <w:top w:val="nil"/>
              <w:bottom w:val="single" w:sz="4" w:space="0" w:color="auto"/>
            </w:tcBorders>
          </w:tcPr>
          <w:p w14:paraId="0D124833" w14:textId="77777777" w:rsidR="00AC6387" w:rsidRPr="008C4320" w:rsidRDefault="00AC6387" w:rsidP="00AC6387">
            <w:pPr>
              <w:pStyle w:val="BodyText"/>
              <w:spacing w:line="276" w:lineRule="auto"/>
              <w:ind w:right="98" w:firstLine="0"/>
              <w:cnfStyle w:val="000000100000" w:firstRow="0" w:lastRow="0" w:firstColumn="0" w:lastColumn="0" w:oddVBand="0" w:evenVBand="0" w:oddHBand="1" w:evenHBand="0" w:firstRowFirstColumn="0" w:firstRowLastColumn="0" w:lastRowFirstColumn="0" w:lastRowLastColumn="0"/>
              <w:rPr>
                <w:sz w:val="24"/>
                <w:szCs w:val="24"/>
                <w:lang w:val="en-ID"/>
              </w:rPr>
            </w:pPr>
          </w:p>
          <w:p w14:paraId="11688387" w14:textId="77777777" w:rsidR="00AC6387" w:rsidRPr="008C4320" w:rsidRDefault="00AC6387" w:rsidP="00AC6387">
            <w:pPr>
              <w:pStyle w:val="BodyText"/>
              <w:spacing w:line="276" w:lineRule="auto"/>
              <w:ind w:right="98" w:firstLine="0"/>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33</w:t>
            </w:r>
          </w:p>
          <w:p w14:paraId="718A91F4" w14:textId="77777777" w:rsidR="00AC6387" w:rsidRPr="008C4320" w:rsidRDefault="00AC6387" w:rsidP="00AC6387">
            <w:pPr>
              <w:pStyle w:val="BodyText"/>
              <w:spacing w:line="276" w:lineRule="auto"/>
              <w:ind w:right="98" w:firstLine="0"/>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30</w:t>
            </w:r>
          </w:p>
          <w:p w14:paraId="6C0E3B85" w14:textId="77777777" w:rsidR="00AC6387" w:rsidRPr="008C4320" w:rsidRDefault="00AC6387" w:rsidP="00AC6387">
            <w:pPr>
              <w:pStyle w:val="BodyText"/>
              <w:spacing w:line="276" w:lineRule="auto"/>
              <w:ind w:right="98" w:firstLine="0"/>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39</w:t>
            </w:r>
          </w:p>
          <w:p w14:paraId="790E3D26" w14:textId="77777777" w:rsidR="00AC6387" w:rsidRPr="008C4320" w:rsidRDefault="00AC6387" w:rsidP="00AC6387">
            <w:pPr>
              <w:pStyle w:val="BodyText"/>
              <w:spacing w:line="276" w:lineRule="auto"/>
              <w:ind w:right="98" w:firstLine="0"/>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48</w:t>
            </w:r>
          </w:p>
        </w:tc>
        <w:tc>
          <w:tcPr>
            <w:tcW w:w="1104" w:type="pct"/>
            <w:tcBorders>
              <w:top w:val="nil"/>
              <w:bottom w:val="single" w:sz="4" w:space="0" w:color="auto"/>
            </w:tcBorders>
          </w:tcPr>
          <w:p w14:paraId="324CC0EF" w14:textId="77777777" w:rsidR="00AC6387" w:rsidRPr="008C4320" w:rsidRDefault="00AC6387" w:rsidP="00AC6387">
            <w:pPr>
              <w:pStyle w:val="BodyText"/>
              <w:spacing w:line="276" w:lineRule="auto"/>
              <w:ind w:right="98" w:firstLine="0"/>
              <w:cnfStyle w:val="000000100000" w:firstRow="0" w:lastRow="0" w:firstColumn="0" w:lastColumn="0" w:oddVBand="0" w:evenVBand="0" w:oddHBand="1" w:evenHBand="0" w:firstRowFirstColumn="0" w:firstRowLastColumn="0" w:lastRowFirstColumn="0" w:lastRowLastColumn="0"/>
              <w:rPr>
                <w:sz w:val="24"/>
                <w:szCs w:val="24"/>
                <w:lang w:val="en-ID"/>
              </w:rPr>
            </w:pPr>
          </w:p>
          <w:p w14:paraId="45925A7B" w14:textId="77777777" w:rsidR="00AC6387" w:rsidRPr="008C4320" w:rsidRDefault="00AC6387" w:rsidP="00AC6387">
            <w:pPr>
              <w:pStyle w:val="BodyText"/>
              <w:spacing w:line="276" w:lineRule="auto"/>
              <w:ind w:right="98" w:firstLine="0"/>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22</w:t>
            </w:r>
          </w:p>
          <w:p w14:paraId="1AA5E95E" w14:textId="77777777" w:rsidR="00AC6387" w:rsidRPr="008C4320" w:rsidRDefault="00AC6387" w:rsidP="00AC6387">
            <w:pPr>
              <w:pStyle w:val="BodyText"/>
              <w:spacing w:line="276" w:lineRule="auto"/>
              <w:ind w:right="98" w:firstLine="0"/>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20</w:t>
            </w:r>
          </w:p>
          <w:p w14:paraId="69F675F7" w14:textId="77777777" w:rsidR="00AC6387" w:rsidRPr="008C4320" w:rsidRDefault="00AC6387" w:rsidP="00AC6387">
            <w:pPr>
              <w:pStyle w:val="BodyText"/>
              <w:spacing w:line="276" w:lineRule="auto"/>
              <w:ind w:right="98" w:firstLine="0"/>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26</w:t>
            </w:r>
          </w:p>
          <w:p w14:paraId="2F187520" w14:textId="77777777" w:rsidR="00AC6387" w:rsidRPr="008C4320" w:rsidRDefault="00AC6387" w:rsidP="00AC6387">
            <w:pPr>
              <w:pStyle w:val="BodyText"/>
              <w:spacing w:line="276" w:lineRule="auto"/>
              <w:ind w:right="98" w:firstLine="0"/>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32</w:t>
            </w:r>
          </w:p>
        </w:tc>
      </w:tr>
    </w:tbl>
    <w:p w14:paraId="60E90CCA" w14:textId="5F811898" w:rsidR="00D60B6C" w:rsidRPr="008C4320" w:rsidRDefault="00D60B6C" w:rsidP="0078392F">
      <w:pPr>
        <w:pStyle w:val="BodyText"/>
        <w:spacing w:line="276" w:lineRule="auto"/>
        <w:ind w:right="98" w:firstLine="284"/>
        <w:rPr>
          <w:sz w:val="24"/>
          <w:szCs w:val="24"/>
        </w:rPr>
      </w:pPr>
    </w:p>
    <w:p w14:paraId="2AFFF18A" w14:textId="77777777" w:rsidR="00AC6387" w:rsidRPr="008C4320" w:rsidRDefault="00AC6387" w:rsidP="008C4320">
      <w:pPr>
        <w:spacing w:line="276" w:lineRule="auto"/>
        <w:ind w:right="98" w:firstLine="426"/>
        <w:jc w:val="both"/>
        <w:rPr>
          <w:spacing w:val="-1"/>
          <w:sz w:val="24"/>
          <w:szCs w:val="24"/>
          <w:lang w:val="en"/>
        </w:rPr>
      </w:pPr>
      <w:r w:rsidRPr="008C4320">
        <w:rPr>
          <w:spacing w:val="-1"/>
          <w:sz w:val="24"/>
          <w:szCs w:val="24"/>
          <w:lang w:val="en"/>
        </w:rPr>
        <w:t>The distribution of respondents based on age in obese employees is the most, namely those aged 30-49 years and the least at the age of 50-56 years. The distribution of respondents by sex in obese employees is more, namely those who are female and those who are less in employees who are male. The distribution of respondents based on the position level of the most obese employees is the one whose position level is Assistant and the least at the position level of Assistant Vice President.</w:t>
      </w:r>
    </w:p>
    <w:p w14:paraId="37E1FD98" w14:textId="77777777" w:rsidR="00AC6387" w:rsidRPr="008C4320" w:rsidRDefault="00AC6387" w:rsidP="00AC6387">
      <w:pPr>
        <w:pStyle w:val="BodyText"/>
        <w:spacing w:line="276" w:lineRule="auto"/>
        <w:ind w:right="98"/>
        <w:jc w:val="center"/>
        <w:rPr>
          <w:b/>
          <w:bCs/>
          <w:sz w:val="24"/>
          <w:szCs w:val="24"/>
          <w:lang w:val="en-ID"/>
        </w:rPr>
      </w:pPr>
      <w:r w:rsidRPr="008C4320">
        <w:rPr>
          <w:b/>
          <w:bCs/>
          <w:sz w:val="24"/>
          <w:szCs w:val="24"/>
          <w:lang w:val="en"/>
        </w:rPr>
        <w:t>Table 5</w:t>
      </w:r>
    </w:p>
    <w:p w14:paraId="3CC8CB7E" w14:textId="70ABB2BC" w:rsidR="00AC6387" w:rsidRPr="008C4320" w:rsidRDefault="00AC6387" w:rsidP="00AC6387">
      <w:pPr>
        <w:pStyle w:val="BodyText"/>
        <w:spacing w:line="276" w:lineRule="auto"/>
        <w:ind w:right="98"/>
        <w:jc w:val="center"/>
        <w:rPr>
          <w:i/>
          <w:iCs/>
          <w:sz w:val="24"/>
          <w:szCs w:val="24"/>
          <w:lang w:val="en-ID"/>
        </w:rPr>
      </w:pPr>
      <w:bookmarkStart w:id="3" w:name="_Hlk131701605"/>
      <w:r w:rsidRPr="008C4320">
        <w:rPr>
          <w:i/>
          <w:iCs/>
          <w:sz w:val="24"/>
          <w:szCs w:val="24"/>
          <w:lang w:val="en"/>
        </w:rPr>
        <w:t>Distribution of Respondents by Age, Gender, Position Level and Work Location in Obese and Non-Obese Employees</w:t>
      </w:r>
      <w:bookmarkEnd w:id="3"/>
    </w:p>
    <w:tbl>
      <w:tblPr>
        <w:tblStyle w:val="PlainTable2"/>
        <w:tblW w:w="5000" w:type="pct"/>
        <w:tblLook w:val="04A0" w:firstRow="1" w:lastRow="0" w:firstColumn="1" w:lastColumn="0" w:noHBand="0" w:noVBand="1"/>
      </w:tblPr>
      <w:tblGrid>
        <w:gridCol w:w="938"/>
        <w:gridCol w:w="2626"/>
        <w:gridCol w:w="878"/>
        <w:gridCol w:w="878"/>
        <w:gridCol w:w="879"/>
        <w:gridCol w:w="879"/>
        <w:gridCol w:w="879"/>
        <w:gridCol w:w="1072"/>
      </w:tblGrid>
      <w:tr w:rsidR="00AC6387" w:rsidRPr="008C4320" w14:paraId="0D9CF616" w14:textId="77777777" w:rsidTr="00AC63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 w:type="pct"/>
            <w:tcBorders>
              <w:bottom w:val="single" w:sz="4" w:space="0" w:color="auto"/>
            </w:tcBorders>
          </w:tcPr>
          <w:p w14:paraId="7E336D46" w14:textId="77777777" w:rsidR="00AC6387" w:rsidRPr="008C4320" w:rsidRDefault="00AC6387" w:rsidP="00AC6387">
            <w:pPr>
              <w:pStyle w:val="BodyText"/>
              <w:spacing w:line="276" w:lineRule="auto"/>
              <w:ind w:right="98" w:firstLine="0"/>
              <w:rPr>
                <w:sz w:val="24"/>
                <w:szCs w:val="24"/>
                <w:lang w:val="en-ID"/>
              </w:rPr>
            </w:pPr>
            <w:r w:rsidRPr="008C4320">
              <w:rPr>
                <w:sz w:val="24"/>
                <w:szCs w:val="24"/>
                <w:lang w:val="en"/>
              </w:rPr>
              <w:t>No</w:t>
            </w:r>
          </w:p>
        </w:tc>
        <w:tc>
          <w:tcPr>
            <w:tcW w:w="1227" w:type="pct"/>
            <w:tcBorders>
              <w:bottom w:val="single" w:sz="4" w:space="0" w:color="auto"/>
            </w:tcBorders>
          </w:tcPr>
          <w:p w14:paraId="15F401BB" w14:textId="77777777" w:rsidR="00AC6387" w:rsidRPr="008C4320" w:rsidRDefault="00AC6387" w:rsidP="00AC6387">
            <w:pPr>
              <w:pStyle w:val="BodyText"/>
              <w:spacing w:line="276" w:lineRule="auto"/>
              <w:ind w:right="98" w:firstLine="0"/>
              <w:cnfStyle w:val="100000000000" w:firstRow="1"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Characteristic</w:t>
            </w:r>
          </w:p>
        </w:tc>
        <w:tc>
          <w:tcPr>
            <w:tcW w:w="1037" w:type="pct"/>
            <w:gridSpan w:val="2"/>
            <w:tcBorders>
              <w:bottom w:val="single" w:sz="4" w:space="0" w:color="auto"/>
            </w:tcBorders>
          </w:tcPr>
          <w:p w14:paraId="4CF31A9B" w14:textId="77777777" w:rsidR="00AC6387" w:rsidRPr="008C4320" w:rsidRDefault="00AC6387" w:rsidP="00AC6387">
            <w:pPr>
              <w:pStyle w:val="BodyText"/>
              <w:spacing w:line="276" w:lineRule="auto"/>
              <w:ind w:right="98" w:firstLine="0"/>
              <w:cnfStyle w:val="100000000000" w:firstRow="1"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Obesity</w:t>
            </w:r>
          </w:p>
          <w:p w14:paraId="25508493" w14:textId="77777777" w:rsidR="00AC6387" w:rsidRPr="008C4320" w:rsidRDefault="00AC6387" w:rsidP="00AC6387">
            <w:pPr>
              <w:pStyle w:val="BodyText"/>
              <w:spacing w:line="276" w:lineRule="auto"/>
              <w:ind w:right="98" w:firstLine="0"/>
              <w:cnfStyle w:val="100000000000" w:firstRow="1" w:lastRow="0" w:firstColumn="0" w:lastColumn="0" w:oddVBand="0" w:evenVBand="0" w:oddHBand="0" w:evenHBand="0" w:firstRowFirstColumn="0" w:firstRowLastColumn="0" w:lastRowFirstColumn="0" w:lastRowLastColumn="0"/>
              <w:rPr>
                <w:sz w:val="24"/>
                <w:szCs w:val="24"/>
                <w:lang w:val="en-ID"/>
              </w:rPr>
            </w:pPr>
          </w:p>
        </w:tc>
        <w:tc>
          <w:tcPr>
            <w:tcW w:w="1037" w:type="pct"/>
            <w:gridSpan w:val="2"/>
            <w:tcBorders>
              <w:bottom w:val="single" w:sz="4" w:space="0" w:color="auto"/>
            </w:tcBorders>
          </w:tcPr>
          <w:p w14:paraId="1CFAD432" w14:textId="77777777" w:rsidR="00AC6387" w:rsidRPr="008C4320" w:rsidRDefault="00AC6387" w:rsidP="00AC6387">
            <w:pPr>
              <w:pStyle w:val="BodyText"/>
              <w:spacing w:line="276" w:lineRule="auto"/>
              <w:ind w:right="98" w:firstLine="0"/>
              <w:cnfStyle w:val="100000000000" w:firstRow="1"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No obesity</w:t>
            </w:r>
          </w:p>
        </w:tc>
        <w:tc>
          <w:tcPr>
            <w:tcW w:w="1147" w:type="pct"/>
            <w:gridSpan w:val="2"/>
            <w:tcBorders>
              <w:bottom w:val="single" w:sz="4" w:space="0" w:color="auto"/>
            </w:tcBorders>
          </w:tcPr>
          <w:p w14:paraId="5DAB3F01" w14:textId="77777777" w:rsidR="00AC6387" w:rsidRPr="008C4320" w:rsidRDefault="00AC6387" w:rsidP="00AC6387">
            <w:pPr>
              <w:pStyle w:val="BodyText"/>
              <w:spacing w:line="276" w:lineRule="auto"/>
              <w:ind w:right="98" w:firstLine="0"/>
              <w:cnfStyle w:val="100000000000" w:firstRow="1"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Total</w:t>
            </w:r>
          </w:p>
        </w:tc>
      </w:tr>
      <w:tr w:rsidR="00AC6387" w:rsidRPr="008C4320" w14:paraId="05396CE0" w14:textId="77777777" w:rsidTr="00AC63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 w:type="pct"/>
            <w:tcBorders>
              <w:top w:val="single" w:sz="4" w:space="0" w:color="auto"/>
              <w:bottom w:val="single" w:sz="4" w:space="0" w:color="auto"/>
            </w:tcBorders>
          </w:tcPr>
          <w:p w14:paraId="599972F9" w14:textId="77777777" w:rsidR="00AC6387" w:rsidRPr="008C4320" w:rsidRDefault="00AC6387" w:rsidP="00AC6387">
            <w:pPr>
              <w:pStyle w:val="BodyText"/>
              <w:spacing w:line="276" w:lineRule="auto"/>
              <w:ind w:right="98" w:firstLine="0"/>
              <w:rPr>
                <w:sz w:val="24"/>
                <w:szCs w:val="24"/>
                <w:lang w:val="en-ID"/>
              </w:rPr>
            </w:pPr>
          </w:p>
        </w:tc>
        <w:tc>
          <w:tcPr>
            <w:tcW w:w="1227" w:type="pct"/>
            <w:tcBorders>
              <w:top w:val="single" w:sz="4" w:space="0" w:color="auto"/>
              <w:bottom w:val="single" w:sz="4" w:space="0" w:color="auto"/>
            </w:tcBorders>
          </w:tcPr>
          <w:p w14:paraId="6EDC9126" w14:textId="77777777" w:rsidR="00AC6387" w:rsidRPr="008C4320" w:rsidRDefault="00AC6387" w:rsidP="00AC6387">
            <w:pPr>
              <w:pStyle w:val="BodyText"/>
              <w:spacing w:line="276" w:lineRule="auto"/>
              <w:ind w:right="98" w:firstLine="0"/>
              <w:cnfStyle w:val="000000100000" w:firstRow="0" w:lastRow="0" w:firstColumn="0" w:lastColumn="0" w:oddVBand="0" w:evenVBand="0" w:oddHBand="1" w:evenHBand="0" w:firstRowFirstColumn="0" w:firstRowLastColumn="0" w:lastRowFirstColumn="0" w:lastRowLastColumn="0"/>
              <w:rPr>
                <w:sz w:val="24"/>
                <w:szCs w:val="24"/>
                <w:lang w:val="en-ID"/>
              </w:rPr>
            </w:pPr>
          </w:p>
        </w:tc>
        <w:tc>
          <w:tcPr>
            <w:tcW w:w="519" w:type="pct"/>
            <w:tcBorders>
              <w:top w:val="single" w:sz="4" w:space="0" w:color="auto"/>
              <w:bottom w:val="single" w:sz="4" w:space="0" w:color="auto"/>
            </w:tcBorders>
          </w:tcPr>
          <w:p w14:paraId="1EB93EB7" w14:textId="77777777" w:rsidR="00AC6387" w:rsidRPr="008C4320" w:rsidRDefault="00AC6387" w:rsidP="00AC6387">
            <w:pPr>
              <w:pStyle w:val="BodyText"/>
              <w:spacing w:line="276" w:lineRule="auto"/>
              <w:ind w:right="98" w:firstLine="0"/>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n</w:t>
            </w:r>
          </w:p>
        </w:tc>
        <w:tc>
          <w:tcPr>
            <w:tcW w:w="519" w:type="pct"/>
            <w:tcBorders>
              <w:top w:val="single" w:sz="4" w:space="0" w:color="auto"/>
              <w:bottom w:val="single" w:sz="4" w:space="0" w:color="auto"/>
            </w:tcBorders>
          </w:tcPr>
          <w:p w14:paraId="43A7B923" w14:textId="77777777" w:rsidR="00AC6387" w:rsidRPr="008C4320" w:rsidRDefault="00AC6387" w:rsidP="00AC6387">
            <w:pPr>
              <w:pStyle w:val="BodyText"/>
              <w:spacing w:line="276" w:lineRule="auto"/>
              <w:ind w:right="98" w:firstLine="0"/>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w:t>
            </w:r>
          </w:p>
        </w:tc>
        <w:tc>
          <w:tcPr>
            <w:tcW w:w="519" w:type="pct"/>
            <w:tcBorders>
              <w:top w:val="single" w:sz="4" w:space="0" w:color="auto"/>
              <w:bottom w:val="single" w:sz="4" w:space="0" w:color="auto"/>
            </w:tcBorders>
          </w:tcPr>
          <w:p w14:paraId="14765892" w14:textId="77777777" w:rsidR="00AC6387" w:rsidRPr="008C4320" w:rsidRDefault="00AC6387" w:rsidP="00AC6387">
            <w:pPr>
              <w:pStyle w:val="BodyText"/>
              <w:spacing w:line="276" w:lineRule="auto"/>
              <w:ind w:right="98" w:firstLine="0"/>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n</w:t>
            </w:r>
          </w:p>
        </w:tc>
        <w:tc>
          <w:tcPr>
            <w:tcW w:w="519" w:type="pct"/>
            <w:tcBorders>
              <w:top w:val="single" w:sz="4" w:space="0" w:color="auto"/>
              <w:bottom w:val="single" w:sz="4" w:space="0" w:color="auto"/>
            </w:tcBorders>
          </w:tcPr>
          <w:p w14:paraId="1B309F40" w14:textId="77777777" w:rsidR="00AC6387" w:rsidRPr="008C4320" w:rsidRDefault="00AC6387" w:rsidP="00AC6387">
            <w:pPr>
              <w:pStyle w:val="BodyText"/>
              <w:spacing w:line="276" w:lineRule="auto"/>
              <w:ind w:right="98" w:firstLine="0"/>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w:t>
            </w:r>
          </w:p>
        </w:tc>
        <w:tc>
          <w:tcPr>
            <w:tcW w:w="519" w:type="pct"/>
            <w:tcBorders>
              <w:top w:val="single" w:sz="4" w:space="0" w:color="auto"/>
              <w:bottom w:val="single" w:sz="4" w:space="0" w:color="auto"/>
            </w:tcBorders>
          </w:tcPr>
          <w:p w14:paraId="335A154B" w14:textId="77777777" w:rsidR="00AC6387" w:rsidRPr="008C4320" w:rsidRDefault="00AC6387" w:rsidP="00AC6387">
            <w:pPr>
              <w:pStyle w:val="BodyText"/>
              <w:spacing w:line="276" w:lineRule="auto"/>
              <w:ind w:right="98" w:firstLine="0"/>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n</w:t>
            </w:r>
          </w:p>
        </w:tc>
        <w:tc>
          <w:tcPr>
            <w:tcW w:w="628" w:type="pct"/>
            <w:tcBorders>
              <w:top w:val="single" w:sz="4" w:space="0" w:color="auto"/>
              <w:bottom w:val="single" w:sz="4" w:space="0" w:color="auto"/>
            </w:tcBorders>
          </w:tcPr>
          <w:p w14:paraId="21EFBD2F" w14:textId="77777777" w:rsidR="00AC6387" w:rsidRPr="008C4320" w:rsidRDefault="00AC6387" w:rsidP="00AC6387">
            <w:pPr>
              <w:pStyle w:val="BodyText"/>
              <w:spacing w:line="276" w:lineRule="auto"/>
              <w:ind w:right="98" w:firstLine="0"/>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w:t>
            </w:r>
          </w:p>
        </w:tc>
      </w:tr>
      <w:tr w:rsidR="00AC6387" w:rsidRPr="008C4320" w14:paraId="27DA2C3F" w14:textId="77777777" w:rsidTr="00AC6387">
        <w:tc>
          <w:tcPr>
            <w:cnfStyle w:val="001000000000" w:firstRow="0" w:lastRow="0" w:firstColumn="1" w:lastColumn="0" w:oddVBand="0" w:evenVBand="0" w:oddHBand="0" w:evenHBand="0" w:firstRowFirstColumn="0" w:firstRowLastColumn="0" w:lastRowFirstColumn="0" w:lastRowLastColumn="0"/>
            <w:tcW w:w="552" w:type="pct"/>
            <w:tcBorders>
              <w:top w:val="single" w:sz="4" w:space="0" w:color="auto"/>
              <w:bottom w:val="nil"/>
            </w:tcBorders>
          </w:tcPr>
          <w:p w14:paraId="071274B7" w14:textId="77777777" w:rsidR="00AC6387" w:rsidRPr="008C4320" w:rsidRDefault="00AC6387" w:rsidP="00AC6387">
            <w:pPr>
              <w:pStyle w:val="BodyText"/>
              <w:spacing w:line="276" w:lineRule="auto"/>
              <w:ind w:right="98" w:firstLine="0"/>
              <w:rPr>
                <w:sz w:val="24"/>
                <w:szCs w:val="24"/>
                <w:lang w:val="en-ID"/>
              </w:rPr>
            </w:pPr>
            <w:r w:rsidRPr="008C4320">
              <w:rPr>
                <w:sz w:val="24"/>
                <w:szCs w:val="24"/>
                <w:lang w:val="en"/>
              </w:rPr>
              <w:t>1</w:t>
            </w:r>
          </w:p>
        </w:tc>
        <w:tc>
          <w:tcPr>
            <w:tcW w:w="1227" w:type="pct"/>
            <w:tcBorders>
              <w:top w:val="single" w:sz="4" w:space="0" w:color="auto"/>
              <w:bottom w:val="nil"/>
            </w:tcBorders>
          </w:tcPr>
          <w:p w14:paraId="6A1451D1"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Age</w:t>
            </w:r>
          </w:p>
          <w:p w14:paraId="2893A7C1" w14:textId="77777777" w:rsidR="00AC6387" w:rsidRPr="008C4320" w:rsidRDefault="00AC6387" w:rsidP="00AC6387">
            <w:pPr>
              <w:pStyle w:val="BodyText"/>
              <w:numPr>
                <w:ilvl w:val="0"/>
                <w:numId w:val="15"/>
              </w:numPr>
              <w:spacing w:line="276" w:lineRule="auto"/>
              <w:ind w:right="98" w:firstLine="0"/>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21-29</w:t>
            </w:r>
          </w:p>
          <w:p w14:paraId="43974F03" w14:textId="77777777" w:rsidR="00AC6387" w:rsidRPr="008C4320" w:rsidRDefault="00AC6387" w:rsidP="00AC6387">
            <w:pPr>
              <w:pStyle w:val="BodyText"/>
              <w:numPr>
                <w:ilvl w:val="0"/>
                <w:numId w:val="15"/>
              </w:numPr>
              <w:spacing w:line="276" w:lineRule="auto"/>
              <w:ind w:right="98" w:firstLine="0"/>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30- 49</w:t>
            </w:r>
          </w:p>
          <w:p w14:paraId="1EBEECE6" w14:textId="77777777" w:rsidR="00AC6387" w:rsidRPr="008C4320" w:rsidRDefault="00AC6387" w:rsidP="00AC6387">
            <w:pPr>
              <w:pStyle w:val="BodyText"/>
              <w:numPr>
                <w:ilvl w:val="0"/>
                <w:numId w:val="15"/>
              </w:numPr>
              <w:spacing w:line="276" w:lineRule="auto"/>
              <w:ind w:right="98" w:firstLine="0"/>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50-56</w:t>
            </w:r>
          </w:p>
        </w:tc>
        <w:tc>
          <w:tcPr>
            <w:tcW w:w="519" w:type="pct"/>
            <w:tcBorders>
              <w:top w:val="single" w:sz="4" w:space="0" w:color="auto"/>
              <w:bottom w:val="nil"/>
            </w:tcBorders>
          </w:tcPr>
          <w:p w14:paraId="1D92FFFC"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sz w:val="24"/>
                <w:szCs w:val="24"/>
                <w:lang w:val="en-ID"/>
              </w:rPr>
            </w:pPr>
          </w:p>
          <w:p w14:paraId="2B732484"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12</w:t>
            </w:r>
          </w:p>
          <w:p w14:paraId="7B4C97BE"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35</w:t>
            </w:r>
          </w:p>
          <w:p w14:paraId="44665247"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3</w:t>
            </w:r>
          </w:p>
        </w:tc>
        <w:tc>
          <w:tcPr>
            <w:tcW w:w="519" w:type="pct"/>
            <w:tcBorders>
              <w:top w:val="single" w:sz="4" w:space="0" w:color="auto"/>
              <w:bottom w:val="nil"/>
            </w:tcBorders>
          </w:tcPr>
          <w:p w14:paraId="246F4A2E"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sz w:val="24"/>
                <w:szCs w:val="24"/>
                <w:lang w:val="en-ID"/>
              </w:rPr>
            </w:pPr>
          </w:p>
          <w:p w14:paraId="5C7D9F20"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24</w:t>
            </w:r>
          </w:p>
          <w:p w14:paraId="5A4E755A"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70</w:t>
            </w:r>
          </w:p>
          <w:p w14:paraId="0EF8D8A9"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6</w:t>
            </w:r>
          </w:p>
        </w:tc>
        <w:tc>
          <w:tcPr>
            <w:tcW w:w="519" w:type="pct"/>
            <w:tcBorders>
              <w:top w:val="single" w:sz="4" w:space="0" w:color="auto"/>
              <w:bottom w:val="nil"/>
            </w:tcBorders>
          </w:tcPr>
          <w:p w14:paraId="7B9C9280"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sz w:val="24"/>
                <w:szCs w:val="24"/>
                <w:lang w:val="en-ID"/>
              </w:rPr>
            </w:pPr>
          </w:p>
          <w:p w14:paraId="40AD20CD"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55</w:t>
            </w:r>
          </w:p>
          <w:p w14:paraId="4CD02C51"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44</w:t>
            </w:r>
          </w:p>
          <w:p w14:paraId="69410314"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1</w:t>
            </w:r>
          </w:p>
        </w:tc>
        <w:tc>
          <w:tcPr>
            <w:tcW w:w="519" w:type="pct"/>
            <w:tcBorders>
              <w:top w:val="single" w:sz="4" w:space="0" w:color="auto"/>
              <w:bottom w:val="nil"/>
            </w:tcBorders>
          </w:tcPr>
          <w:p w14:paraId="7E20066E"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sz w:val="24"/>
                <w:szCs w:val="24"/>
                <w:lang w:val="en-ID"/>
              </w:rPr>
            </w:pPr>
          </w:p>
          <w:p w14:paraId="2DA3A6F1"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55</w:t>
            </w:r>
          </w:p>
          <w:p w14:paraId="7A48447D"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44</w:t>
            </w:r>
          </w:p>
          <w:p w14:paraId="4178608D"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1</w:t>
            </w:r>
          </w:p>
        </w:tc>
        <w:tc>
          <w:tcPr>
            <w:tcW w:w="519" w:type="pct"/>
            <w:tcBorders>
              <w:top w:val="single" w:sz="4" w:space="0" w:color="auto"/>
              <w:bottom w:val="nil"/>
            </w:tcBorders>
          </w:tcPr>
          <w:p w14:paraId="421CE5DA"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sz w:val="24"/>
                <w:szCs w:val="24"/>
                <w:lang w:val="en-ID"/>
              </w:rPr>
            </w:pPr>
          </w:p>
          <w:p w14:paraId="69AAB3DC"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67</w:t>
            </w:r>
          </w:p>
          <w:p w14:paraId="54C2ECB1"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79</w:t>
            </w:r>
          </w:p>
          <w:p w14:paraId="54FF201C"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4</w:t>
            </w:r>
          </w:p>
        </w:tc>
        <w:tc>
          <w:tcPr>
            <w:tcW w:w="628" w:type="pct"/>
            <w:tcBorders>
              <w:top w:val="single" w:sz="4" w:space="0" w:color="auto"/>
              <w:bottom w:val="nil"/>
            </w:tcBorders>
          </w:tcPr>
          <w:p w14:paraId="5A7FBBE5"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sz w:val="24"/>
                <w:szCs w:val="24"/>
                <w:lang w:val="en-ID"/>
              </w:rPr>
            </w:pPr>
          </w:p>
          <w:p w14:paraId="71582558"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44,7</w:t>
            </w:r>
          </w:p>
          <w:p w14:paraId="5D9D830C"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52,7</w:t>
            </w:r>
          </w:p>
          <w:p w14:paraId="7EB95AB7"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2,6</w:t>
            </w:r>
          </w:p>
        </w:tc>
      </w:tr>
      <w:tr w:rsidR="00AC6387" w:rsidRPr="008C4320" w14:paraId="34E5A869" w14:textId="77777777" w:rsidTr="00AC63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 w:type="pct"/>
            <w:tcBorders>
              <w:top w:val="nil"/>
              <w:bottom w:val="nil"/>
            </w:tcBorders>
          </w:tcPr>
          <w:p w14:paraId="77E039D6" w14:textId="77777777" w:rsidR="00AC6387" w:rsidRPr="008C4320" w:rsidRDefault="00AC6387" w:rsidP="00AC6387">
            <w:pPr>
              <w:pStyle w:val="BodyText"/>
              <w:spacing w:line="276" w:lineRule="auto"/>
              <w:ind w:right="98" w:firstLine="0"/>
              <w:rPr>
                <w:sz w:val="24"/>
                <w:szCs w:val="24"/>
                <w:lang w:val="en-ID"/>
              </w:rPr>
            </w:pPr>
            <w:r w:rsidRPr="008C4320">
              <w:rPr>
                <w:sz w:val="24"/>
                <w:szCs w:val="24"/>
                <w:lang w:val="en"/>
              </w:rPr>
              <w:t>2</w:t>
            </w:r>
          </w:p>
        </w:tc>
        <w:tc>
          <w:tcPr>
            <w:tcW w:w="1227" w:type="pct"/>
            <w:tcBorders>
              <w:top w:val="nil"/>
              <w:bottom w:val="nil"/>
            </w:tcBorders>
          </w:tcPr>
          <w:p w14:paraId="7017B57C" w14:textId="77777777" w:rsidR="00AC6387" w:rsidRPr="008C4320" w:rsidRDefault="00AC6387" w:rsidP="00AC6387">
            <w:pPr>
              <w:pStyle w:val="BodyText"/>
              <w:spacing w:line="276" w:lineRule="auto"/>
              <w:ind w:right="98" w:firstLine="0"/>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Gender</w:t>
            </w:r>
          </w:p>
          <w:p w14:paraId="589A41DE" w14:textId="77777777" w:rsidR="00AC6387" w:rsidRPr="008C4320" w:rsidRDefault="00AC6387" w:rsidP="00AC6387">
            <w:pPr>
              <w:pStyle w:val="BodyText"/>
              <w:numPr>
                <w:ilvl w:val="0"/>
                <w:numId w:val="16"/>
              </w:numPr>
              <w:spacing w:line="276" w:lineRule="auto"/>
              <w:ind w:right="98" w:firstLine="0"/>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Man</w:t>
            </w:r>
          </w:p>
          <w:p w14:paraId="30DDCA2D" w14:textId="77777777" w:rsidR="00AC6387" w:rsidRPr="008C4320" w:rsidRDefault="00AC6387" w:rsidP="00AC6387">
            <w:pPr>
              <w:pStyle w:val="BodyText"/>
              <w:numPr>
                <w:ilvl w:val="0"/>
                <w:numId w:val="16"/>
              </w:numPr>
              <w:spacing w:line="276" w:lineRule="auto"/>
              <w:ind w:right="98" w:firstLine="0"/>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Woman</w:t>
            </w:r>
          </w:p>
        </w:tc>
        <w:tc>
          <w:tcPr>
            <w:tcW w:w="519" w:type="pct"/>
            <w:tcBorders>
              <w:top w:val="nil"/>
              <w:bottom w:val="nil"/>
            </w:tcBorders>
          </w:tcPr>
          <w:p w14:paraId="47A1E2BC" w14:textId="77777777" w:rsidR="00AC6387" w:rsidRPr="008C4320" w:rsidRDefault="00AC6387" w:rsidP="00AC6387">
            <w:pPr>
              <w:pStyle w:val="BodyText"/>
              <w:spacing w:line="276" w:lineRule="auto"/>
              <w:ind w:right="98" w:firstLine="0"/>
              <w:cnfStyle w:val="000000100000" w:firstRow="0" w:lastRow="0" w:firstColumn="0" w:lastColumn="0" w:oddVBand="0" w:evenVBand="0" w:oddHBand="1" w:evenHBand="0" w:firstRowFirstColumn="0" w:firstRowLastColumn="0" w:lastRowFirstColumn="0" w:lastRowLastColumn="0"/>
              <w:rPr>
                <w:sz w:val="24"/>
                <w:szCs w:val="24"/>
                <w:lang w:val="en-ID"/>
              </w:rPr>
            </w:pPr>
          </w:p>
          <w:p w14:paraId="28841D97" w14:textId="77777777" w:rsidR="00AC6387" w:rsidRPr="008C4320" w:rsidRDefault="00AC6387" w:rsidP="00AC6387">
            <w:pPr>
              <w:pStyle w:val="BodyText"/>
              <w:spacing w:line="276" w:lineRule="auto"/>
              <w:ind w:right="98" w:firstLine="0"/>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23</w:t>
            </w:r>
          </w:p>
          <w:p w14:paraId="6F6FF4C8" w14:textId="77777777" w:rsidR="00AC6387" w:rsidRPr="008C4320" w:rsidRDefault="00AC6387" w:rsidP="00AC6387">
            <w:pPr>
              <w:pStyle w:val="BodyText"/>
              <w:spacing w:line="276" w:lineRule="auto"/>
              <w:ind w:right="98" w:firstLine="0"/>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27</w:t>
            </w:r>
          </w:p>
        </w:tc>
        <w:tc>
          <w:tcPr>
            <w:tcW w:w="519" w:type="pct"/>
            <w:tcBorders>
              <w:top w:val="nil"/>
              <w:bottom w:val="nil"/>
            </w:tcBorders>
          </w:tcPr>
          <w:p w14:paraId="350E8F13" w14:textId="77777777" w:rsidR="00AC6387" w:rsidRPr="008C4320" w:rsidRDefault="00AC6387" w:rsidP="00AC6387">
            <w:pPr>
              <w:pStyle w:val="BodyText"/>
              <w:spacing w:line="276" w:lineRule="auto"/>
              <w:ind w:right="98" w:firstLine="0"/>
              <w:cnfStyle w:val="000000100000" w:firstRow="0" w:lastRow="0" w:firstColumn="0" w:lastColumn="0" w:oddVBand="0" w:evenVBand="0" w:oddHBand="1" w:evenHBand="0" w:firstRowFirstColumn="0" w:firstRowLastColumn="0" w:lastRowFirstColumn="0" w:lastRowLastColumn="0"/>
              <w:rPr>
                <w:sz w:val="24"/>
                <w:szCs w:val="24"/>
                <w:lang w:val="en-ID"/>
              </w:rPr>
            </w:pPr>
          </w:p>
          <w:p w14:paraId="0A938D78" w14:textId="77777777" w:rsidR="00AC6387" w:rsidRPr="008C4320" w:rsidRDefault="00AC6387" w:rsidP="00AC6387">
            <w:pPr>
              <w:pStyle w:val="BodyText"/>
              <w:spacing w:line="276" w:lineRule="auto"/>
              <w:ind w:right="98" w:firstLine="0"/>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46</w:t>
            </w:r>
          </w:p>
          <w:p w14:paraId="59A6E598" w14:textId="77777777" w:rsidR="00AC6387" w:rsidRPr="008C4320" w:rsidRDefault="00AC6387" w:rsidP="00AC6387">
            <w:pPr>
              <w:pStyle w:val="BodyText"/>
              <w:spacing w:line="276" w:lineRule="auto"/>
              <w:ind w:right="98" w:firstLine="0"/>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54</w:t>
            </w:r>
          </w:p>
        </w:tc>
        <w:tc>
          <w:tcPr>
            <w:tcW w:w="519" w:type="pct"/>
            <w:tcBorders>
              <w:top w:val="nil"/>
              <w:bottom w:val="nil"/>
            </w:tcBorders>
          </w:tcPr>
          <w:p w14:paraId="72C2F07A" w14:textId="77777777" w:rsidR="00AC6387" w:rsidRPr="008C4320" w:rsidRDefault="00AC6387" w:rsidP="00AC6387">
            <w:pPr>
              <w:pStyle w:val="BodyText"/>
              <w:spacing w:line="276" w:lineRule="auto"/>
              <w:ind w:right="98" w:firstLine="0"/>
              <w:cnfStyle w:val="000000100000" w:firstRow="0" w:lastRow="0" w:firstColumn="0" w:lastColumn="0" w:oddVBand="0" w:evenVBand="0" w:oddHBand="1" w:evenHBand="0" w:firstRowFirstColumn="0" w:firstRowLastColumn="0" w:lastRowFirstColumn="0" w:lastRowLastColumn="0"/>
              <w:rPr>
                <w:sz w:val="24"/>
                <w:szCs w:val="24"/>
                <w:lang w:val="en-ID"/>
              </w:rPr>
            </w:pPr>
          </w:p>
          <w:p w14:paraId="3B90669E" w14:textId="77777777" w:rsidR="00AC6387" w:rsidRPr="008C4320" w:rsidRDefault="00AC6387" w:rsidP="00AC6387">
            <w:pPr>
              <w:pStyle w:val="BodyText"/>
              <w:spacing w:line="276" w:lineRule="auto"/>
              <w:ind w:right="98" w:firstLine="0"/>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46</w:t>
            </w:r>
          </w:p>
          <w:p w14:paraId="2DBD7D43" w14:textId="77777777" w:rsidR="00AC6387" w:rsidRPr="008C4320" w:rsidRDefault="00AC6387" w:rsidP="00AC6387">
            <w:pPr>
              <w:pStyle w:val="BodyText"/>
              <w:spacing w:line="276" w:lineRule="auto"/>
              <w:ind w:right="98" w:firstLine="0"/>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54</w:t>
            </w:r>
          </w:p>
        </w:tc>
        <w:tc>
          <w:tcPr>
            <w:tcW w:w="519" w:type="pct"/>
            <w:tcBorders>
              <w:top w:val="nil"/>
              <w:bottom w:val="nil"/>
            </w:tcBorders>
          </w:tcPr>
          <w:p w14:paraId="597B4037" w14:textId="77777777" w:rsidR="00AC6387" w:rsidRPr="008C4320" w:rsidRDefault="00AC6387" w:rsidP="00AC6387">
            <w:pPr>
              <w:pStyle w:val="BodyText"/>
              <w:spacing w:line="276" w:lineRule="auto"/>
              <w:ind w:right="98" w:firstLine="0"/>
              <w:cnfStyle w:val="000000100000" w:firstRow="0" w:lastRow="0" w:firstColumn="0" w:lastColumn="0" w:oddVBand="0" w:evenVBand="0" w:oddHBand="1" w:evenHBand="0" w:firstRowFirstColumn="0" w:firstRowLastColumn="0" w:lastRowFirstColumn="0" w:lastRowLastColumn="0"/>
              <w:rPr>
                <w:sz w:val="24"/>
                <w:szCs w:val="24"/>
                <w:lang w:val="en-ID"/>
              </w:rPr>
            </w:pPr>
          </w:p>
          <w:p w14:paraId="685B65C1" w14:textId="77777777" w:rsidR="00AC6387" w:rsidRPr="008C4320" w:rsidRDefault="00AC6387" w:rsidP="00AC6387">
            <w:pPr>
              <w:pStyle w:val="BodyText"/>
              <w:spacing w:line="276" w:lineRule="auto"/>
              <w:ind w:right="98" w:firstLine="0"/>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46</w:t>
            </w:r>
          </w:p>
          <w:p w14:paraId="155B8CE9" w14:textId="77777777" w:rsidR="00AC6387" w:rsidRPr="008C4320" w:rsidRDefault="00AC6387" w:rsidP="00AC6387">
            <w:pPr>
              <w:pStyle w:val="BodyText"/>
              <w:spacing w:line="276" w:lineRule="auto"/>
              <w:ind w:right="98" w:firstLine="0"/>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54</w:t>
            </w:r>
          </w:p>
        </w:tc>
        <w:tc>
          <w:tcPr>
            <w:tcW w:w="519" w:type="pct"/>
            <w:tcBorders>
              <w:top w:val="nil"/>
              <w:bottom w:val="nil"/>
            </w:tcBorders>
          </w:tcPr>
          <w:p w14:paraId="74397A6B" w14:textId="77777777" w:rsidR="00AC6387" w:rsidRPr="008C4320" w:rsidRDefault="00AC6387" w:rsidP="00AC6387">
            <w:pPr>
              <w:pStyle w:val="BodyText"/>
              <w:spacing w:line="276" w:lineRule="auto"/>
              <w:ind w:right="98" w:firstLine="0"/>
              <w:cnfStyle w:val="000000100000" w:firstRow="0" w:lastRow="0" w:firstColumn="0" w:lastColumn="0" w:oddVBand="0" w:evenVBand="0" w:oddHBand="1" w:evenHBand="0" w:firstRowFirstColumn="0" w:firstRowLastColumn="0" w:lastRowFirstColumn="0" w:lastRowLastColumn="0"/>
              <w:rPr>
                <w:sz w:val="24"/>
                <w:szCs w:val="24"/>
                <w:lang w:val="en-ID"/>
              </w:rPr>
            </w:pPr>
          </w:p>
          <w:p w14:paraId="5C1A486A" w14:textId="77777777" w:rsidR="00AC6387" w:rsidRPr="008C4320" w:rsidRDefault="00AC6387" w:rsidP="00AC6387">
            <w:pPr>
              <w:pStyle w:val="BodyText"/>
              <w:spacing w:line="276" w:lineRule="auto"/>
              <w:ind w:right="98" w:firstLine="0"/>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69</w:t>
            </w:r>
          </w:p>
          <w:p w14:paraId="7758F9EC" w14:textId="77777777" w:rsidR="00AC6387" w:rsidRPr="008C4320" w:rsidRDefault="00AC6387" w:rsidP="00AC6387">
            <w:pPr>
              <w:pStyle w:val="BodyText"/>
              <w:spacing w:line="276" w:lineRule="auto"/>
              <w:ind w:right="98" w:firstLine="0"/>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81</w:t>
            </w:r>
          </w:p>
        </w:tc>
        <w:tc>
          <w:tcPr>
            <w:tcW w:w="628" w:type="pct"/>
            <w:tcBorders>
              <w:top w:val="nil"/>
              <w:bottom w:val="nil"/>
            </w:tcBorders>
          </w:tcPr>
          <w:p w14:paraId="2B78D6C2" w14:textId="77777777" w:rsidR="00AC6387" w:rsidRPr="008C4320" w:rsidRDefault="00AC6387" w:rsidP="00AC6387">
            <w:pPr>
              <w:pStyle w:val="BodyText"/>
              <w:spacing w:line="276" w:lineRule="auto"/>
              <w:ind w:right="98" w:firstLine="0"/>
              <w:cnfStyle w:val="000000100000" w:firstRow="0" w:lastRow="0" w:firstColumn="0" w:lastColumn="0" w:oddVBand="0" w:evenVBand="0" w:oddHBand="1" w:evenHBand="0" w:firstRowFirstColumn="0" w:firstRowLastColumn="0" w:lastRowFirstColumn="0" w:lastRowLastColumn="0"/>
              <w:rPr>
                <w:sz w:val="24"/>
                <w:szCs w:val="24"/>
                <w:lang w:val="en-ID"/>
              </w:rPr>
            </w:pPr>
          </w:p>
          <w:p w14:paraId="55D3AC6A" w14:textId="77777777" w:rsidR="00AC6387" w:rsidRPr="008C4320" w:rsidRDefault="00AC6387" w:rsidP="00AC6387">
            <w:pPr>
              <w:pStyle w:val="BodyText"/>
              <w:spacing w:line="276" w:lineRule="auto"/>
              <w:ind w:right="98" w:firstLine="0"/>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46</w:t>
            </w:r>
          </w:p>
          <w:p w14:paraId="348A337A" w14:textId="77777777" w:rsidR="00AC6387" w:rsidRPr="008C4320" w:rsidRDefault="00AC6387" w:rsidP="00AC6387">
            <w:pPr>
              <w:pStyle w:val="BodyText"/>
              <w:spacing w:line="276" w:lineRule="auto"/>
              <w:ind w:right="98" w:firstLine="0"/>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54</w:t>
            </w:r>
          </w:p>
        </w:tc>
      </w:tr>
      <w:tr w:rsidR="00AC6387" w:rsidRPr="008C4320" w14:paraId="741A0D90" w14:textId="77777777" w:rsidTr="00AC6387">
        <w:trPr>
          <w:trHeight w:val="50"/>
        </w:trPr>
        <w:tc>
          <w:tcPr>
            <w:cnfStyle w:val="001000000000" w:firstRow="0" w:lastRow="0" w:firstColumn="1" w:lastColumn="0" w:oddVBand="0" w:evenVBand="0" w:oddHBand="0" w:evenHBand="0" w:firstRowFirstColumn="0" w:firstRowLastColumn="0" w:lastRowFirstColumn="0" w:lastRowLastColumn="0"/>
            <w:tcW w:w="552" w:type="pct"/>
            <w:tcBorders>
              <w:top w:val="nil"/>
              <w:bottom w:val="nil"/>
            </w:tcBorders>
          </w:tcPr>
          <w:p w14:paraId="697A9CDC" w14:textId="77777777" w:rsidR="00AC6387" w:rsidRPr="008C4320" w:rsidRDefault="00AC6387" w:rsidP="00AC6387">
            <w:pPr>
              <w:pStyle w:val="BodyText"/>
              <w:spacing w:line="276" w:lineRule="auto"/>
              <w:ind w:right="98" w:firstLine="0"/>
              <w:rPr>
                <w:sz w:val="24"/>
                <w:szCs w:val="24"/>
                <w:lang w:val="en-ID"/>
              </w:rPr>
            </w:pPr>
            <w:r w:rsidRPr="008C4320">
              <w:rPr>
                <w:sz w:val="24"/>
                <w:szCs w:val="24"/>
                <w:lang w:val="en"/>
              </w:rPr>
              <w:t>3</w:t>
            </w:r>
          </w:p>
        </w:tc>
        <w:tc>
          <w:tcPr>
            <w:tcW w:w="1227" w:type="pct"/>
            <w:tcBorders>
              <w:top w:val="nil"/>
              <w:bottom w:val="nil"/>
            </w:tcBorders>
          </w:tcPr>
          <w:p w14:paraId="1FE08029"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Position level</w:t>
            </w:r>
          </w:p>
          <w:p w14:paraId="02A16F61" w14:textId="77777777" w:rsidR="00AC6387" w:rsidRPr="008C4320" w:rsidRDefault="00AC6387" w:rsidP="00AC6387">
            <w:pPr>
              <w:pStyle w:val="BodyText"/>
              <w:numPr>
                <w:ilvl w:val="0"/>
                <w:numId w:val="18"/>
              </w:numPr>
              <w:spacing w:line="276" w:lineRule="auto"/>
              <w:ind w:right="98" w:firstLine="0"/>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lastRenderedPageBreak/>
              <w:t>Basic Officer</w:t>
            </w:r>
          </w:p>
          <w:p w14:paraId="063A7E7C" w14:textId="77777777" w:rsidR="00AC6387" w:rsidRPr="008C4320" w:rsidRDefault="00AC6387" w:rsidP="00AC6387">
            <w:pPr>
              <w:pStyle w:val="BodyText"/>
              <w:numPr>
                <w:ilvl w:val="0"/>
                <w:numId w:val="18"/>
              </w:numPr>
              <w:spacing w:line="276" w:lineRule="auto"/>
              <w:ind w:right="98" w:firstLine="0"/>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Assistant</w:t>
            </w:r>
          </w:p>
          <w:p w14:paraId="0D130EE7" w14:textId="77777777" w:rsidR="00AC6387" w:rsidRPr="008C4320" w:rsidRDefault="00AC6387" w:rsidP="00AC6387">
            <w:pPr>
              <w:pStyle w:val="BodyText"/>
              <w:numPr>
                <w:ilvl w:val="0"/>
                <w:numId w:val="18"/>
              </w:numPr>
              <w:spacing w:line="276" w:lineRule="auto"/>
              <w:ind w:right="98" w:firstLine="0"/>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Assistant Manager</w:t>
            </w:r>
          </w:p>
          <w:p w14:paraId="2F2F72B3" w14:textId="77777777" w:rsidR="00AC6387" w:rsidRPr="008C4320" w:rsidRDefault="00AC6387" w:rsidP="00AC6387">
            <w:pPr>
              <w:pStyle w:val="BodyText"/>
              <w:numPr>
                <w:ilvl w:val="0"/>
                <w:numId w:val="18"/>
              </w:numPr>
              <w:spacing w:line="276" w:lineRule="auto"/>
              <w:ind w:right="98" w:firstLine="0"/>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Manager</w:t>
            </w:r>
          </w:p>
          <w:p w14:paraId="4A500FDA" w14:textId="77777777" w:rsidR="00AC6387" w:rsidRPr="008C4320" w:rsidRDefault="00AC6387" w:rsidP="00AC6387">
            <w:pPr>
              <w:pStyle w:val="BodyText"/>
              <w:numPr>
                <w:ilvl w:val="0"/>
                <w:numId w:val="18"/>
              </w:numPr>
              <w:spacing w:line="276" w:lineRule="auto"/>
              <w:ind w:right="98" w:firstLine="0"/>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Assistant Vice President</w:t>
            </w:r>
          </w:p>
        </w:tc>
        <w:tc>
          <w:tcPr>
            <w:tcW w:w="519" w:type="pct"/>
            <w:tcBorders>
              <w:top w:val="nil"/>
              <w:bottom w:val="nil"/>
            </w:tcBorders>
          </w:tcPr>
          <w:p w14:paraId="7C7CF46F"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sz w:val="24"/>
                <w:szCs w:val="24"/>
                <w:lang w:val="en-ID"/>
              </w:rPr>
            </w:pPr>
          </w:p>
          <w:p w14:paraId="60BA4926"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lastRenderedPageBreak/>
              <w:t>1</w:t>
            </w:r>
          </w:p>
          <w:p w14:paraId="65951656"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20</w:t>
            </w:r>
          </w:p>
          <w:p w14:paraId="2386D1C9"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18</w:t>
            </w:r>
          </w:p>
          <w:p w14:paraId="062ADF1E"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9</w:t>
            </w:r>
          </w:p>
          <w:p w14:paraId="35BE463C"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2</w:t>
            </w:r>
          </w:p>
        </w:tc>
        <w:tc>
          <w:tcPr>
            <w:tcW w:w="519" w:type="pct"/>
            <w:tcBorders>
              <w:top w:val="nil"/>
              <w:bottom w:val="nil"/>
            </w:tcBorders>
          </w:tcPr>
          <w:p w14:paraId="5F993872"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sz w:val="24"/>
                <w:szCs w:val="24"/>
                <w:lang w:val="en-ID"/>
              </w:rPr>
            </w:pPr>
          </w:p>
          <w:p w14:paraId="141766A7"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lastRenderedPageBreak/>
              <w:t>2</w:t>
            </w:r>
          </w:p>
          <w:p w14:paraId="60C9C419"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40</w:t>
            </w:r>
          </w:p>
          <w:p w14:paraId="3774CC19"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36</w:t>
            </w:r>
          </w:p>
          <w:p w14:paraId="16C6ACD5"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18</w:t>
            </w:r>
          </w:p>
          <w:p w14:paraId="5EE1215F"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4</w:t>
            </w:r>
          </w:p>
        </w:tc>
        <w:tc>
          <w:tcPr>
            <w:tcW w:w="519" w:type="pct"/>
            <w:tcBorders>
              <w:top w:val="nil"/>
              <w:bottom w:val="nil"/>
            </w:tcBorders>
          </w:tcPr>
          <w:p w14:paraId="7DCA29FA"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sz w:val="24"/>
                <w:szCs w:val="24"/>
                <w:lang w:val="en-ID"/>
              </w:rPr>
            </w:pPr>
          </w:p>
          <w:p w14:paraId="4FB94E4F"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lastRenderedPageBreak/>
              <w:t>11</w:t>
            </w:r>
          </w:p>
          <w:p w14:paraId="12FE1B85"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69</w:t>
            </w:r>
          </w:p>
          <w:p w14:paraId="39728998"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16</w:t>
            </w:r>
          </w:p>
          <w:p w14:paraId="7A15629C"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3</w:t>
            </w:r>
          </w:p>
          <w:p w14:paraId="2174E512"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1</w:t>
            </w:r>
          </w:p>
        </w:tc>
        <w:tc>
          <w:tcPr>
            <w:tcW w:w="519" w:type="pct"/>
            <w:tcBorders>
              <w:top w:val="nil"/>
              <w:bottom w:val="nil"/>
            </w:tcBorders>
          </w:tcPr>
          <w:p w14:paraId="1C84BAAF"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sz w:val="24"/>
                <w:szCs w:val="24"/>
                <w:lang w:val="en-ID"/>
              </w:rPr>
            </w:pPr>
          </w:p>
          <w:p w14:paraId="2AFA8891"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lastRenderedPageBreak/>
              <w:t>11</w:t>
            </w:r>
          </w:p>
          <w:p w14:paraId="6855F6F8"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69</w:t>
            </w:r>
          </w:p>
          <w:p w14:paraId="44F06F32"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16</w:t>
            </w:r>
          </w:p>
          <w:p w14:paraId="56E6A89B"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3</w:t>
            </w:r>
          </w:p>
          <w:p w14:paraId="69DF1B2C"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1</w:t>
            </w:r>
          </w:p>
        </w:tc>
        <w:tc>
          <w:tcPr>
            <w:tcW w:w="519" w:type="pct"/>
            <w:tcBorders>
              <w:top w:val="nil"/>
              <w:bottom w:val="nil"/>
            </w:tcBorders>
          </w:tcPr>
          <w:p w14:paraId="2F225129"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sz w:val="24"/>
                <w:szCs w:val="24"/>
                <w:lang w:val="en-ID"/>
              </w:rPr>
            </w:pPr>
          </w:p>
          <w:p w14:paraId="52905421"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lastRenderedPageBreak/>
              <w:t>12</w:t>
            </w:r>
          </w:p>
          <w:p w14:paraId="05F865B6"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89</w:t>
            </w:r>
          </w:p>
          <w:p w14:paraId="2562A3ED"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34</w:t>
            </w:r>
          </w:p>
          <w:p w14:paraId="54378666"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12</w:t>
            </w:r>
          </w:p>
          <w:p w14:paraId="712BE5F2"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3</w:t>
            </w:r>
          </w:p>
        </w:tc>
        <w:tc>
          <w:tcPr>
            <w:tcW w:w="628" w:type="pct"/>
            <w:tcBorders>
              <w:top w:val="nil"/>
              <w:bottom w:val="nil"/>
            </w:tcBorders>
          </w:tcPr>
          <w:p w14:paraId="3C216E86"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sz w:val="24"/>
                <w:szCs w:val="24"/>
                <w:lang w:val="en-ID"/>
              </w:rPr>
            </w:pPr>
          </w:p>
          <w:p w14:paraId="6999DD06"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lastRenderedPageBreak/>
              <w:t>8</w:t>
            </w:r>
          </w:p>
          <w:p w14:paraId="4EC120EC"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59,3</w:t>
            </w:r>
          </w:p>
          <w:p w14:paraId="6218CD3B"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22,7</w:t>
            </w:r>
          </w:p>
          <w:p w14:paraId="6C8645EB"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8</w:t>
            </w:r>
          </w:p>
          <w:p w14:paraId="76354161"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2</w:t>
            </w:r>
          </w:p>
        </w:tc>
      </w:tr>
      <w:tr w:rsidR="00AC6387" w:rsidRPr="008C4320" w14:paraId="2D8C3B7A" w14:textId="77777777" w:rsidTr="00AC6387">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552" w:type="pct"/>
            <w:tcBorders>
              <w:top w:val="nil"/>
            </w:tcBorders>
          </w:tcPr>
          <w:p w14:paraId="268739BC" w14:textId="77777777" w:rsidR="00AC6387" w:rsidRPr="008C4320" w:rsidRDefault="00AC6387" w:rsidP="00AC6387">
            <w:pPr>
              <w:pStyle w:val="BodyText"/>
              <w:spacing w:line="276" w:lineRule="auto"/>
              <w:ind w:right="98" w:firstLine="0"/>
              <w:rPr>
                <w:sz w:val="24"/>
                <w:szCs w:val="24"/>
                <w:lang w:val="en-ID"/>
              </w:rPr>
            </w:pPr>
            <w:r w:rsidRPr="008C4320">
              <w:rPr>
                <w:sz w:val="24"/>
                <w:szCs w:val="24"/>
                <w:lang w:val="en"/>
              </w:rPr>
              <w:lastRenderedPageBreak/>
              <w:t>4</w:t>
            </w:r>
          </w:p>
        </w:tc>
        <w:tc>
          <w:tcPr>
            <w:tcW w:w="1227" w:type="pct"/>
            <w:tcBorders>
              <w:top w:val="nil"/>
            </w:tcBorders>
          </w:tcPr>
          <w:p w14:paraId="2CBEB4D8" w14:textId="77777777" w:rsidR="00AC6387" w:rsidRPr="008C4320" w:rsidRDefault="00AC6387" w:rsidP="00AC6387">
            <w:pPr>
              <w:pStyle w:val="BodyText"/>
              <w:spacing w:line="276" w:lineRule="auto"/>
              <w:ind w:right="98" w:firstLine="0"/>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Work location</w:t>
            </w:r>
          </w:p>
          <w:p w14:paraId="2B2C8A40" w14:textId="77777777" w:rsidR="00AC6387" w:rsidRPr="008C4320" w:rsidRDefault="00AC6387" w:rsidP="00AC6387">
            <w:pPr>
              <w:pStyle w:val="BodyText"/>
              <w:numPr>
                <w:ilvl w:val="0"/>
                <w:numId w:val="17"/>
              </w:numPr>
              <w:spacing w:line="276" w:lineRule="auto"/>
              <w:ind w:right="98" w:firstLine="0"/>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Region</w:t>
            </w:r>
          </w:p>
          <w:p w14:paraId="66C09389" w14:textId="77777777" w:rsidR="00AC6387" w:rsidRPr="008C4320" w:rsidRDefault="00AC6387" w:rsidP="00AC6387">
            <w:pPr>
              <w:pStyle w:val="BodyText"/>
              <w:numPr>
                <w:ilvl w:val="0"/>
                <w:numId w:val="17"/>
              </w:numPr>
              <w:spacing w:line="276" w:lineRule="auto"/>
              <w:ind w:right="98" w:firstLine="0"/>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Medan Branch Office</w:t>
            </w:r>
          </w:p>
          <w:p w14:paraId="04E8EA41" w14:textId="77777777" w:rsidR="00AC6387" w:rsidRPr="008C4320" w:rsidRDefault="00AC6387" w:rsidP="00AC6387">
            <w:pPr>
              <w:pStyle w:val="BodyText"/>
              <w:numPr>
                <w:ilvl w:val="0"/>
                <w:numId w:val="17"/>
              </w:numPr>
              <w:spacing w:line="276" w:lineRule="auto"/>
              <w:ind w:right="98" w:firstLine="0"/>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USU Branch Office</w:t>
            </w:r>
          </w:p>
          <w:p w14:paraId="766F8046" w14:textId="77777777" w:rsidR="00AC6387" w:rsidRPr="008C4320" w:rsidRDefault="00AC6387" w:rsidP="00AC6387">
            <w:pPr>
              <w:pStyle w:val="BodyText"/>
              <w:numPr>
                <w:ilvl w:val="0"/>
                <w:numId w:val="17"/>
              </w:numPr>
              <w:spacing w:line="276" w:lineRule="auto"/>
              <w:ind w:right="98" w:firstLine="0"/>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KIM Branch Office</w:t>
            </w:r>
          </w:p>
        </w:tc>
        <w:tc>
          <w:tcPr>
            <w:tcW w:w="519" w:type="pct"/>
            <w:tcBorders>
              <w:top w:val="nil"/>
            </w:tcBorders>
          </w:tcPr>
          <w:p w14:paraId="2E98F444" w14:textId="77777777" w:rsidR="00AC6387" w:rsidRPr="008C4320" w:rsidRDefault="00AC6387" w:rsidP="00AC6387">
            <w:pPr>
              <w:pStyle w:val="BodyText"/>
              <w:spacing w:line="276" w:lineRule="auto"/>
              <w:ind w:right="98" w:firstLine="0"/>
              <w:cnfStyle w:val="000000100000" w:firstRow="0" w:lastRow="0" w:firstColumn="0" w:lastColumn="0" w:oddVBand="0" w:evenVBand="0" w:oddHBand="1" w:evenHBand="0" w:firstRowFirstColumn="0" w:firstRowLastColumn="0" w:lastRowFirstColumn="0" w:lastRowLastColumn="0"/>
              <w:rPr>
                <w:sz w:val="24"/>
                <w:szCs w:val="24"/>
                <w:lang w:val="en-ID"/>
              </w:rPr>
            </w:pPr>
          </w:p>
          <w:p w14:paraId="3CDFB1D7" w14:textId="77777777" w:rsidR="00AC6387" w:rsidRPr="008C4320" w:rsidRDefault="00AC6387" w:rsidP="00AC6387">
            <w:pPr>
              <w:pStyle w:val="BodyText"/>
              <w:spacing w:line="276" w:lineRule="auto"/>
              <w:ind w:right="98" w:firstLine="0"/>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11</w:t>
            </w:r>
          </w:p>
          <w:p w14:paraId="6CB6567A" w14:textId="77777777" w:rsidR="00AC6387" w:rsidRPr="008C4320" w:rsidRDefault="00AC6387" w:rsidP="00AC6387">
            <w:pPr>
              <w:pStyle w:val="BodyText"/>
              <w:spacing w:line="276" w:lineRule="auto"/>
              <w:ind w:right="98" w:firstLine="0"/>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10</w:t>
            </w:r>
          </w:p>
          <w:p w14:paraId="2A206A34" w14:textId="77777777" w:rsidR="00AC6387" w:rsidRPr="008C4320" w:rsidRDefault="00AC6387" w:rsidP="00AC6387">
            <w:pPr>
              <w:pStyle w:val="BodyText"/>
              <w:spacing w:line="276" w:lineRule="auto"/>
              <w:ind w:right="98" w:firstLine="0"/>
              <w:cnfStyle w:val="000000100000" w:firstRow="0" w:lastRow="0" w:firstColumn="0" w:lastColumn="0" w:oddVBand="0" w:evenVBand="0" w:oddHBand="1" w:evenHBand="0" w:firstRowFirstColumn="0" w:firstRowLastColumn="0" w:lastRowFirstColumn="0" w:lastRowLastColumn="0"/>
              <w:rPr>
                <w:sz w:val="24"/>
                <w:szCs w:val="24"/>
                <w:lang w:val="en-ID"/>
              </w:rPr>
            </w:pPr>
          </w:p>
          <w:p w14:paraId="38970550" w14:textId="77777777" w:rsidR="00AC6387" w:rsidRPr="008C4320" w:rsidRDefault="00AC6387" w:rsidP="00AC6387">
            <w:pPr>
              <w:pStyle w:val="BodyText"/>
              <w:spacing w:line="276" w:lineRule="auto"/>
              <w:ind w:right="98" w:firstLine="0"/>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13</w:t>
            </w:r>
          </w:p>
          <w:p w14:paraId="14B39F4A" w14:textId="77777777" w:rsidR="00AC6387" w:rsidRPr="008C4320" w:rsidRDefault="00AC6387" w:rsidP="00AC6387">
            <w:pPr>
              <w:pStyle w:val="BodyText"/>
              <w:spacing w:line="276" w:lineRule="auto"/>
              <w:ind w:right="98" w:firstLine="0"/>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16</w:t>
            </w:r>
          </w:p>
        </w:tc>
        <w:tc>
          <w:tcPr>
            <w:tcW w:w="519" w:type="pct"/>
            <w:tcBorders>
              <w:top w:val="nil"/>
            </w:tcBorders>
          </w:tcPr>
          <w:p w14:paraId="49F28976" w14:textId="77777777" w:rsidR="00AC6387" w:rsidRPr="008C4320" w:rsidRDefault="00AC6387" w:rsidP="00AC6387">
            <w:pPr>
              <w:pStyle w:val="BodyText"/>
              <w:spacing w:line="276" w:lineRule="auto"/>
              <w:ind w:right="98" w:firstLine="0"/>
              <w:cnfStyle w:val="000000100000" w:firstRow="0" w:lastRow="0" w:firstColumn="0" w:lastColumn="0" w:oddVBand="0" w:evenVBand="0" w:oddHBand="1" w:evenHBand="0" w:firstRowFirstColumn="0" w:firstRowLastColumn="0" w:lastRowFirstColumn="0" w:lastRowLastColumn="0"/>
              <w:rPr>
                <w:sz w:val="24"/>
                <w:szCs w:val="24"/>
                <w:lang w:val="en-ID"/>
              </w:rPr>
            </w:pPr>
          </w:p>
          <w:p w14:paraId="78905AD1" w14:textId="77777777" w:rsidR="00AC6387" w:rsidRPr="008C4320" w:rsidRDefault="00AC6387" w:rsidP="00AC6387">
            <w:pPr>
              <w:pStyle w:val="BodyText"/>
              <w:spacing w:line="276" w:lineRule="auto"/>
              <w:ind w:right="98" w:firstLine="0"/>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22</w:t>
            </w:r>
          </w:p>
          <w:p w14:paraId="54F8F3CB" w14:textId="77777777" w:rsidR="00AC6387" w:rsidRPr="008C4320" w:rsidRDefault="00AC6387" w:rsidP="00AC6387">
            <w:pPr>
              <w:pStyle w:val="BodyText"/>
              <w:spacing w:line="276" w:lineRule="auto"/>
              <w:ind w:right="98" w:firstLine="0"/>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20</w:t>
            </w:r>
          </w:p>
          <w:p w14:paraId="6DAD93ED" w14:textId="77777777" w:rsidR="00AC6387" w:rsidRPr="008C4320" w:rsidRDefault="00AC6387" w:rsidP="00AC6387">
            <w:pPr>
              <w:pStyle w:val="BodyText"/>
              <w:spacing w:line="276" w:lineRule="auto"/>
              <w:ind w:right="98" w:firstLine="0"/>
              <w:cnfStyle w:val="000000100000" w:firstRow="0" w:lastRow="0" w:firstColumn="0" w:lastColumn="0" w:oddVBand="0" w:evenVBand="0" w:oddHBand="1" w:evenHBand="0" w:firstRowFirstColumn="0" w:firstRowLastColumn="0" w:lastRowFirstColumn="0" w:lastRowLastColumn="0"/>
              <w:rPr>
                <w:sz w:val="24"/>
                <w:szCs w:val="24"/>
                <w:lang w:val="en-ID"/>
              </w:rPr>
            </w:pPr>
          </w:p>
          <w:p w14:paraId="3710DB7E" w14:textId="77777777" w:rsidR="00AC6387" w:rsidRPr="008C4320" w:rsidRDefault="00AC6387" w:rsidP="00AC6387">
            <w:pPr>
              <w:pStyle w:val="BodyText"/>
              <w:spacing w:line="276" w:lineRule="auto"/>
              <w:ind w:right="98" w:firstLine="0"/>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26</w:t>
            </w:r>
          </w:p>
          <w:p w14:paraId="1CC135EF" w14:textId="77777777" w:rsidR="00AC6387" w:rsidRPr="008C4320" w:rsidRDefault="00AC6387" w:rsidP="00AC6387">
            <w:pPr>
              <w:pStyle w:val="BodyText"/>
              <w:spacing w:line="276" w:lineRule="auto"/>
              <w:ind w:right="98" w:firstLine="0"/>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32</w:t>
            </w:r>
          </w:p>
        </w:tc>
        <w:tc>
          <w:tcPr>
            <w:tcW w:w="519" w:type="pct"/>
            <w:tcBorders>
              <w:top w:val="nil"/>
            </w:tcBorders>
          </w:tcPr>
          <w:p w14:paraId="3B3EDE67" w14:textId="77777777" w:rsidR="00AC6387" w:rsidRPr="008C4320" w:rsidRDefault="00AC6387" w:rsidP="00AC6387">
            <w:pPr>
              <w:pStyle w:val="BodyText"/>
              <w:spacing w:line="276" w:lineRule="auto"/>
              <w:ind w:right="98" w:firstLine="0"/>
              <w:cnfStyle w:val="000000100000" w:firstRow="0" w:lastRow="0" w:firstColumn="0" w:lastColumn="0" w:oddVBand="0" w:evenVBand="0" w:oddHBand="1" w:evenHBand="0" w:firstRowFirstColumn="0" w:firstRowLastColumn="0" w:lastRowFirstColumn="0" w:lastRowLastColumn="0"/>
              <w:rPr>
                <w:sz w:val="24"/>
                <w:szCs w:val="24"/>
                <w:lang w:val="en-ID"/>
              </w:rPr>
            </w:pPr>
          </w:p>
          <w:p w14:paraId="75E6E151" w14:textId="77777777" w:rsidR="00AC6387" w:rsidRPr="008C4320" w:rsidRDefault="00AC6387" w:rsidP="00AC6387">
            <w:pPr>
              <w:pStyle w:val="BodyText"/>
              <w:spacing w:line="276" w:lineRule="auto"/>
              <w:ind w:right="98" w:firstLine="0"/>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22</w:t>
            </w:r>
          </w:p>
          <w:p w14:paraId="355EE0B4" w14:textId="77777777" w:rsidR="00AC6387" w:rsidRPr="008C4320" w:rsidRDefault="00AC6387" w:rsidP="00AC6387">
            <w:pPr>
              <w:pStyle w:val="BodyText"/>
              <w:spacing w:line="276" w:lineRule="auto"/>
              <w:ind w:right="98" w:firstLine="0"/>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20</w:t>
            </w:r>
          </w:p>
          <w:p w14:paraId="13DF3209" w14:textId="77777777" w:rsidR="00AC6387" w:rsidRPr="008C4320" w:rsidRDefault="00AC6387" w:rsidP="00AC6387">
            <w:pPr>
              <w:pStyle w:val="BodyText"/>
              <w:spacing w:line="276" w:lineRule="auto"/>
              <w:ind w:right="98" w:firstLine="0"/>
              <w:cnfStyle w:val="000000100000" w:firstRow="0" w:lastRow="0" w:firstColumn="0" w:lastColumn="0" w:oddVBand="0" w:evenVBand="0" w:oddHBand="1" w:evenHBand="0" w:firstRowFirstColumn="0" w:firstRowLastColumn="0" w:lastRowFirstColumn="0" w:lastRowLastColumn="0"/>
              <w:rPr>
                <w:sz w:val="24"/>
                <w:szCs w:val="24"/>
                <w:lang w:val="en-ID"/>
              </w:rPr>
            </w:pPr>
          </w:p>
          <w:p w14:paraId="748F322C" w14:textId="77777777" w:rsidR="00AC6387" w:rsidRPr="008C4320" w:rsidRDefault="00AC6387" w:rsidP="00AC6387">
            <w:pPr>
              <w:pStyle w:val="BodyText"/>
              <w:spacing w:line="276" w:lineRule="auto"/>
              <w:ind w:right="98" w:firstLine="0"/>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26</w:t>
            </w:r>
          </w:p>
          <w:p w14:paraId="3484B6F3" w14:textId="77777777" w:rsidR="00AC6387" w:rsidRPr="008C4320" w:rsidRDefault="00AC6387" w:rsidP="00AC6387">
            <w:pPr>
              <w:pStyle w:val="BodyText"/>
              <w:spacing w:line="276" w:lineRule="auto"/>
              <w:ind w:right="98" w:firstLine="0"/>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32</w:t>
            </w:r>
          </w:p>
        </w:tc>
        <w:tc>
          <w:tcPr>
            <w:tcW w:w="519" w:type="pct"/>
            <w:tcBorders>
              <w:top w:val="nil"/>
            </w:tcBorders>
          </w:tcPr>
          <w:p w14:paraId="626B5095" w14:textId="77777777" w:rsidR="00AC6387" w:rsidRPr="008C4320" w:rsidRDefault="00AC6387" w:rsidP="00AC6387">
            <w:pPr>
              <w:pStyle w:val="BodyText"/>
              <w:spacing w:line="276" w:lineRule="auto"/>
              <w:ind w:right="98" w:firstLine="0"/>
              <w:cnfStyle w:val="000000100000" w:firstRow="0" w:lastRow="0" w:firstColumn="0" w:lastColumn="0" w:oddVBand="0" w:evenVBand="0" w:oddHBand="1" w:evenHBand="0" w:firstRowFirstColumn="0" w:firstRowLastColumn="0" w:lastRowFirstColumn="0" w:lastRowLastColumn="0"/>
              <w:rPr>
                <w:sz w:val="24"/>
                <w:szCs w:val="24"/>
                <w:lang w:val="en-ID"/>
              </w:rPr>
            </w:pPr>
          </w:p>
          <w:p w14:paraId="49FF48D5" w14:textId="77777777" w:rsidR="00AC6387" w:rsidRPr="008C4320" w:rsidRDefault="00AC6387" w:rsidP="00AC6387">
            <w:pPr>
              <w:pStyle w:val="BodyText"/>
              <w:spacing w:line="276" w:lineRule="auto"/>
              <w:ind w:right="98" w:firstLine="0"/>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22</w:t>
            </w:r>
          </w:p>
          <w:p w14:paraId="6199F203" w14:textId="77777777" w:rsidR="00AC6387" w:rsidRPr="008C4320" w:rsidRDefault="00AC6387" w:rsidP="00AC6387">
            <w:pPr>
              <w:pStyle w:val="BodyText"/>
              <w:spacing w:line="276" w:lineRule="auto"/>
              <w:ind w:right="98" w:firstLine="0"/>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20</w:t>
            </w:r>
          </w:p>
          <w:p w14:paraId="69E646BD" w14:textId="77777777" w:rsidR="00AC6387" w:rsidRPr="008C4320" w:rsidRDefault="00AC6387" w:rsidP="00AC6387">
            <w:pPr>
              <w:pStyle w:val="BodyText"/>
              <w:spacing w:line="276" w:lineRule="auto"/>
              <w:ind w:right="98" w:firstLine="0"/>
              <w:cnfStyle w:val="000000100000" w:firstRow="0" w:lastRow="0" w:firstColumn="0" w:lastColumn="0" w:oddVBand="0" w:evenVBand="0" w:oddHBand="1" w:evenHBand="0" w:firstRowFirstColumn="0" w:firstRowLastColumn="0" w:lastRowFirstColumn="0" w:lastRowLastColumn="0"/>
              <w:rPr>
                <w:sz w:val="24"/>
                <w:szCs w:val="24"/>
                <w:lang w:val="en-ID"/>
              </w:rPr>
            </w:pPr>
          </w:p>
          <w:p w14:paraId="42349ED8" w14:textId="77777777" w:rsidR="00AC6387" w:rsidRPr="008C4320" w:rsidRDefault="00AC6387" w:rsidP="00AC6387">
            <w:pPr>
              <w:pStyle w:val="BodyText"/>
              <w:spacing w:line="276" w:lineRule="auto"/>
              <w:ind w:right="98" w:firstLine="0"/>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26</w:t>
            </w:r>
          </w:p>
          <w:p w14:paraId="77BEAAAB" w14:textId="77777777" w:rsidR="00AC6387" w:rsidRPr="008C4320" w:rsidRDefault="00AC6387" w:rsidP="00AC6387">
            <w:pPr>
              <w:pStyle w:val="BodyText"/>
              <w:spacing w:line="276" w:lineRule="auto"/>
              <w:ind w:right="98" w:firstLine="0"/>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32</w:t>
            </w:r>
          </w:p>
        </w:tc>
        <w:tc>
          <w:tcPr>
            <w:tcW w:w="519" w:type="pct"/>
            <w:tcBorders>
              <w:top w:val="nil"/>
            </w:tcBorders>
          </w:tcPr>
          <w:p w14:paraId="68A65908" w14:textId="77777777" w:rsidR="00AC6387" w:rsidRPr="008C4320" w:rsidRDefault="00AC6387" w:rsidP="00AC6387">
            <w:pPr>
              <w:pStyle w:val="BodyText"/>
              <w:spacing w:line="276" w:lineRule="auto"/>
              <w:ind w:right="98" w:firstLine="0"/>
              <w:cnfStyle w:val="000000100000" w:firstRow="0" w:lastRow="0" w:firstColumn="0" w:lastColumn="0" w:oddVBand="0" w:evenVBand="0" w:oddHBand="1" w:evenHBand="0" w:firstRowFirstColumn="0" w:firstRowLastColumn="0" w:lastRowFirstColumn="0" w:lastRowLastColumn="0"/>
              <w:rPr>
                <w:sz w:val="24"/>
                <w:szCs w:val="24"/>
                <w:lang w:val="en-ID"/>
              </w:rPr>
            </w:pPr>
          </w:p>
          <w:p w14:paraId="50B26BEF" w14:textId="77777777" w:rsidR="00AC6387" w:rsidRPr="008C4320" w:rsidRDefault="00AC6387" w:rsidP="00AC6387">
            <w:pPr>
              <w:pStyle w:val="BodyText"/>
              <w:spacing w:line="276" w:lineRule="auto"/>
              <w:ind w:right="98" w:firstLine="0"/>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33</w:t>
            </w:r>
          </w:p>
          <w:p w14:paraId="67E39C78" w14:textId="77777777" w:rsidR="00AC6387" w:rsidRPr="008C4320" w:rsidRDefault="00AC6387" w:rsidP="00AC6387">
            <w:pPr>
              <w:pStyle w:val="BodyText"/>
              <w:spacing w:line="276" w:lineRule="auto"/>
              <w:ind w:right="98" w:firstLine="0"/>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30</w:t>
            </w:r>
          </w:p>
          <w:p w14:paraId="21F68FF9" w14:textId="77777777" w:rsidR="00AC6387" w:rsidRPr="008C4320" w:rsidRDefault="00AC6387" w:rsidP="00AC6387">
            <w:pPr>
              <w:pStyle w:val="BodyText"/>
              <w:spacing w:line="276" w:lineRule="auto"/>
              <w:ind w:right="98" w:firstLine="0"/>
              <w:cnfStyle w:val="000000100000" w:firstRow="0" w:lastRow="0" w:firstColumn="0" w:lastColumn="0" w:oddVBand="0" w:evenVBand="0" w:oddHBand="1" w:evenHBand="0" w:firstRowFirstColumn="0" w:firstRowLastColumn="0" w:lastRowFirstColumn="0" w:lastRowLastColumn="0"/>
              <w:rPr>
                <w:sz w:val="24"/>
                <w:szCs w:val="24"/>
                <w:lang w:val="en-ID"/>
              </w:rPr>
            </w:pPr>
          </w:p>
          <w:p w14:paraId="0AFDF7E9" w14:textId="77777777" w:rsidR="00AC6387" w:rsidRPr="008C4320" w:rsidRDefault="00AC6387" w:rsidP="00AC6387">
            <w:pPr>
              <w:pStyle w:val="BodyText"/>
              <w:spacing w:line="276" w:lineRule="auto"/>
              <w:ind w:right="98" w:firstLine="0"/>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39</w:t>
            </w:r>
          </w:p>
          <w:p w14:paraId="4C1C5ED0" w14:textId="77777777" w:rsidR="00AC6387" w:rsidRPr="008C4320" w:rsidRDefault="00AC6387" w:rsidP="00AC6387">
            <w:pPr>
              <w:pStyle w:val="BodyText"/>
              <w:spacing w:line="276" w:lineRule="auto"/>
              <w:ind w:right="98" w:firstLine="0"/>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48</w:t>
            </w:r>
          </w:p>
        </w:tc>
        <w:tc>
          <w:tcPr>
            <w:tcW w:w="628" w:type="pct"/>
            <w:tcBorders>
              <w:top w:val="nil"/>
            </w:tcBorders>
          </w:tcPr>
          <w:p w14:paraId="776E421A" w14:textId="77777777" w:rsidR="00AC6387" w:rsidRPr="008C4320" w:rsidRDefault="00AC6387" w:rsidP="00AC6387">
            <w:pPr>
              <w:pStyle w:val="BodyText"/>
              <w:spacing w:line="276" w:lineRule="auto"/>
              <w:ind w:right="98" w:firstLine="0"/>
              <w:cnfStyle w:val="000000100000" w:firstRow="0" w:lastRow="0" w:firstColumn="0" w:lastColumn="0" w:oddVBand="0" w:evenVBand="0" w:oddHBand="1" w:evenHBand="0" w:firstRowFirstColumn="0" w:firstRowLastColumn="0" w:lastRowFirstColumn="0" w:lastRowLastColumn="0"/>
              <w:rPr>
                <w:sz w:val="24"/>
                <w:szCs w:val="24"/>
                <w:lang w:val="en-ID"/>
              </w:rPr>
            </w:pPr>
          </w:p>
          <w:p w14:paraId="5BEAD8E7" w14:textId="77777777" w:rsidR="00AC6387" w:rsidRPr="008C4320" w:rsidRDefault="00AC6387" w:rsidP="00AC6387">
            <w:pPr>
              <w:pStyle w:val="BodyText"/>
              <w:spacing w:line="276" w:lineRule="auto"/>
              <w:ind w:right="98" w:firstLine="0"/>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22</w:t>
            </w:r>
          </w:p>
          <w:p w14:paraId="5B9000B0" w14:textId="77777777" w:rsidR="00AC6387" w:rsidRPr="008C4320" w:rsidRDefault="00AC6387" w:rsidP="00AC6387">
            <w:pPr>
              <w:pStyle w:val="BodyText"/>
              <w:spacing w:line="276" w:lineRule="auto"/>
              <w:ind w:right="98" w:firstLine="0"/>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20</w:t>
            </w:r>
          </w:p>
          <w:p w14:paraId="3E7759EC" w14:textId="77777777" w:rsidR="00AC6387" w:rsidRPr="008C4320" w:rsidRDefault="00AC6387" w:rsidP="00AC6387">
            <w:pPr>
              <w:pStyle w:val="BodyText"/>
              <w:spacing w:line="276" w:lineRule="auto"/>
              <w:ind w:right="98" w:firstLine="0"/>
              <w:cnfStyle w:val="000000100000" w:firstRow="0" w:lastRow="0" w:firstColumn="0" w:lastColumn="0" w:oddVBand="0" w:evenVBand="0" w:oddHBand="1" w:evenHBand="0" w:firstRowFirstColumn="0" w:firstRowLastColumn="0" w:lastRowFirstColumn="0" w:lastRowLastColumn="0"/>
              <w:rPr>
                <w:sz w:val="24"/>
                <w:szCs w:val="24"/>
                <w:lang w:val="en-ID"/>
              </w:rPr>
            </w:pPr>
          </w:p>
          <w:p w14:paraId="03C1817D" w14:textId="77777777" w:rsidR="00AC6387" w:rsidRPr="008C4320" w:rsidRDefault="00AC6387" w:rsidP="00AC6387">
            <w:pPr>
              <w:pStyle w:val="BodyText"/>
              <w:spacing w:line="276" w:lineRule="auto"/>
              <w:ind w:right="98" w:firstLine="0"/>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26</w:t>
            </w:r>
          </w:p>
          <w:p w14:paraId="31914837" w14:textId="77777777" w:rsidR="00AC6387" w:rsidRPr="008C4320" w:rsidRDefault="00AC6387" w:rsidP="00AC6387">
            <w:pPr>
              <w:pStyle w:val="BodyText"/>
              <w:spacing w:line="276" w:lineRule="auto"/>
              <w:ind w:right="98" w:firstLine="0"/>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32</w:t>
            </w:r>
          </w:p>
        </w:tc>
      </w:tr>
    </w:tbl>
    <w:p w14:paraId="40436A19" w14:textId="77777777" w:rsidR="007C2974" w:rsidRPr="008C4320" w:rsidRDefault="007C2974" w:rsidP="007C2974">
      <w:pPr>
        <w:pStyle w:val="BodyText"/>
        <w:spacing w:line="276" w:lineRule="auto"/>
        <w:ind w:right="98" w:firstLine="0"/>
        <w:rPr>
          <w:sz w:val="24"/>
          <w:szCs w:val="24"/>
        </w:rPr>
      </w:pPr>
    </w:p>
    <w:p w14:paraId="25C9B020" w14:textId="77777777" w:rsidR="00AC6387" w:rsidRPr="008C4320" w:rsidRDefault="00AC6387" w:rsidP="008C4320">
      <w:pPr>
        <w:spacing w:line="276" w:lineRule="auto"/>
        <w:ind w:right="98" w:firstLine="426"/>
        <w:jc w:val="both"/>
        <w:rPr>
          <w:spacing w:val="-1"/>
          <w:sz w:val="24"/>
          <w:szCs w:val="24"/>
          <w:lang w:val="en"/>
        </w:rPr>
      </w:pPr>
      <w:r w:rsidRPr="008C4320">
        <w:rPr>
          <w:b/>
          <w:bCs/>
          <w:spacing w:val="-1"/>
          <w:sz w:val="24"/>
          <w:szCs w:val="24"/>
          <w:lang w:val="en"/>
        </w:rPr>
        <w:t>Consumption patterns</w:t>
      </w:r>
      <w:r w:rsidRPr="008C4320">
        <w:rPr>
          <w:spacing w:val="-1"/>
          <w:sz w:val="24"/>
          <w:szCs w:val="24"/>
          <w:lang w:val="en"/>
        </w:rPr>
        <w:t xml:space="preserve">. Consumption pattern is a person's routine in eating daily food that has become </w:t>
      </w:r>
      <w:proofErr w:type="gramStart"/>
      <w:r w:rsidRPr="008C4320">
        <w:rPr>
          <w:spacing w:val="-1"/>
          <w:sz w:val="24"/>
          <w:szCs w:val="24"/>
          <w:lang w:val="en"/>
        </w:rPr>
        <w:t>a</w:t>
      </w:r>
      <w:proofErr w:type="gramEnd"/>
      <w:r w:rsidRPr="008C4320">
        <w:rPr>
          <w:spacing w:val="-1"/>
          <w:sz w:val="24"/>
          <w:szCs w:val="24"/>
          <w:lang w:val="en"/>
        </w:rPr>
        <w:t xml:space="preserve"> eating habit. Consumption patterns are defined as behaviors in consuming food in individuals that are carried out repeatedly to meet their needs so as to form characteristics in each person. Consumption patterns are assessed based on food intake, food frequency and type of food. Food consumption patterns in this study are seen from the adequacy of energy, carbohydrates, fats and proteins.</w:t>
      </w:r>
    </w:p>
    <w:p w14:paraId="45768129" w14:textId="528EAC04" w:rsidR="00AC6387" w:rsidRPr="008C4320" w:rsidRDefault="00AC6387" w:rsidP="008C4320">
      <w:pPr>
        <w:spacing w:line="276" w:lineRule="auto"/>
        <w:ind w:right="98" w:firstLine="426"/>
        <w:jc w:val="both"/>
        <w:rPr>
          <w:spacing w:val="-1"/>
          <w:sz w:val="24"/>
          <w:szCs w:val="24"/>
          <w:lang w:val="en"/>
        </w:rPr>
      </w:pPr>
      <w:r w:rsidRPr="008C4320">
        <w:rPr>
          <w:spacing w:val="-1"/>
          <w:sz w:val="24"/>
          <w:szCs w:val="24"/>
          <w:lang w:val="en"/>
        </w:rPr>
        <w:t>Energy is obtained from the process of burning carbohydrates, fats, and dietary proteins. Human energy needs in the body will be fulfilled if the need for food substances is fulfilled as well. When compared to the RDA 2018, the distribution of sample frequency according to the level of energy adequacy mostly has more energy intake, namely normal energy as many as 106 employees or 70.7 percent, while more energy is as many as 44 employees or 29.3 percent.</w:t>
      </w:r>
    </w:p>
    <w:p w14:paraId="6E45CAF2" w14:textId="6E54842F" w:rsidR="00AC6387" w:rsidRPr="008C4320" w:rsidRDefault="00AC6387" w:rsidP="008C4320">
      <w:pPr>
        <w:spacing w:line="276" w:lineRule="auto"/>
        <w:ind w:right="98" w:firstLine="426"/>
        <w:jc w:val="both"/>
        <w:rPr>
          <w:spacing w:val="-1"/>
          <w:sz w:val="24"/>
          <w:szCs w:val="24"/>
          <w:lang w:val="en"/>
        </w:rPr>
      </w:pPr>
      <w:r w:rsidRPr="008C4320">
        <w:rPr>
          <w:spacing w:val="-1"/>
          <w:sz w:val="24"/>
          <w:szCs w:val="24"/>
          <w:lang w:val="en"/>
        </w:rPr>
        <w:t>The distribution of carbohydrate intake is that most respondents have a normal carbohydrate intake of 120 employees or 80 percent and fewer are more carbohydrates as many as 30 employees or 20 percent.</w:t>
      </w:r>
    </w:p>
    <w:p w14:paraId="3CA89EE9" w14:textId="3B5FDEAF" w:rsidR="00AC6387" w:rsidRPr="008C4320" w:rsidRDefault="00AC6387" w:rsidP="008C4320">
      <w:pPr>
        <w:spacing w:line="276" w:lineRule="auto"/>
        <w:ind w:right="98" w:firstLine="426"/>
        <w:jc w:val="both"/>
        <w:rPr>
          <w:spacing w:val="-1"/>
          <w:sz w:val="24"/>
          <w:szCs w:val="24"/>
          <w:lang w:val="en"/>
        </w:rPr>
      </w:pPr>
      <w:r w:rsidRPr="008C4320">
        <w:rPr>
          <w:spacing w:val="-1"/>
          <w:sz w:val="24"/>
          <w:szCs w:val="24"/>
          <w:lang w:val="en"/>
        </w:rPr>
        <w:t>Protein as an energy builder depends on the type and amount of food consumed. When compared with the 2018 RDA based on each age group, the distribution of sample frequency according to the level of protein adequacy is more normal as many as 82 employees or 54.7 percent and fewer carbohydrates as many as 68 people or 45.3 percent.</w:t>
      </w:r>
    </w:p>
    <w:p w14:paraId="6B166163" w14:textId="77777777" w:rsidR="00AC6387" w:rsidRPr="008C4320" w:rsidRDefault="00AC6387" w:rsidP="008C4320">
      <w:pPr>
        <w:spacing w:line="276" w:lineRule="auto"/>
        <w:ind w:right="98" w:firstLine="426"/>
        <w:jc w:val="both"/>
        <w:rPr>
          <w:spacing w:val="-1"/>
          <w:sz w:val="24"/>
          <w:szCs w:val="24"/>
          <w:lang w:val="en"/>
        </w:rPr>
      </w:pPr>
      <w:r w:rsidRPr="008C4320">
        <w:rPr>
          <w:spacing w:val="-1"/>
          <w:sz w:val="24"/>
          <w:szCs w:val="24"/>
          <w:lang w:val="en"/>
        </w:rPr>
        <w:t>The distribution of sample frequency according to the level of adequacy of fat was more than normal fat as many as 101 employees or 67.3 percent, while fat was more as many as 49 employees or 32.7 percent.</w:t>
      </w:r>
    </w:p>
    <w:p w14:paraId="29581AFB" w14:textId="77777777" w:rsidR="005E0EA9" w:rsidRDefault="005E0EA9" w:rsidP="008C4320">
      <w:pPr>
        <w:pStyle w:val="BodyText"/>
        <w:spacing w:line="276" w:lineRule="auto"/>
        <w:ind w:right="98"/>
        <w:jc w:val="center"/>
        <w:rPr>
          <w:b/>
          <w:bCs/>
          <w:sz w:val="24"/>
          <w:szCs w:val="24"/>
          <w:lang w:val="en"/>
        </w:rPr>
      </w:pPr>
    </w:p>
    <w:p w14:paraId="5DBF6724" w14:textId="77777777" w:rsidR="005E0EA9" w:rsidRDefault="005E0EA9" w:rsidP="008C4320">
      <w:pPr>
        <w:pStyle w:val="BodyText"/>
        <w:spacing w:line="276" w:lineRule="auto"/>
        <w:ind w:right="98"/>
        <w:jc w:val="center"/>
        <w:rPr>
          <w:b/>
          <w:bCs/>
          <w:sz w:val="24"/>
          <w:szCs w:val="24"/>
          <w:lang w:val="en"/>
        </w:rPr>
      </w:pPr>
    </w:p>
    <w:p w14:paraId="6A010669" w14:textId="77777777" w:rsidR="005E0EA9" w:rsidRDefault="005E0EA9" w:rsidP="008C4320">
      <w:pPr>
        <w:pStyle w:val="BodyText"/>
        <w:spacing w:line="276" w:lineRule="auto"/>
        <w:ind w:right="98"/>
        <w:jc w:val="center"/>
        <w:rPr>
          <w:b/>
          <w:bCs/>
          <w:sz w:val="24"/>
          <w:szCs w:val="24"/>
          <w:lang w:val="en"/>
        </w:rPr>
      </w:pPr>
    </w:p>
    <w:p w14:paraId="2CABA128" w14:textId="77777777" w:rsidR="005E0EA9" w:rsidRDefault="005E0EA9" w:rsidP="008C4320">
      <w:pPr>
        <w:pStyle w:val="BodyText"/>
        <w:spacing w:line="276" w:lineRule="auto"/>
        <w:ind w:right="98"/>
        <w:jc w:val="center"/>
        <w:rPr>
          <w:b/>
          <w:bCs/>
          <w:sz w:val="24"/>
          <w:szCs w:val="24"/>
          <w:lang w:val="en"/>
        </w:rPr>
      </w:pPr>
    </w:p>
    <w:p w14:paraId="2021430C" w14:textId="77777777" w:rsidR="005E0EA9" w:rsidRDefault="005E0EA9" w:rsidP="008C4320">
      <w:pPr>
        <w:pStyle w:val="BodyText"/>
        <w:spacing w:line="276" w:lineRule="auto"/>
        <w:ind w:right="98"/>
        <w:jc w:val="center"/>
        <w:rPr>
          <w:b/>
          <w:bCs/>
          <w:sz w:val="24"/>
          <w:szCs w:val="24"/>
          <w:lang w:val="en"/>
        </w:rPr>
      </w:pPr>
    </w:p>
    <w:p w14:paraId="5C3E7D25" w14:textId="77777777" w:rsidR="005E0EA9" w:rsidRDefault="005E0EA9" w:rsidP="008C4320">
      <w:pPr>
        <w:pStyle w:val="BodyText"/>
        <w:spacing w:line="276" w:lineRule="auto"/>
        <w:ind w:right="98"/>
        <w:jc w:val="center"/>
        <w:rPr>
          <w:b/>
          <w:bCs/>
          <w:sz w:val="24"/>
          <w:szCs w:val="24"/>
          <w:lang w:val="en"/>
        </w:rPr>
      </w:pPr>
    </w:p>
    <w:p w14:paraId="54A30F1F" w14:textId="3715D94F" w:rsidR="00AC6387" w:rsidRPr="008C4320" w:rsidRDefault="00AC6387" w:rsidP="008C4320">
      <w:pPr>
        <w:pStyle w:val="BodyText"/>
        <w:spacing w:line="276" w:lineRule="auto"/>
        <w:ind w:right="98"/>
        <w:jc w:val="center"/>
        <w:rPr>
          <w:b/>
          <w:bCs/>
          <w:sz w:val="24"/>
          <w:szCs w:val="24"/>
          <w:lang w:val="en-ID"/>
        </w:rPr>
      </w:pPr>
      <w:r w:rsidRPr="008C4320">
        <w:rPr>
          <w:b/>
          <w:bCs/>
          <w:sz w:val="24"/>
          <w:szCs w:val="24"/>
          <w:lang w:val="en"/>
        </w:rPr>
        <w:lastRenderedPageBreak/>
        <w:t>Table 6</w:t>
      </w:r>
    </w:p>
    <w:p w14:paraId="0E87F15B" w14:textId="77777777" w:rsidR="00AC6387" w:rsidRPr="008C4320" w:rsidRDefault="00AC6387" w:rsidP="008C4320">
      <w:pPr>
        <w:pStyle w:val="BodyText"/>
        <w:spacing w:line="276" w:lineRule="auto"/>
        <w:ind w:right="98"/>
        <w:jc w:val="center"/>
        <w:rPr>
          <w:i/>
          <w:iCs/>
          <w:sz w:val="24"/>
          <w:szCs w:val="24"/>
          <w:lang w:val="en-ID"/>
        </w:rPr>
      </w:pPr>
      <w:bookmarkStart w:id="4" w:name="_Hlk131701646"/>
      <w:r w:rsidRPr="008C4320">
        <w:rPr>
          <w:i/>
          <w:iCs/>
          <w:sz w:val="24"/>
          <w:szCs w:val="24"/>
          <w:lang w:val="en"/>
        </w:rPr>
        <w:t>Distribution of Respondent Categories Based on Adequacy of Energy, Carbohydrates, Fats and Proteins</w:t>
      </w:r>
      <w:bookmarkEnd w:id="4"/>
    </w:p>
    <w:tbl>
      <w:tblPr>
        <w:tblStyle w:val="PlainTable2"/>
        <w:tblW w:w="0" w:type="auto"/>
        <w:tblLook w:val="04A0" w:firstRow="1" w:lastRow="0" w:firstColumn="1" w:lastColumn="0" w:noHBand="0" w:noVBand="1"/>
      </w:tblPr>
      <w:tblGrid>
        <w:gridCol w:w="895"/>
        <w:gridCol w:w="4111"/>
        <w:gridCol w:w="1701"/>
        <w:gridCol w:w="1411"/>
      </w:tblGrid>
      <w:tr w:rsidR="00AC6387" w:rsidRPr="008C4320" w14:paraId="7AB551D3" w14:textId="77777777" w:rsidTr="00CB7F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1042E26A" w14:textId="77777777" w:rsidR="00AC6387" w:rsidRPr="008C4320" w:rsidRDefault="00AC6387" w:rsidP="00AC6387">
            <w:pPr>
              <w:pStyle w:val="BodyText"/>
              <w:spacing w:line="276" w:lineRule="auto"/>
              <w:ind w:right="98"/>
              <w:rPr>
                <w:sz w:val="24"/>
                <w:szCs w:val="24"/>
                <w:lang w:val="en-ID"/>
              </w:rPr>
            </w:pPr>
            <w:r w:rsidRPr="008C4320">
              <w:rPr>
                <w:sz w:val="24"/>
                <w:szCs w:val="24"/>
                <w:lang w:val="en"/>
              </w:rPr>
              <w:t>No</w:t>
            </w:r>
          </w:p>
        </w:tc>
        <w:tc>
          <w:tcPr>
            <w:tcW w:w="4111" w:type="dxa"/>
          </w:tcPr>
          <w:p w14:paraId="70F4B261" w14:textId="77777777" w:rsidR="00AC6387" w:rsidRPr="008C4320" w:rsidRDefault="00AC6387" w:rsidP="00AC6387">
            <w:pPr>
              <w:pStyle w:val="BodyText"/>
              <w:spacing w:line="276" w:lineRule="auto"/>
              <w:ind w:right="98"/>
              <w:cnfStyle w:val="100000000000" w:firstRow="1"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Nutritional adequacy</w:t>
            </w:r>
          </w:p>
        </w:tc>
        <w:tc>
          <w:tcPr>
            <w:tcW w:w="1701" w:type="dxa"/>
          </w:tcPr>
          <w:p w14:paraId="766C2414" w14:textId="77777777" w:rsidR="00AC6387" w:rsidRPr="008C4320" w:rsidRDefault="00AC6387" w:rsidP="00AC6387">
            <w:pPr>
              <w:pStyle w:val="BodyText"/>
              <w:spacing w:line="276" w:lineRule="auto"/>
              <w:ind w:right="98"/>
              <w:cnfStyle w:val="100000000000" w:firstRow="1"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n= 150</w:t>
            </w:r>
          </w:p>
        </w:tc>
        <w:tc>
          <w:tcPr>
            <w:tcW w:w="1411" w:type="dxa"/>
          </w:tcPr>
          <w:p w14:paraId="2DB10263" w14:textId="77777777" w:rsidR="00AC6387" w:rsidRPr="008C4320" w:rsidRDefault="00AC6387" w:rsidP="00AC6387">
            <w:pPr>
              <w:pStyle w:val="BodyText"/>
              <w:spacing w:line="276" w:lineRule="auto"/>
              <w:ind w:right="98"/>
              <w:cnfStyle w:val="100000000000" w:firstRow="1"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w:t>
            </w:r>
          </w:p>
        </w:tc>
      </w:tr>
      <w:tr w:rsidR="00AC6387" w:rsidRPr="008C4320" w14:paraId="3A8F52EB" w14:textId="77777777" w:rsidTr="00CB7F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1910FEE5" w14:textId="77777777" w:rsidR="00AC6387" w:rsidRPr="008C4320" w:rsidRDefault="00AC6387" w:rsidP="00AC6387">
            <w:pPr>
              <w:pStyle w:val="BodyText"/>
              <w:spacing w:line="276" w:lineRule="auto"/>
              <w:ind w:right="98"/>
              <w:rPr>
                <w:sz w:val="24"/>
                <w:szCs w:val="24"/>
                <w:lang w:val="en-ID"/>
              </w:rPr>
            </w:pPr>
            <w:r w:rsidRPr="008C4320">
              <w:rPr>
                <w:sz w:val="24"/>
                <w:szCs w:val="24"/>
                <w:lang w:val="en"/>
              </w:rPr>
              <w:t>1</w:t>
            </w:r>
          </w:p>
        </w:tc>
        <w:tc>
          <w:tcPr>
            <w:tcW w:w="4111" w:type="dxa"/>
          </w:tcPr>
          <w:p w14:paraId="3C0F58C1" w14:textId="77777777" w:rsidR="00AC6387" w:rsidRPr="008C4320" w:rsidRDefault="00AC6387" w:rsidP="00AC6387">
            <w:pPr>
              <w:pStyle w:val="BodyText"/>
              <w:spacing w:line="276" w:lineRule="auto"/>
              <w:ind w:right="98"/>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Energy</w:t>
            </w:r>
          </w:p>
          <w:p w14:paraId="33CCBB7B" w14:textId="77777777" w:rsidR="00AC6387" w:rsidRPr="008C4320" w:rsidRDefault="00AC6387" w:rsidP="00AC6387">
            <w:pPr>
              <w:pStyle w:val="BodyText"/>
              <w:spacing w:line="276" w:lineRule="auto"/>
              <w:ind w:right="98" w:firstLine="0"/>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More</w:t>
            </w:r>
          </w:p>
          <w:p w14:paraId="50412F94" w14:textId="77777777" w:rsidR="00AC6387" w:rsidRPr="008C4320" w:rsidRDefault="00AC6387" w:rsidP="00AC6387">
            <w:pPr>
              <w:pStyle w:val="BodyText"/>
              <w:spacing w:line="276" w:lineRule="auto"/>
              <w:ind w:right="98" w:firstLine="0"/>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Usual</w:t>
            </w:r>
          </w:p>
        </w:tc>
        <w:tc>
          <w:tcPr>
            <w:tcW w:w="1701" w:type="dxa"/>
          </w:tcPr>
          <w:p w14:paraId="6FCB2F0F" w14:textId="77777777" w:rsidR="00AC6387" w:rsidRPr="008C4320" w:rsidRDefault="00AC6387" w:rsidP="00AC6387">
            <w:pPr>
              <w:pStyle w:val="BodyText"/>
              <w:spacing w:line="276" w:lineRule="auto"/>
              <w:ind w:right="98"/>
              <w:cnfStyle w:val="000000100000" w:firstRow="0" w:lastRow="0" w:firstColumn="0" w:lastColumn="0" w:oddVBand="0" w:evenVBand="0" w:oddHBand="1" w:evenHBand="0" w:firstRowFirstColumn="0" w:firstRowLastColumn="0" w:lastRowFirstColumn="0" w:lastRowLastColumn="0"/>
              <w:rPr>
                <w:sz w:val="24"/>
                <w:szCs w:val="24"/>
                <w:lang w:val="en-ID"/>
              </w:rPr>
            </w:pPr>
          </w:p>
          <w:p w14:paraId="60D93AAC" w14:textId="77777777" w:rsidR="00AC6387" w:rsidRPr="008C4320" w:rsidRDefault="00AC6387" w:rsidP="00AC6387">
            <w:pPr>
              <w:pStyle w:val="BodyText"/>
              <w:spacing w:line="276" w:lineRule="auto"/>
              <w:ind w:right="98"/>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44</w:t>
            </w:r>
          </w:p>
          <w:p w14:paraId="08ACCBCD" w14:textId="77777777" w:rsidR="00AC6387" w:rsidRPr="008C4320" w:rsidRDefault="00AC6387" w:rsidP="00AC6387">
            <w:pPr>
              <w:pStyle w:val="BodyText"/>
              <w:spacing w:line="276" w:lineRule="auto"/>
              <w:ind w:right="98"/>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106</w:t>
            </w:r>
          </w:p>
        </w:tc>
        <w:tc>
          <w:tcPr>
            <w:tcW w:w="1411" w:type="dxa"/>
          </w:tcPr>
          <w:p w14:paraId="68133FDA" w14:textId="77777777" w:rsidR="00AC6387" w:rsidRPr="008C4320" w:rsidRDefault="00AC6387" w:rsidP="00AC6387">
            <w:pPr>
              <w:pStyle w:val="BodyText"/>
              <w:spacing w:line="276" w:lineRule="auto"/>
              <w:ind w:right="98"/>
              <w:cnfStyle w:val="000000100000" w:firstRow="0" w:lastRow="0" w:firstColumn="0" w:lastColumn="0" w:oddVBand="0" w:evenVBand="0" w:oddHBand="1" w:evenHBand="0" w:firstRowFirstColumn="0" w:firstRowLastColumn="0" w:lastRowFirstColumn="0" w:lastRowLastColumn="0"/>
              <w:rPr>
                <w:sz w:val="24"/>
                <w:szCs w:val="24"/>
                <w:lang w:val="en-ID"/>
              </w:rPr>
            </w:pPr>
          </w:p>
          <w:p w14:paraId="458579DE" w14:textId="77777777" w:rsidR="00AC6387" w:rsidRPr="008C4320" w:rsidRDefault="00AC6387" w:rsidP="00AC6387">
            <w:pPr>
              <w:pStyle w:val="BodyText"/>
              <w:spacing w:line="276" w:lineRule="auto"/>
              <w:ind w:right="98"/>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29,3</w:t>
            </w:r>
          </w:p>
          <w:p w14:paraId="2CA1142A" w14:textId="77777777" w:rsidR="00AC6387" w:rsidRPr="008C4320" w:rsidRDefault="00AC6387" w:rsidP="00AC6387">
            <w:pPr>
              <w:pStyle w:val="BodyText"/>
              <w:spacing w:line="276" w:lineRule="auto"/>
              <w:ind w:right="98"/>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70,7</w:t>
            </w:r>
          </w:p>
        </w:tc>
      </w:tr>
      <w:tr w:rsidR="00AC6387" w:rsidRPr="008C4320" w14:paraId="4341849E" w14:textId="77777777" w:rsidTr="00CB7F8C">
        <w:tc>
          <w:tcPr>
            <w:cnfStyle w:val="001000000000" w:firstRow="0" w:lastRow="0" w:firstColumn="1" w:lastColumn="0" w:oddVBand="0" w:evenVBand="0" w:oddHBand="0" w:evenHBand="0" w:firstRowFirstColumn="0" w:firstRowLastColumn="0" w:lastRowFirstColumn="0" w:lastRowLastColumn="0"/>
            <w:tcW w:w="704" w:type="dxa"/>
          </w:tcPr>
          <w:p w14:paraId="276CDC09" w14:textId="77777777" w:rsidR="00AC6387" w:rsidRPr="008C4320" w:rsidRDefault="00AC6387" w:rsidP="00AC6387">
            <w:pPr>
              <w:pStyle w:val="BodyText"/>
              <w:spacing w:line="276" w:lineRule="auto"/>
              <w:ind w:right="98"/>
              <w:rPr>
                <w:sz w:val="24"/>
                <w:szCs w:val="24"/>
                <w:lang w:val="en-ID"/>
              </w:rPr>
            </w:pPr>
            <w:r w:rsidRPr="008C4320">
              <w:rPr>
                <w:sz w:val="24"/>
                <w:szCs w:val="24"/>
                <w:lang w:val="en"/>
              </w:rPr>
              <w:t>2</w:t>
            </w:r>
          </w:p>
        </w:tc>
        <w:tc>
          <w:tcPr>
            <w:tcW w:w="4111" w:type="dxa"/>
          </w:tcPr>
          <w:p w14:paraId="164216DF" w14:textId="77777777" w:rsidR="00AC6387" w:rsidRPr="008C4320" w:rsidRDefault="00AC6387" w:rsidP="00AC6387">
            <w:pPr>
              <w:pStyle w:val="BodyText"/>
              <w:spacing w:line="276" w:lineRule="auto"/>
              <w:ind w:right="98"/>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Carbohydrates</w:t>
            </w:r>
          </w:p>
          <w:p w14:paraId="00741513" w14:textId="77777777" w:rsidR="00AC6387" w:rsidRPr="008C4320" w:rsidRDefault="00AC6387" w:rsidP="00AC6387">
            <w:pPr>
              <w:pStyle w:val="BodyText"/>
              <w:spacing w:line="276" w:lineRule="auto"/>
              <w:ind w:right="98"/>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More</w:t>
            </w:r>
          </w:p>
          <w:p w14:paraId="005925E4" w14:textId="77777777" w:rsidR="00AC6387" w:rsidRPr="008C4320" w:rsidRDefault="00AC6387" w:rsidP="00AC6387">
            <w:pPr>
              <w:pStyle w:val="BodyText"/>
              <w:spacing w:line="276" w:lineRule="auto"/>
              <w:ind w:right="98"/>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Usual</w:t>
            </w:r>
          </w:p>
        </w:tc>
        <w:tc>
          <w:tcPr>
            <w:tcW w:w="1701" w:type="dxa"/>
          </w:tcPr>
          <w:p w14:paraId="770F40D7" w14:textId="77777777" w:rsidR="00AC6387" w:rsidRPr="008C4320" w:rsidRDefault="00AC6387" w:rsidP="00AC6387">
            <w:pPr>
              <w:pStyle w:val="BodyText"/>
              <w:spacing w:line="276" w:lineRule="auto"/>
              <w:ind w:right="98"/>
              <w:cnfStyle w:val="000000000000" w:firstRow="0" w:lastRow="0" w:firstColumn="0" w:lastColumn="0" w:oddVBand="0" w:evenVBand="0" w:oddHBand="0" w:evenHBand="0" w:firstRowFirstColumn="0" w:firstRowLastColumn="0" w:lastRowFirstColumn="0" w:lastRowLastColumn="0"/>
              <w:rPr>
                <w:sz w:val="24"/>
                <w:szCs w:val="24"/>
                <w:lang w:val="en-ID"/>
              </w:rPr>
            </w:pPr>
          </w:p>
          <w:p w14:paraId="1F377978" w14:textId="77777777" w:rsidR="00AC6387" w:rsidRPr="008C4320" w:rsidRDefault="00AC6387" w:rsidP="00AC6387">
            <w:pPr>
              <w:pStyle w:val="BodyText"/>
              <w:spacing w:line="276" w:lineRule="auto"/>
              <w:ind w:right="98"/>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30</w:t>
            </w:r>
          </w:p>
          <w:p w14:paraId="2E3BBA40" w14:textId="77777777" w:rsidR="00AC6387" w:rsidRPr="008C4320" w:rsidRDefault="00AC6387" w:rsidP="00AC6387">
            <w:pPr>
              <w:pStyle w:val="BodyText"/>
              <w:spacing w:line="276" w:lineRule="auto"/>
              <w:ind w:right="98"/>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120</w:t>
            </w:r>
          </w:p>
        </w:tc>
        <w:tc>
          <w:tcPr>
            <w:tcW w:w="1411" w:type="dxa"/>
          </w:tcPr>
          <w:p w14:paraId="4464F1EE" w14:textId="77777777" w:rsidR="00AC6387" w:rsidRPr="008C4320" w:rsidRDefault="00AC6387" w:rsidP="00AC6387">
            <w:pPr>
              <w:pStyle w:val="BodyText"/>
              <w:spacing w:line="276" w:lineRule="auto"/>
              <w:ind w:right="98"/>
              <w:cnfStyle w:val="000000000000" w:firstRow="0" w:lastRow="0" w:firstColumn="0" w:lastColumn="0" w:oddVBand="0" w:evenVBand="0" w:oddHBand="0" w:evenHBand="0" w:firstRowFirstColumn="0" w:firstRowLastColumn="0" w:lastRowFirstColumn="0" w:lastRowLastColumn="0"/>
              <w:rPr>
                <w:sz w:val="24"/>
                <w:szCs w:val="24"/>
                <w:lang w:val="en-ID"/>
              </w:rPr>
            </w:pPr>
          </w:p>
          <w:p w14:paraId="6FA218A4" w14:textId="77777777" w:rsidR="00AC6387" w:rsidRPr="008C4320" w:rsidRDefault="00AC6387" w:rsidP="00AC6387">
            <w:pPr>
              <w:pStyle w:val="BodyText"/>
              <w:spacing w:line="276" w:lineRule="auto"/>
              <w:ind w:right="98"/>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20</w:t>
            </w:r>
          </w:p>
          <w:p w14:paraId="38983BF9" w14:textId="77777777" w:rsidR="00AC6387" w:rsidRPr="008C4320" w:rsidRDefault="00AC6387" w:rsidP="00AC6387">
            <w:pPr>
              <w:pStyle w:val="BodyText"/>
              <w:spacing w:line="276" w:lineRule="auto"/>
              <w:ind w:right="98"/>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80</w:t>
            </w:r>
          </w:p>
        </w:tc>
      </w:tr>
      <w:tr w:rsidR="00AC6387" w:rsidRPr="008C4320" w14:paraId="402BAC11" w14:textId="77777777" w:rsidTr="00CB7F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43896DFA" w14:textId="77777777" w:rsidR="00AC6387" w:rsidRPr="008C4320" w:rsidRDefault="00AC6387" w:rsidP="00AC6387">
            <w:pPr>
              <w:pStyle w:val="BodyText"/>
              <w:spacing w:line="276" w:lineRule="auto"/>
              <w:ind w:right="98"/>
              <w:rPr>
                <w:sz w:val="24"/>
                <w:szCs w:val="24"/>
                <w:lang w:val="en-ID"/>
              </w:rPr>
            </w:pPr>
            <w:r w:rsidRPr="008C4320">
              <w:rPr>
                <w:sz w:val="24"/>
                <w:szCs w:val="24"/>
                <w:lang w:val="en"/>
              </w:rPr>
              <w:t>3</w:t>
            </w:r>
          </w:p>
        </w:tc>
        <w:tc>
          <w:tcPr>
            <w:tcW w:w="4111" w:type="dxa"/>
          </w:tcPr>
          <w:p w14:paraId="0A4CDBBA" w14:textId="77777777" w:rsidR="00AC6387" w:rsidRPr="008C4320" w:rsidRDefault="00AC6387" w:rsidP="00AC6387">
            <w:pPr>
              <w:pStyle w:val="BodyText"/>
              <w:spacing w:line="276" w:lineRule="auto"/>
              <w:ind w:right="98"/>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Protein</w:t>
            </w:r>
          </w:p>
          <w:p w14:paraId="4196221F" w14:textId="77777777" w:rsidR="00AC6387" w:rsidRPr="008C4320" w:rsidRDefault="00AC6387" w:rsidP="00AC6387">
            <w:pPr>
              <w:pStyle w:val="BodyText"/>
              <w:spacing w:line="276" w:lineRule="auto"/>
              <w:ind w:right="98"/>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More</w:t>
            </w:r>
          </w:p>
          <w:p w14:paraId="37A7D7E7" w14:textId="77777777" w:rsidR="00AC6387" w:rsidRPr="008C4320" w:rsidRDefault="00AC6387" w:rsidP="00AC6387">
            <w:pPr>
              <w:pStyle w:val="BodyText"/>
              <w:spacing w:line="276" w:lineRule="auto"/>
              <w:ind w:right="98"/>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Usual</w:t>
            </w:r>
          </w:p>
        </w:tc>
        <w:tc>
          <w:tcPr>
            <w:tcW w:w="1701" w:type="dxa"/>
          </w:tcPr>
          <w:p w14:paraId="3D128E30" w14:textId="77777777" w:rsidR="00AC6387" w:rsidRPr="008C4320" w:rsidRDefault="00AC6387" w:rsidP="00AC6387">
            <w:pPr>
              <w:pStyle w:val="BodyText"/>
              <w:spacing w:line="276" w:lineRule="auto"/>
              <w:ind w:right="98"/>
              <w:cnfStyle w:val="000000100000" w:firstRow="0" w:lastRow="0" w:firstColumn="0" w:lastColumn="0" w:oddVBand="0" w:evenVBand="0" w:oddHBand="1" w:evenHBand="0" w:firstRowFirstColumn="0" w:firstRowLastColumn="0" w:lastRowFirstColumn="0" w:lastRowLastColumn="0"/>
              <w:rPr>
                <w:sz w:val="24"/>
                <w:szCs w:val="24"/>
                <w:lang w:val="en-ID"/>
              </w:rPr>
            </w:pPr>
          </w:p>
          <w:p w14:paraId="0BE5960A" w14:textId="77777777" w:rsidR="00AC6387" w:rsidRPr="008C4320" w:rsidRDefault="00AC6387" w:rsidP="00AC6387">
            <w:pPr>
              <w:pStyle w:val="BodyText"/>
              <w:spacing w:line="276" w:lineRule="auto"/>
              <w:ind w:right="98"/>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68</w:t>
            </w:r>
          </w:p>
          <w:p w14:paraId="01B9C5DE" w14:textId="77777777" w:rsidR="00AC6387" w:rsidRPr="008C4320" w:rsidRDefault="00AC6387" w:rsidP="00AC6387">
            <w:pPr>
              <w:pStyle w:val="BodyText"/>
              <w:spacing w:line="276" w:lineRule="auto"/>
              <w:ind w:right="98"/>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82</w:t>
            </w:r>
          </w:p>
        </w:tc>
        <w:tc>
          <w:tcPr>
            <w:tcW w:w="1411" w:type="dxa"/>
          </w:tcPr>
          <w:p w14:paraId="4EE88D05" w14:textId="77777777" w:rsidR="00AC6387" w:rsidRPr="008C4320" w:rsidRDefault="00AC6387" w:rsidP="00AC6387">
            <w:pPr>
              <w:pStyle w:val="BodyText"/>
              <w:spacing w:line="276" w:lineRule="auto"/>
              <w:ind w:right="98"/>
              <w:cnfStyle w:val="000000100000" w:firstRow="0" w:lastRow="0" w:firstColumn="0" w:lastColumn="0" w:oddVBand="0" w:evenVBand="0" w:oddHBand="1" w:evenHBand="0" w:firstRowFirstColumn="0" w:firstRowLastColumn="0" w:lastRowFirstColumn="0" w:lastRowLastColumn="0"/>
              <w:rPr>
                <w:sz w:val="24"/>
                <w:szCs w:val="24"/>
                <w:lang w:val="en-ID"/>
              </w:rPr>
            </w:pPr>
          </w:p>
          <w:p w14:paraId="4A76DB93" w14:textId="77777777" w:rsidR="00AC6387" w:rsidRPr="008C4320" w:rsidRDefault="00AC6387" w:rsidP="00AC6387">
            <w:pPr>
              <w:pStyle w:val="BodyText"/>
              <w:spacing w:line="276" w:lineRule="auto"/>
              <w:ind w:right="98"/>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45,3</w:t>
            </w:r>
          </w:p>
          <w:p w14:paraId="4CD27051" w14:textId="77777777" w:rsidR="00AC6387" w:rsidRPr="008C4320" w:rsidRDefault="00AC6387" w:rsidP="00AC6387">
            <w:pPr>
              <w:pStyle w:val="BodyText"/>
              <w:spacing w:line="276" w:lineRule="auto"/>
              <w:ind w:right="98"/>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54,7</w:t>
            </w:r>
          </w:p>
        </w:tc>
      </w:tr>
      <w:tr w:rsidR="00AC6387" w:rsidRPr="008C4320" w14:paraId="42F52BC1" w14:textId="77777777" w:rsidTr="00CB7F8C">
        <w:tc>
          <w:tcPr>
            <w:cnfStyle w:val="001000000000" w:firstRow="0" w:lastRow="0" w:firstColumn="1" w:lastColumn="0" w:oddVBand="0" w:evenVBand="0" w:oddHBand="0" w:evenHBand="0" w:firstRowFirstColumn="0" w:firstRowLastColumn="0" w:lastRowFirstColumn="0" w:lastRowLastColumn="0"/>
            <w:tcW w:w="704" w:type="dxa"/>
          </w:tcPr>
          <w:p w14:paraId="6674DD71" w14:textId="77777777" w:rsidR="00AC6387" w:rsidRPr="008C4320" w:rsidRDefault="00AC6387" w:rsidP="00AC6387">
            <w:pPr>
              <w:pStyle w:val="BodyText"/>
              <w:spacing w:line="276" w:lineRule="auto"/>
              <w:ind w:right="98"/>
              <w:rPr>
                <w:sz w:val="24"/>
                <w:szCs w:val="24"/>
                <w:lang w:val="en-ID"/>
              </w:rPr>
            </w:pPr>
            <w:r w:rsidRPr="008C4320">
              <w:rPr>
                <w:sz w:val="24"/>
                <w:szCs w:val="24"/>
                <w:lang w:val="en"/>
              </w:rPr>
              <w:t>4</w:t>
            </w:r>
          </w:p>
        </w:tc>
        <w:tc>
          <w:tcPr>
            <w:tcW w:w="4111" w:type="dxa"/>
          </w:tcPr>
          <w:p w14:paraId="2C602D04" w14:textId="77777777" w:rsidR="00AC6387" w:rsidRPr="008C4320" w:rsidRDefault="00AC6387" w:rsidP="00AC6387">
            <w:pPr>
              <w:pStyle w:val="BodyText"/>
              <w:spacing w:line="276" w:lineRule="auto"/>
              <w:ind w:right="98"/>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Fat</w:t>
            </w:r>
          </w:p>
          <w:p w14:paraId="00ABBAB0" w14:textId="77777777" w:rsidR="00AC6387" w:rsidRPr="008C4320" w:rsidRDefault="00AC6387" w:rsidP="00AC6387">
            <w:pPr>
              <w:pStyle w:val="BodyText"/>
              <w:spacing w:line="276" w:lineRule="auto"/>
              <w:ind w:right="98"/>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More</w:t>
            </w:r>
          </w:p>
          <w:p w14:paraId="5725A94F" w14:textId="77777777" w:rsidR="00AC6387" w:rsidRPr="008C4320" w:rsidRDefault="00AC6387" w:rsidP="00AC6387">
            <w:pPr>
              <w:pStyle w:val="BodyText"/>
              <w:spacing w:line="276" w:lineRule="auto"/>
              <w:ind w:right="98"/>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Usual</w:t>
            </w:r>
          </w:p>
        </w:tc>
        <w:tc>
          <w:tcPr>
            <w:tcW w:w="1701" w:type="dxa"/>
          </w:tcPr>
          <w:p w14:paraId="5ADD1E74" w14:textId="77777777" w:rsidR="00AC6387" w:rsidRPr="008C4320" w:rsidRDefault="00AC6387" w:rsidP="00AC6387">
            <w:pPr>
              <w:pStyle w:val="BodyText"/>
              <w:spacing w:line="276" w:lineRule="auto"/>
              <w:ind w:right="98"/>
              <w:cnfStyle w:val="000000000000" w:firstRow="0" w:lastRow="0" w:firstColumn="0" w:lastColumn="0" w:oddVBand="0" w:evenVBand="0" w:oddHBand="0" w:evenHBand="0" w:firstRowFirstColumn="0" w:firstRowLastColumn="0" w:lastRowFirstColumn="0" w:lastRowLastColumn="0"/>
              <w:rPr>
                <w:sz w:val="24"/>
                <w:szCs w:val="24"/>
                <w:lang w:val="en-ID"/>
              </w:rPr>
            </w:pPr>
          </w:p>
          <w:p w14:paraId="6FE63CE0" w14:textId="77777777" w:rsidR="00AC6387" w:rsidRPr="008C4320" w:rsidRDefault="00AC6387" w:rsidP="00AC6387">
            <w:pPr>
              <w:pStyle w:val="BodyText"/>
              <w:spacing w:line="276" w:lineRule="auto"/>
              <w:ind w:right="98"/>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49</w:t>
            </w:r>
          </w:p>
          <w:p w14:paraId="6EBA5D6D" w14:textId="77777777" w:rsidR="00AC6387" w:rsidRPr="008C4320" w:rsidRDefault="00AC6387" w:rsidP="00AC6387">
            <w:pPr>
              <w:pStyle w:val="BodyText"/>
              <w:spacing w:line="276" w:lineRule="auto"/>
              <w:ind w:right="98"/>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101</w:t>
            </w:r>
          </w:p>
        </w:tc>
        <w:tc>
          <w:tcPr>
            <w:tcW w:w="1411" w:type="dxa"/>
          </w:tcPr>
          <w:p w14:paraId="7E9F08C4" w14:textId="77777777" w:rsidR="00AC6387" w:rsidRPr="008C4320" w:rsidRDefault="00AC6387" w:rsidP="00AC6387">
            <w:pPr>
              <w:pStyle w:val="BodyText"/>
              <w:spacing w:line="276" w:lineRule="auto"/>
              <w:ind w:right="98"/>
              <w:cnfStyle w:val="000000000000" w:firstRow="0" w:lastRow="0" w:firstColumn="0" w:lastColumn="0" w:oddVBand="0" w:evenVBand="0" w:oddHBand="0" w:evenHBand="0" w:firstRowFirstColumn="0" w:firstRowLastColumn="0" w:lastRowFirstColumn="0" w:lastRowLastColumn="0"/>
              <w:rPr>
                <w:sz w:val="24"/>
                <w:szCs w:val="24"/>
                <w:lang w:val="en-ID"/>
              </w:rPr>
            </w:pPr>
          </w:p>
          <w:p w14:paraId="3620563E" w14:textId="77777777" w:rsidR="00AC6387" w:rsidRPr="008C4320" w:rsidRDefault="00AC6387" w:rsidP="00AC6387">
            <w:pPr>
              <w:pStyle w:val="BodyText"/>
              <w:spacing w:line="276" w:lineRule="auto"/>
              <w:ind w:right="98"/>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32,7</w:t>
            </w:r>
          </w:p>
          <w:p w14:paraId="119958ED" w14:textId="77777777" w:rsidR="00AC6387" w:rsidRPr="008C4320" w:rsidRDefault="00AC6387" w:rsidP="00AC6387">
            <w:pPr>
              <w:pStyle w:val="BodyText"/>
              <w:spacing w:line="276" w:lineRule="auto"/>
              <w:ind w:right="98"/>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67,3</w:t>
            </w:r>
          </w:p>
        </w:tc>
      </w:tr>
    </w:tbl>
    <w:p w14:paraId="529C52AB" w14:textId="77777777" w:rsidR="00AC6387" w:rsidRPr="008C4320" w:rsidRDefault="00AC6387" w:rsidP="00AC6387">
      <w:pPr>
        <w:pStyle w:val="BodyText"/>
        <w:spacing w:line="276" w:lineRule="auto"/>
        <w:ind w:right="98"/>
        <w:rPr>
          <w:sz w:val="24"/>
          <w:szCs w:val="24"/>
          <w:lang w:val="en-ID"/>
        </w:rPr>
      </w:pPr>
    </w:p>
    <w:p w14:paraId="76D6F4E0" w14:textId="5B63D140" w:rsidR="00AC6387" w:rsidRPr="008C4320" w:rsidRDefault="00AC6387" w:rsidP="008C4320">
      <w:pPr>
        <w:pStyle w:val="BodyText"/>
        <w:spacing w:line="276" w:lineRule="auto"/>
        <w:ind w:right="98"/>
        <w:rPr>
          <w:sz w:val="24"/>
          <w:szCs w:val="24"/>
          <w:lang w:val="en-ID"/>
        </w:rPr>
      </w:pPr>
      <w:r w:rsidRPr="008C4320">
        <w:rPr>
          <w:b/>
          <w:bCs/>
          <w:sz w:val="24"/>
          <w:szCs w:val="24"/>
          <w:lang w:val="en"/>
        </w:rPr>
        <w:t xml:space="preserve">Type of food and frequency of consumption. </w:t>
      </w:r>
      <w:r w:rsidRPr="008C4320">
        <w:rPr>
          <w:sz w:val="24"/>
          <w:szCs w:val="24"/>
          <w:lang w:val="en"/>
        </w:rPr>
        <w:t xml:space="preserve">The distribution of respondent categories based on the frequency of frequent consumption of the most staple foods, namely white rice and white bread, and the least, corn. The most commonly consumed side dishes are eggs and chicken and the least is duck. The group of vegetables most often consumed is tomatoes and carrots and the least is kale. The most consumed fruits are bananas and oranges and the least consumed is durian fruit. The most commonly eaten ready-to-eat foods are starchy fried chicken and chicken noodles, and the least consumed is </w:t>
      </w:r>
      <w:proofErr w:type="spellStart"/>
      <w:r w:rsidRPr="008C4320">
        <w:rPr>
          <w:sz w:val="24"/>
          <w:szCs w:val="24"/>
          <w:lang w:val="en"/>
        </w:rPr>
        <w:t>soto</w:t>
      </w:r>
      <w:proofErr w:type="spellEnd"/>
      <w:r w:rsidRPr="008C4320">
        <w:rPr>
          <w:sz w:val="24"/>
          <w:szCs w:val="24"/>
          <w:lang w:val="en"/>
        </w:rPr>
        <w:t xml:space="preserve"> noodles. The most popular types of cakes from 150 employees are </w:t>
      </w:r>
      <w:proofErr w:type="spellStart"/>
      <w:r w:rsidRPr="008C4320">
        <w:rPr>
          <w:sz w:val="24"/>
          <w:szCs w:val="24"/>
          <w:lang w:val="en"/>
        </w:rPr>
        <w:t>bakwan</w:t>
      </w:r>
      <w:proofErr w:type="spellEnd"/>
      <w:r w:rsidRPr="008C4320">
        <w:rPr>
          <w:sz w:val="24"/>
          <w:szCs w:val="24"/>
          <w:lang w:val="en"/>
        </w:rPr>
        <w:t xml:space="preserve"> and fried bananas and the least popular are</w:t>
      </w:r>
      <w:r w:rsidRPr="008C4320">
        <w:rPr>
          <w:i/>
          <w:iCs/>
          <w:sz w:val="24"/>
          <w:szCs w:val="24"/>
          <w:lang w:val="en"/>
        </w:rPr>
        <w:t xml:space="preserve"> pizza</w:t>
      </w:r>
      <w:r w:rsidRPr="008C4320">
        <w:rPr>
          <w:sz w:val="24"/>
          <w:szCs w:val="24"/>
          <w:lang w:val="en"/>
        </w:rPr>
        <w:t xml:space="preserve"> and </w:t>
      </w:r>
      <w:r w:rsidRPr="008C4320">
        <w:rPr>
          <w:i/>
          <w:iCs/>
          <w:sz w:val="24"/>
          <w:szCs w:val="24"/>
          <w:lang w:val="en"/>
        </w:rPr>
        <w:t>burgers</w:t>
      </w:r>
      <w:r w:rsidRPr="008C4320">
        <w:rPr>
          <w:sz w:val="24"/>
          <w:szCs w:val="24"/>
          <w:lang w:val="en"/>
        </w:rPr>
        <w:t>. The types of drinks most often consumed are sweet tea and milk coffee, and the rarest are soft drinks.</w:t>
      </w:r>
    </w:p>
    <w:p w14:paraId="76E9A45E" w14:textId="79CADEEC" w:rsidR="00AC6387" w:rsidRPr="008C4320" w:rsidRDefault="00AC6387" w:rsidP="00AC6387">
      <w:pPr>
        <w:pStyle w:val="BodyText"/>
        <w:spacing w:line="276" w:lineRule="auto"/>
        <w:ind w:right="98"/>
        <w:jc w:val="center"/>
        <w:rPr>
          <w:b/>
          <w:bCs/>
          <w:sz w:val="24"/>
          <w:szCs w:val="24"/>
          <w:lang w:val="en-ID"/>
        </w:rPr>
      </w:pPr>
      <w:r w:rsidRPr="008C4320">
        <w:rPr>
          <w:b/>
          <w:bCs/>
          <w:sz w:val="24"/>
          <w:szCs w:val="24"/>
          <w:lang w:val="en"/>
        </w:rPr>
        <w:t>Table 7</w:t>
      </w:r>
    </w:p>
    <w:p w14:paraId="31816772" w14:textId="4BF641A9" w:rsidR="00AC6387" w:rsidRPr="008C4320" w:rsidRDefault="00AC6387" w:rsidP="008C4320">
      <w:pPr>
        <w:pStyle w:val="BodyText"/>
        <w:spacing w:line="276" w:lineRule="auto"/>
        <w:ind w:right="98"/>
        <w:jc w:val="center"/>
        <w:rPr>
          <w:i/>
          <w:iCs/>
          <w:sz w:val="24"/>
          <w:szCs w:val="24"/>
          <w:lang w:val="en-ID"/>
        </w:rPr>
      </w:pPr>
      <w:bookmarkStart w:id="5" w:name="_Hlk131701682"/>
      <w:r w:rsidRPr="008C4320">
        <w:rPr>
          <w:i/>
          <w:iCs/>
          <w:sz w:val="24"/>
          <w:szCs w:val="24"/>
          <w:lang w:val="en"/>
        </w:rPr>
        <w:t>Distribution of Respondent Categories Based on Food Type and Frequency of Consumption</w:t>
      </w:r>
    </w:p>
    <w:tbl>
      <w:tblPr>
        <w:tblStyle w:val="PlainTable2"/>
        <w:tblW w:w="5000" w:type="pct"/>
        <w:tblLook w:val="04A0" w:firstRow="1" w:lastRow="0" w:firstColumn="1" w:lastColumn="0" w:noHBand="0" w:noVBand="1"/>
      </w:tblPr>
      <w:tblGrid>
        <w:gridCol w:w="1021"/>
        <w:gridCol w:w="3738"/>
        <w:gridCol w:w="2210"/>
        <w:gridCol w:w="2060"/>
      </w:tblGrid>
      <w:tr w:rsidR="00AC6387" w:rsidRPr="008C4320" w14:paraId="11F31B13" w14:textId="77777777" w:rsidTr="00AC63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pct"/>
            <w:vMerge w:val="restart"/>
          </w:tcPr>
          <w:bookmarkEnd w:id="5"/>
          <w:p w14:paraId="4C6A4A11" w14:textId="77777777" w:rsidR="00AC6387" w:rsidRPr="008C4320" w:rsidRDefault="00AC6387" w:rsidP="00AC6387">
            <w:pPr>
              <w:pStyle w:val="BodyText"/>
              <w:spacing w:line="276" w:lineRule="auto"/>
              <w:ind w:right="98"/>
              <w:rPr>
                <w:sz w:val="24"/>
                <w:szCs w:val="24"/>
                <w:lang w:val="en-ID"/>
              </w:rPr>
            </w:pPr>
            <w:r w:rsidRPr="008C4320">
              <w:rPr>
                <w:sz w:val="24"/>
                <w:szCs w:val="24"/>
                <w:lang w:val="en"/>
              </w:rPr>
              <w:t>No</w:t>
            </w:r>
          </w:p>
        </w:tc>
        <w:tc>
          <w:tcPr>
            <w:tcW w:w="2070" w:type="pct"/>
            <w:vMerge w:val="restart"/>
          </w:tcPr>
          <w:p w14:paraId="24A85D39" w14:textId="77777777" w:rsidR="00AC6387" w:rsidRPr="008C4320" w:rsidRDefault="00AC6387" w:rsidP="00AC6387">
            <w:pPr>
              <w:pStyle w:val="BodyText"/>
              <w:spacing w:line="276" w:lineRule="auto"/>
              <w:ind w:right="98"/>
              <w:cnfStyle w:val="100000000000" w:firstRow="1"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Types of Food</w:t>
            </w:r>
          </w:p>
        </w:tc>
        <w:tc>
          <w:tcPr>
            <w:tcW w:w="2366" w:type="pct"/>
            <w:gridSpan w:val="2"/>
          </w:tcPr>
          <w:p w14:paraId="6A0D0E86" w14:textId="77777777" w:rsidR="00AC6387" w:rsidRPr="008C4320" w:rsidRDefault="00AC6387" w:rsidP="00AC6387">
            <w:pPr>
              <w:pStyle w:val="BodyText"/>
              <w:spacing w:line="276" w:lineRule="auto"/>
              <w:ind w:right="98"/>
              <w:cnfStyle w:val="100000000000" w:firstRow="1"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Frequency</w:t>
            </w:r>
          </w:p>
        </w:tc>
      </w:tr>
      <w:tr w:rsidR="00AC6387" w:rsidRPr="008C4320" w14:paraId="6A4E5AD7" w14:textId="77777777" w:rsidTr="00AC63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pct"/>
            <w:vMerge/>
          </w:tcPr>
          <w:p w14:paraId="36626D10" w14:textId="77777777" w:rsidR="00AC6387" w:rsidRPr="008C4320" w:rsidRDefault="00AC6387" w:rsidP="00AC6387">
            <w:pPr>
              <w:pStyle w:val="BodyText"/>
              <w:spacing w:line="276" w:lineRule="auto"/>
              <w:ind w:right="98"/>
              <w:rPr>
                <w:sz w:val="24"/>
                <w:szCs w:val="24"/>
                <w:lang w:val="en-ID"/>
              </w:rPr>
            </w:pPr>
          </w:p>
        </w:tc>
        <w:tc>
          <w:tcPr>
            <w:tcW w:w="2070" w:type="pct"/>
            <w:vMerge/>
          </w:tcPr>
          <w:p w14:paraId="78FECB63" w14:textId="77777777" w:rsidR="00AC6387" w:rsidRPr="008C4320" w:rsidRDefault="00AC6387" w:rsidP="00AC6387">
            <w:pPr>
              <w:pStyle w:val="BodyText"/>
              <w:spacing w:line="276" w:lineRule="auto"/>
              <w:ind w:right="98"/>
              <w:cnfStyle w:val="000000100000" w:firstRow="0" w:lastRow="0" w:firstColumn="0" w:lastColumn="0" w:oddVBand="0" w:evenVBand="0" w:oddHBand="1" w:evenHBand="0" w:firstRowFirstColumn="0" w:firstRowLastColumn="0" w:lastRowFirstColumn="0" w:lastRowLastColumn="0"/>
              <w:rPr>
                <w:sz w:val="24"/>
                <w:szCs w:val="24"/>
                <w:lang w:val="en-ID"/>
              </w:rPr>
            </w:pPr>
          </w:p>
        </w:tc>
        <w:tc>
          <w:tcPr>
            <w:tcW w:w="1224" w:type="pct"/>
          </w:tcPr>
          <w:p w14:paraId="61CD873B" w14:textId="77777777" w:rsidR="00AC6387" w:rsidRPr="008C4320" w:rsidRDefault="00AC6387" w:rsidP="00AC6387">
            <w:pPr>
              <w:pStyle w:val="BodyText"/>
              <w:spacing w:line="276" w:lineRule="auto"/>
              <w:ind w:right="98"/>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Often (≥3x/week)</w:t>
            </w:r>
          </w:p>
        </w:tc>
        <w:tc>
          <w:tcPr>
            <w:tcW w:w="1142" w:type="pct"/>
          </w:tcPr>
          <w:p w14:paraId="24C9BC6D" w14:textId="77777777" w:rsidR="00AC6387" w:rsidRPr="008C4320" w:rsidRDefault="00AC6387" w:rsidP="00AC6387">
            <w:pPr>
              <w:pStyle w:val="BodyText"/>
              <w:spacing w:line="276" w:lineRule="auto"/>
              <w:ind w:right="98"/>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Rarely (&lt;3x/week)</w:t>
            </w:r>
          </w:p>
        </w:tc>
      </w:tr>
      <w:tr w:rsidR="00AC6387" w:rsidRPr="008C4320" w14:paraId="3B06CB64" w14:textId="77777777" w:rsidTr="00AC6387">
        <w:tc>
          <w:tcPr>
            <w:cnfStyle w:val="001000000000" w:firstRow="0" w:lastRow="0" w:firstColumn="1" w:lastColumn="0" w:oddVBand="0" w:evenVBand="0" w:oddHBand="0" w:evenHBand="0" w:firstRowFirstColumn="0" w:firstRowLastColumn="0" w:lastRowFirstColumn="0" w:lastRowLastColumn="0"/>
            <w:tcW w:w="565" w:type="pct"/>
            <w:tcBorders>
              <w:bottom w:val="nil"/>
            </w:tcBorders>
          </w:tcPr>
          <w:p w14:paraId="5AFFE19D" w14:textId="77777777" w:rsidR="00AC6387" w:rsidRPr="008C4320" w:rsidRDefault="00AC6387" w:rsidP="00AC6387">
            <w:pPr>
              <w:pStyle w:val="BodyText"/>
              <w:spacing w:line="276" w:lineRule="auto"/>
              <w:ind w:right="98"/>
              <w:rPr>
                <w:sz w:val="24"/>
                <w:szCs w:val="24"/>
                <w:lang w:val="en-ID"/>
              </w:rPr>
            </w:pPr>
            <w:r w:rsidRPr="008C4320">
              <w:rPr>
                <w:sz w:val="24"/>
                <w:szCs w:val="24"/>
                <w:lang w:val="en"/>
              </w:rPr>
              <w:t>1</w:t>
            </w:r>
          </w:p>
        </w:tc>
        <w:tc>
          <w:tcPr>
            <w:tcW w:w="2070" w:type="pct"/>
            <w:tcBorders>
              <w:bottom w:val="nil"/>
            </w:tcBorders>
          </w:tcPr>
          <w:p w14:paraId="257F3960" w14:textId="77777777" w:rsidR="00AC6387" w:rsidRPr="008C4320" w:rsidRDefault="00AC6387" w:rsidP="00AC6387">
            <w:pPr>
              <w:pStyle w:val="BodyText"/>
              <w:spacing w:line="276" w:lineRule="auto"/>
              <w:ind w:right="98"/>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Staple Food</w:t>
            </w:r>
          </w:p>
        </w:tc>
        <w:tc>
          <w:tcPr>
            <w:tcW w:w="1224" w:type="pct"/>
            <w:tcBorders>
              <w:bottom w:val="nil"/>
            </w:tcBorders>
          </w:tcPr>
          <w:p w14:paraId="1CC8DC96" w14:textId="77777777" w:rsidR="00AC6387" w:rsidRPr="008C4320" w:rsidRDefault="00AC6387" w:rsidP="00AC6387">
            <w:pPr>
              <w:pStyle w:val="BodyText"/>
              <w:spacing w:line="276" w:lineRule="auto"/>
              <w:ind w:right="98"/>
              <w:cnfStyle w:val="000000000000" w:firstRow="0" w:lastRow="0" w:firstColumn="0" w:lastColumn="0" w:oddVBand="0" w:evenVBand="0" w:oddHBand="0" w:evenHBand="0" w:firstRowFirstColumn="0" w:firstRowLastColumn="0" w:lastRowFirstColumn="0" w:lastRowLastColumn="0"/>
              <w:rPr>
                <w:sz w:val="24"/>
                <w:szCs w:val="24"/>
                <w:lang w:val="en-ID"/>
              </w:rPr>
            </w:pPr>
          </w:p>
        </w:tc>
        <w:tc>
          <w:tcPr>
            <w:tcW w:w="1142" w:type="pct"/>
            <w:tcBorders>
              <w:bottom w:val="nil"/>
            </w:tcBorders>
          </w:tcPr>
          <w:p w14:paraId="60C32F9F" w14:textId="77777777" w:rsidR="00AC6387" w:rsidRPr="008C4320" w:rsidRDefault="00AC6387" w:rsidP="00AC6387">
            <w:pPr>
              <w:pStyle w:val="BodyText"/>
              <w:spacing w:line="276" w:lineRule="auto"/>
              <w:ind w:right="98"/>
              <w:cnfStyle w:val="000000000000" w:firstRow="0" w:lastRow="0" w:firstColumn="0" w:lastColumn="0" w:oddVBand="0" w:evenVBand="0" w:oddHBand="0" w:evenHBand="0" w:firstRowFirstColumn="0" w:firstRowLastColumn="0" w:lastRowFirstColumn="0" w:lastRowLastColumn="0"/>
              <w:rPr>
                <w:sz w:val="24"/>
                <w:szCs w:val="24"/>
                <w:lang w:val="en-ID"/>
              </w:rPr>
            </w:pPr>
          </w:p>
        </w:tc>
      </w:tr>
      <w:tr w:rsidR="00AC6387" w:rsidRPr="008C4320" w14:paraId="343EFE1A" w14:textId="77777777" w:rsidTr="00AC63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pct"/>
            <w:tcBorders>
              <w:top w:val="nil"/>
              <w:bottom w:val="nil"/>
            </w:tcBorders>
          </w:tcPr>
          <w:p w14:paraId="0EB592FF" w14:textId="77777777" w:rsidR="00AC6387" w:rsidRPr="008C4320" w:rsidRDefault="00AC6387" w:rsidP="00AC6387">
            <w:pPr>
              <w:pStyle w:val="BodyText"/>
              <w:spacing w:line="276" w:lineRule="auto"/>
              <w:ind w:right="98"/>
              <w:rPr>
                <w:sz w:val="24"/>
                <w:szCs w:val="24"/>
                <w:lang w:val="en-ID"/>
              </w:rPr>
            </w:pPr>
          </w:p>
        </w:tc>
        <w:tc>
          <w:tcPr>
            <w:tcW w:w="2070" w:type="pct"/>
            <w:tcBorders>
              <w:top w:val="nil"/>
              <w:bottom w:val="nil"/>
            </w:tcBorders>
          </w:tcPr>
          <w:p w14:paraId="66D5080B" w14:textId="77777777" w:rsidR="00AC6387" w:rsidRPr="008C4320" w:rsidRDefault="00AC6387" w:rsidP="00AC6387">
            <w:pPr>
              <w:pStyle w:val="BodyText"/>
              <w:spacing w:line="276" w:lineRule="auto"/>
              <w:ind w:right="98"/>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White rice</w:t>
            </w:r>
          </w:p>
        </w:tc>
        <w:tc>
          <w:tcPr>
            <w:tcW w:w="1224" w:type="pct"/>
            <w:tcBorders>
              <w:top w:val="nil"/>
              <w:bottom w:val="nil"/>
            </w:tcBorders>
          </w:tcPr>
          <w:p w14:paraId="15A26BCF" w14:textId="77777777" w:rsidR="00AC6387" w:rsidRPr="008C4320" w:rsidRDefault="00AC6387" w:rsidP="00AC6387">
            <w:pPr>
              <w:pStyle w:val="BodyText"/>
              <w:spacing w:line="276" w:lineRule="auto"/>
              <w:ind w:right="98"/>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147</w:t>
            </w:r>
          </w:p>
        </w:tc>
        <w:tc>
          <w:tcPr>
            <w:tcW w:w="1142" w:type="pct"/>
            <w:tcBorders>
              <w:top w:val="nil"/>
              <w:bottom w:val="nil"/>
            </w:tcBorders>
          </w:tcPr>
          <w:p w14:paraId="130EA790" w14:textId="77777777" w:rsidR="00AC6387" w:rsidRPr="008C4320" w:rsidRDefault="00AC6387" w:rsidP="00AC6387">
            <w:pPr>
              <w:pStyle w:val="BodyText"/>
              <w:spacing w:line="276" w:lineRule="auto"/>
              <w:ind w:right="98"/>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3</w:t>
            </w:r>
          </w:p>
        </w:tc>
      </w:tr>
      <w:tr w:rsidR="00AC6387" w:rsidRPr="008C4320" w14:paraId="798F68C1" w14:textId="77777777" w:rsidTr="00AC6387">
        <w:tc>
          <w:tcPr>
            <w:cnfStyle w:val="001000000000" w:firstRow="0" w:lastRow="0" w:firstColumn="1" w:lastColumn="0" w:oddVBand="0" w:evenVBand="0" w:oddHBand="0" w:evenHBand="0" w:firstRowFirstColumn="0" w:firstRowLastColumn="0" w:lastRowFirstColumn="0" w:lastRowLastColumn="0"/>
            <w:tcW w:w="565" w:type="pct"/>
            <w:tcBorders>
              <w:top w:val="nil"/>
              <w:bottom w:val="nil"/>
            </w:tcBorders>
          </w:tcPr>
          <w:p w14:paraId="6FA70D86" w14:textId="77777777" w:rsidR="00AC6387" w:rsidRPr="008C4320" w:rsidRDefault="00AC6387" w:rsidP="00AC6387">
            <w:pPr>
              <w:pStyle w:val="BodyText"/>
              <w:spacing w:line="276" w:lineRule="auto"/>
              <w:ind w:right="98"/>
              <w:rPr>
                <w:sz w:val="24"/>
                <w:szCs w:val="24"/>
                <w:lang w:val="en-ID"/>
              </w:rPr>
            </w:pPr>
          </w:p>
        </w:tc>
        <w:tc>
          <w:tcPr>
            <w:tcW w:w="2070" w:type="pct"/>
            <w:tcBorders>
              <w:top w:val="nil"/>
              <w:bottom w:val="nil"/>
            </w:tcBorders>
          </w:tcPr>
          <w:p w14:paraId="76BEC4F6" w14:textId="77777777" w:rsidR="00AC6387" w:rsidRPr="008C4320" w:rsidRDefault="00AC6387" w:rsidP="00AC6387">
            <w:pPr>
              <w:pStyle w:val="BodyText"/>
              <w:spacing w:line="276" w:lineRule="auto"/>
              <w:ind w:right="98"/>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Noodle</w:t>
            </w:r>
          </w:p>
        </w:tc>
        <w:tc>
          <w:tcPr>
            <w:tcW w:w="1224" w:type="pct"/>
            <w:tcBorders>
              <w:top w:val="nil"/>
              <w:bottom w:val="nil"/>
            </w:tcBorders>
          </w:tcPr>
          <w:p w14:paraId="0F97182B" w14:textId="77777777" w:rsidR="00AC6387" w:rsidRPr="008C4320" w:rsidRDefault="00AC6387" w:rsidP="00AC6387">
            <w:pPr>
              <w:pStyle w:val="BodyText"/>
              <w:spacing w:line="276" w:lineRule="auto"/>
              <w:ind w:right="98"/>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27</w:t>
            </w:r>
          </w:p>
        </w:tc>
        <w:tc>
          <w:tcPr>
            <w:tcW w:w="1142" w:type="pct"/>
            <w:tcBorders>
              <w:top w:val="nil"/>
              <w:bottom w:val="nil"/>
            </w:tcBorders>
          </w:tcPr>
          <w:p w14:paraId="3286D468" w14:textId="77777777" w:rsidR="00AC6387" w:rsidRPr="008C4320" w:rsidRDefault="00AC6387" w:rsidP="00AC6387">
            <w:pPr>
              <w:pStyle w:val="BodyText"/>
              <w:spacing w:line="276" w:lineRule="auto"/>
              <w:ind w:right="98"/>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123</w:t>
            </w:r>
          </w:p>
        </w:tc>
      </w:tr>
      <w:tr w:rsidR="00AC6387" w:rsidRPr="008C4320" w14:paraId="36852DF9" w14:textId="77777777" w:rsidTr="00AC63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pct"/>
            <w:tcBorders>
              <w:top w:val="nil"/>
              <w:bottom w:val="nil"/>
            </w:tcBorders>
          </w:tcPr>
          <w:p w14:paraId="0DB29F30" w14:textId="77777777" w:rsidR="00AC6387" w:rsidRPr="008C4320" w:rsidRDefault="00AC6387" w:rsidP="00AC6387">
            <w:pPr>
              <w:pStyle w:val="BodyText"/>
              <w:spacing w:line="276" w:lineRule="auto"/>
              <w:ind w:right="98"/>
              <w:rPr>
                <w:sz w:val="24"/>
                <w:szCs w:val="24"/>
                <w:lang w:val="en-ID"/>
              </w:rPr>
            </w:pPr>
          </w:p>
        </w:tc>
        <w:tc>
          <w:tcPr>
            <w:tcW w:w="2070" w:type="pct"/>
            <w:tcBorders>
              <w:top w:val="nil"/>
              <w:bottom w:val="nil"/>
            </w:tcBorders>
          </w:tcPr>
          <w:p w14:paraId="1891BDA5" w14:textId="77777777" w:rsidR="00AC6387" w:rsidRPr="008C4320" w:rsidRDefault="00AC6387" w:rsidP="00AC6387">
            <w:pPr>
              <w:pStyle w:val="BodyText"/>
              <w:spacing w:line="276" w:lineRule="auto"/>
              <w:ind w:right="98"/>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Potato</w:t>
            </w:r>
          </w:p>
        </w:tc>
        <w:tc>
          <w:tcPr>
            <w:tcW w:w="1224" w:type="pct"/>
            <w:tcBorders>
              <w:top w:val="nil"/>
              <w:bottom w:val="nil"/>
            </w:tcBorders>
          </w:tcPr>
          <w:p w14:paraId="2A25282D" w14:textId="77777777" w:rsidR="00AC6387" w:rsidRPr="008C4320" w:rsidRDefault="00AC6387" w:rsidP="00AC6387">
            <w:pPr>
              <w:pStyle w:val="BodyText"/>
              <w:spacing w:line="276" w:lineRule="auto"/>
              <w:ind w:right="98"/>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25</w:t>
            </w:r>
          </w:p>
        </w:tc>
        <w:tc>
          <w:tcPr>
            <w:tcW w:w="1142" w:type="pct"/>
            <w:tcBorders>
              <w:top w:val="nil"/>
              <w:bottom w:val="nil"/>
            </w:tcBorders>
          </w:tcPr>
          <w:p w14:paraId="6E8319E4" w14:textId="77777777" w:rsidR="00AC6387" w:rsidRPr="008C4320" w:rsidRDefault="00AC6387" w:rsidP="00AC6387">
            <w:pPr>
              <w:pStyle w:val="BodyText"/>
              <w:spacing w:line="276" w:lineRule="auto"/>
              <w:ind w:right="98"/>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125</w:t>
            </w:r>
          </w:p>
        </w:tc>
      </w:tr>
      <w:tr w:rsidR="00AC6387" w:rsidRPr="008C4320" w14:paraId="242ACEB3" w14:textId="77777777" w:rsidTr="00AC6387">
        <w:tc>
          <w:tcPr>
            <w:cnfStyle w:val="001000000000" w:firstRow="0" w:lastRow="0" w:firstColumn="1" w:lastColumn="0" w:oddVBand="0" w:evenVBand="0" w:oddHBand="0" w:evenHBand="0" w:firstRowFirstColumn="0" w:firstRowLastColumn="0" w:lastRowFirstColumn="0" w:lastRowLastColumn="0"/>
            <w:tcW w:w="565" w:type="pct"/>
            <w:tcBorders>
              <w:top w:val="nil"/>
              <w:bottom w:val="nil"/>
            </w:tcBorders>
          </w:tcPr>
          <w:p w14:paraId="2E4183E6" w14:textId="77777777" w:rsidR="00AC6387" w:rsidRPr="008C4320" w:rsidRDefault="00AC6387" w:rsidP="00AC6387">
            <w:pPr>
              <w:pStyle w:val="BodyText"/>
              <w:spacing w:line="276" w:lineRule="auto"/>
              <w:ind w:right="98"/>
              <w:rPr>
                <w:sz w:val="24"/>
                <w:szCs w:val="24"/>
                <w:lang w:val="en-ID"/>
              </w:rPr>
            </w:pPr>
          </w:p>
        </w:tc>
        <w:tc>
          <w:tcPr>
            <w:tcW w:w="2070" w:type="pct"/>
            <w:tcBorders>
              <w:top w:val="nil"/>
              <w:bottom w:val="nil"/>
            </w:tcBorders>
          </w:tcPr>
          <w:p w14:paraId="226DCB40" w14:textId="77777777" w:rsidR="00AC6387" w:rsidRPr="008C4320" w:rsidRDefault="00AC6387" w:rsidP="00AC6387">
            <w:pPr>
              <w:pStyle w:val="BodyText"/>
              <w:spacing w:line="276" w:lineRule="auto"/>
              <w:ind w:right="98"/>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Yam</w:t>
            </w:r>
          </w:p>
        </w:tc>
        <w:tc>
          <w:tcPr>
            <w:tcW w:w="1224" w:type="pct"/>
            <w:tcBorders>
              <w:top w:val="nil"/>
              <w:bottom w:val="nil"/>
            </w:tcBorders>
          </w:tcPr>
          <w:p w14:paraId="691B0EAB" w14:textId="77777777" w:rsidR="00AC6387" w:rsidRPr="008C4320" w:rsidRDefault="00AC6387" w:rsidP="00AC6387">
            <w:pPr>
              <w:pStyle w:val="BodyText"/>
              <w:spacing w:line="276" w:lineRule="auto"/>
              <w:ind w:right="98"/>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8</w:t>
            </w:r>
          </w:p>
        </w:tc>
        <w:tc>
          <w:tcPr>
            <w:tcW w:w="1142" w:type="pct"/>
            <w:tcBorders>
              <w:top w:val="nil"/>
              <w:bottom w:val="nil"/>
            </w:tcBorders>
          </w:tcPr>
          <w:p w14:paraId="4E0EADB5" w14:textId="77777777" w:rsidR="00AC6387" w:rsidRPr="008C4320" w:rsidRDefault="00AC6387" w:rsidP="00AC6387">
            <w:pPr>
              <w:pStyle w:val="BodyText"/>
              <w:spacing w:line="276" w:lineRule="auto"/>
              <w:ind w:right="98"/>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142</w:t>
            </w:r>
          </w:p>
        </w:tc>
      </w:tr>
      <w:tr w:rsidR="00AC6387" w:rsidRPr="008C4320" w14:paraId="5232F496" w14:textId="77777777" w:rsidTr="00AC63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pct"/>
            <w:tcBorders>
              <w:top w:val="nil"/>
              <w:bottom w:val="nil"/>
            </w:tcBorders>
          </w:tcPr>
          <w:p w14:paraId="1948699E" w14:textId="77777777" w:rsidR="00AC6387" w:rsidRPr="008C4320" w:rsidRDefault="00AC6387" w:rsidP="00AC6387">
            <w:pPr>
              <w:pStyle w:val="BodyText"/>
              <w:spacing w:line="276" w:lineRule="auto"/>
              <w:ind w:right="98"/>
              <w:rPr>
                <w:sz w:val="24"/>
                <w:szCs w:val="24"/>
                <w:lang w:val="en-ID"/>
              </w:rPr>
            </w:pPr>
          </w:p>
        </w:tc>
        <w:tc>
          <w:tcPr>
            <w:tcW w:w="2070" w:type="pct"/>
            <w:tcBorders>
              <w:top w:val="nil"/>
              <w:bottom w:val="nil"/>
            </w:tcBorders>
          </w:tcPr>
          <w:p w14:paraId="0A089BE8" w14:textId="77777777" w:rsidR="00AC6387" w:rsidRPr="008C4320" w:rsidRDefault="00AC6387" w:rsidP="00AC6387">
            <w:pPr>
              <w:pStyle w:val="BodyText"/>
              <w:spacing w:line="276" w:lineRule="auto"/>
              <w:ind w:right="98"/>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Corn</w:t>
            </w:r>
          </w:p>
        </w:tc>
        <w:tc>
          <w:tcPr>
            <w:tcW w:w="1224" w:type="pct"/>
            <w:tcBorders>
              <w:top w:val="nil"/>
              <w:bottom w:val="nil"/>
            </w:tcBorders>
          </w:tcPr>
          <w:p w14:paraId="0751CE07" w14:textId="77777777" w:rsidR="00AC6387" w:rsidRPr="008C4320" w:rsidRDefault="00AC6387" w:rsidP="00AC6387">
            <w:pPr>
              <w:pStyle w:val="BodyText"/>
              <w:spacing w:line="276" w:lineRule="auto"/>
              <w:ind w:right="98"/>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4</w:t>
            </w:r>
          </w:p>
        </w:tc>
        <w:tc>
          <w:tcPr>
            <w:tcW w:w="1142" w:type="pct"/>
            <w:tcBorders>
              <w:top w:val="nil"/>
              <w:bottom w:val="nil"/>
            </w:tcBorders>
          </w:tcPr>
          <w:p w14:paraId="6859A59A" w14:textId="77777777" w:rsidR="00AC6387" w:rsidRPr="008C4320" w:rsidRDefault="00AC6387" w:rsidP="00AC6387">
            <w:pPr>
              <w:pStyle w:val="BodyText"/>
              <w:spacing w:line="276" w:lineRule="auto"/>
              <w:ind w:right="98"/>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146</w:t>
            </w:r>
          </w:p>
        </w:tc>
      </w:tr>
      <w:tr w:rsidR="00AC6387" w:rsidRPr="008C4320" w14:paraId="13EEBECF" w14:textId="77777777" w:rsidTr="00AC6387">
        <w:tc>
          <w:tcPr>
            <w:cnfStyle w:val="001000000000" w:firstRow="0" w:lastRow="0" w:firstColumn="1" w:lastColumn="0" w:oddVBand="0" w:evenVBand="0" w:oddHBand="0" w:evenHBand="0" w:firstRowFirstColumn="0" w:firstRowLastColumn="0" w:lastRowFirstColumn="0" w:lastRowLastColumn="0"/>
            <w:tcW w:w="565" w:type="pct"/>
            <w:tcBorders>
              <w:top w:val="nil"/>
              <w:bottom w:val="nil"/>
            </w:tcBorders>
          </w:tcPr>
          <w:p w14:paraId="07DE1110" w14:textId="77777777" w:rsidR="00AC6387" w:rsidRPr="008C4320" w:rsidRDefault="00AC6387" w:rsidP="00AC6387">
            <w:pPr>
              <w:pStyle w:val="BodyText"/>
              <w:spacing w:line="276" w:lineRule="auto"/>
              <w:ind w:right="98"/>
              <w:rPr>
                <w:sz w:val="24"/>
                <w:szCs w:val="24"/>
                <w:lang w:val="en-ID"/>
              </w:rPr>
            </w:pPr>
          </w:p>
        </w:tc>
        <w:tc>
          <w:tcPr>
            <w:tcW w:w="2070" w:type="pct"/>
            <w:tcBorders>
              <w:top w:val="nil"/>
              <w:bottom w:val="nil"/>
            </w:tcBorders>
          </w:tcPr>
          <w:p w14:paraId="6D413BDF" w14:textId="77777777" w:rsidR="00AC6387" w:rsidRPr="008C4320" w:rsidRDefault="00AC6387" w:rsidP="00AC6387">
            <w:pPr>
              <w:pStyle w:val="BodyText"/>
              <w:spacing w:line="276" w:lineRule="auto"/>
              <w:ind w:right="98"/>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White bread</w:t>
            </w:r>
          </w:p>
        </w:tc>
        <w:tc>
          <w:tcPr>
            <w:tcW w:w="1224" w:type="pct"/>
            <w:tcBorders>
              <w:top w:val="nil"/>
              <w:bottom w:val="nil"/>
            </w:tcBorders>
          </w:tcPr>
          <w:p w14:paraId="7AA2C887" w14:textId="77777777" w:rsidR="00AC6387" w:rsidRPr="008C4320" w:rsidRDefault="00AC6387" w:rsidP="00AC6387">
            <w:pPr>
              <w:pStyle w:val="BodyText"/>
              <w:spacing w:line="276" w:lineRule="auto"/>
              <w:ind w:right="98"/>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39</w:t>
            </w:r>
          </w:p>
        </w:tc>
        <w:tc>
          <w:tcPr>
            <w:tcW w:w="1142" w:type="pct"/>
            <w:tcBorders>
              <w:top w:val="nil"/>
              <w:bottom w:val="nil"/>
            </w:tcBorders>
          </w:tcPr>
          <w:p w14:paraId="51F3E03F" w14:textId="77777777" w:rsidR="00AC6387" w:rsidRPr="008C4320" w:rsidRDefault="00AC6387" w:rsidP="00AC6387">
            <w:pPr>
              <w:pStyle w:val="BodyText"/>
              <w:spacing w:line="276" w:lineRule="auto"/>
              <w:ind w:right="98"/>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111</w:t>
            </w:r>
          </w:p>
        </w:tc>
      </w:tr>
      <w:tr w:rsidR="00AC6387" w:rsidRPr="008C4320" w14:paraId="262AA621" w14:textId="77777777" w:rsidTr="00AC63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pct"/>
            <w:tcBorders>
              <w:top w:val="nil"/>
              <w:bottom w:val="nil"/>
            </w:tcBorders>
          </w:tcPr>
          <w:p w14:paraId="491AD095" w14:textId="77777777" w:rsidR="00AC6387" w:rsidRPr="008C4320" w:rsidRDefault="00AC6387" w:rsidP="00AC6387">
            <w:pPr>
              <w:pStyle w:val="BodyText"/>
              <w:spacing w:line="276" w:lineRule="auto"/>
              <w:ind w:right="98"/>
              <w:rPr>
                <w:sz w:val="24"/>
                <w:szCs w:val="24"/>
                <w:lang w:val="en-ID"/>
              </w:rPr>
            </w:pPr>
            <w:r w:rsidRPr="008C4320">
              <w:rPr>
                <w:sz w:val="24"/>
                <w:szCs w:val="24"/>
                <w:lang w:val="en"/>
              </w:rPr>
              <w:t>2</w:t>
            </w:r>
          </w:p>
        </w:tc>
        <w:tc>
          <w:tcPr>
            <w:tcW w:w="2070" w:type="pct"/>
            <w:tcBorders>
              <w:top w:val="nil"/>
              <w:bottom w:val="nil"/>
            </w:tcBorders>
          </w:tcPr>
          <w:p w14:paraId="24C0C59D" w14:textId="77777777" w:rsidR="00AC6387" w:rsidRPr="008C4320" w:rsidRDefault="00AC6387" w:rsidP="00AC6387">
            <w:pPr>
              <w:pStyle w:val="BodyText"/>
              <w:spacing w:line="276" w:lineRule="auto"/>
              <w:ind w:right="98"/>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Side dish</w:t>
            </w:r>
          </w:p>
        </w:tc>
        <w:tc>
          <w:tcPr>
            <w:tcW w:w="1224" w:type="pct"/>
            <w:tcBorders>
              <w:top w:val="nil"/>
              <w:bottom w:val="nil"/>
            </w:tcBorders>
          </w:tcPr>
          <w:p w14:paraId="1269D794" w14:textId="77777777" w:rsidR="00AC6387" w:rsidRPr="008C4320" w:rsidRDefault="00AC6387" w:rsidP="00AC6387">
            <w:pPr>
              <w:pStyle w:val="BodyText"/>
              <w:spacing w:line="276" w:lineRule="auto"/>
              <w:ind w:right="98"/>
              <w:cnfStyle w:val="000000100000" w:firstRow="0" w:lastRow="0" w:firstColumn="0" w:lastColumn="0" w:oddVBand="0" w:evenVBand="0" w:oddHBand="1" w:evenHBand="0" w:firstRowFirstColumn="0" w:firstRowLastColumn="0" w:lastRowFirstColumn="0" w:lastRowLastColumn="0"/>
              <w:rPr>
                <w:sz w:val="24"/>
                <w:szCs w:val="24"/>
                <w:lang w:val="en-ID"/>
              </w:rPr>
            </w:pPr>
          </w:p>
        </w:tc>
        <w:tc>
          <w:tcPr>
            <w:tcW w:w="1142" w:type="pct"/>
            <w:tcBorders>
              <w:top w:val="nil"/>
              <w:bottom w:val="nil"/>
            </w:tcBorders>
          </w:tcPr>
          <w:p w14:paraId="017FFD72" w14:textId="77777777" w:rsidR="00AC6387" w:rsidRPr="008C4320" w:rsidRDefault="00AC6387" w:rsidP="00AC6387">
            <w:pPr>
              <w:pStyle w:val="BodyText"/>
              <w:spacing w:line="276" w:lineRule="auto"/>
              <w:ind w:right="98"/>
              <w:cnfStyle w:val="000000100000" w:firstRow="0" w:lastRow="0" w:firstColumn="0" w:lastColumn="0" w:oddVBand="0" w:evenVBand="0" w:oddHBand="1" w:evenHBand="0" w:firstRowFirstColumn="0" w:firstRowLastColumn="0" w:lastRowFirstColumn="0" w:lastRowLastColumn="0"/>
              <w:rPr>
                <w:sz w:val="24"/>
                <w:szCs w:val="24"/>
                <w:lang w:val="en-ID"/>
              </w:rPr>
            </w:pPr>
          </w:p>
        </w:tc>
      </w:tr>
      <w:tr w:rsidR="00AC6387" w:rsidRPr="008C4320" w14:paraId="76E5EEF3" w14:textId="77777777" w:rsidTr="00AC6387">
        <w:tc>
          <w:tcPr>
            <w:cnfStyle w:val="001000000000" w:firstRow="0" w:lastRow="0" w:firstColumn="1" w:lastColumn="0" w:oddVBand="0" w:evenVBand="0" w:oddHBand="0" w:evenHBand="0" w:firstRowFirstColumn="0" w:firstRowLastColumn="0" w:lastRowFirstColumn="0" w:lastRowLastColumn="0"/>
            <w:tcW w:w="565" w:type="pct"/>
            <w:tcBorders>
              <w:top w:val="nil"/>
              <w:bottom w:val="nil"/>
            </w:tcBorders>
          </w:tcPr>
          <w:p w14:paraId="4D33FDCE" w14:textId="77777777" w:rsidR="00AC6387" w:rsidRPr="008C4320" w:rsidRDefault="00AC6387" w:rsidP="00AC6387">
            <w:pPr>
              <w:pStyle w:val="BodyText"/>
              <w:spacing w:line="276" w:lineRule="auto"/>
              <w:ind w:right="98"/>
              <w:rPr>
                <w:sz w:val="24"/>
                <w:szCs w:val="24"/>
                <w:lang w:val="en-ID"/>
              </w:rPr>
            </w:pPr>
          </w:p>
        </w:tc>
        <w:tc>
          <w:tcPr>
            <w:tcW w:w="2070" w:type="pct"/>
            <w:tcBorders>
              <w:top w:val="nil"/>
              <w:bottom w:val="nil"/>
            </w:tcBorders>
          </w:tcPr>
          <w:p w14:paraId="5E9CA78E"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Seawater fish</w:t>
            </w:r>
          </w:p>
        </w:tc>
        <w:tc>
          <w:tcPr>
            <w:tcW w:w="1224" w:type="pct"/>
            <w:tcBorders>
              <w:top w:val="nil"/>
              <w:bottom w:val="nil"/>
            </w:tcBorders>
          </w:tcPr>
          <w:p w14:paraId="3AD4E155" w14:textId="77777777" w:rsidR="00AC6387" w:rsidRPr="008C4320" w:rsidRDefault="00AC6387" w:rsidP="00AC6387">
            <w:pPr>
              <w:pStyle w:val="BodyText"/>
              <w:spacing w:line="276" w:lineRule="auto"/>
              <w:ind w:right="98"/>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57</w:t>
            </w:r>
          </w:p>
        </w:tc>
        <w:tc>
          <w:tcPr>
            <w:tcW w:w="1142" w:type="pct"/>
            <w:tcBorders>
              <w:top w:val="nil"/>
              <w:bottom w:val="nil"/>
            </w:tcBorders>
          </w:tcPr>
          <w:p w14:paraId="13D53F31" w14:textId="77777777" w:rsidR="00AC6387" w:rsidRPr="008C4320" w:rsidRDefault="00AC6387" w:rsidP="00AC6387">
            <w:pPr>
              <w:pStyle w:val="BodyText"/>
              <w:spacing w:line="276" w:lineRule="auto"/>
              <w:ind w:right="98"/>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93</w:t>
            </w:r>
          </w:p>
        </w:tc>
      </w:tr>
      <w:tr w:rsidR="00AC6387" w:rsidRPr="008C4320" w14:paraId="43A5A4DB" w14:textId="77777777" w:rsidTr="00AC63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pct"/>
            <w:tcBorders>
              <w:top w:val="nil"/>
              <w:bottom w:val="nil"/>
            </w:tcBorders>
          </w:tcPr>
          <w:p w14:paraId="6E0CCA4C" w14:textId="77777777" w:rsidR="00AC6387" w:rsidRPr="008C4320" w:rsidRDefault="00AC6387" w:rsidP="00AC6387">
            <w:pPr>
              <w:pStyle w:val="BodyText"/>
              <w:spacing w:line="276" w:lineRule="auto"/>
              <w:ind w:right="98"/>
              <w:rPr>
                <w:sz w:val="24"/>
                <w:szCs w:val="24"/>
                <w:lang w:val="en-ID"/>
              </w:rPr>
            </w:pPr>
          </w:p>
        </w:tc>
        <w:tc>
          <w:tcPr>
            <w:tcW w:w="2070" w:type="pct"/>
            <w:tcBorders>
              <w:top w:val="nil"/>
              <w:bottom w:val="nil"/>
            </w:tcBorders>
          </w:tcPr>
          <w:p w14:paraId="7BB9C6B5" w14:textId="77777777" w:rsidR="00AC6387" w:rsidRPr="008C4320" w:rsidRDefault="00AC6387" w:rsidP="00AC6387">
            <w:pPr>
              <w:pStyle w:val="BodyText"/>
              <w:spacing w:line="276" w:lineRule="auto"/>
              <w:ind w:right="98" w:firstLine="0"/>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Freshwater fish</w:t>
            </w:r>
          </w:p>
        </w:tc>
        <w:tc>
          <w:tcPr>
            <w:tcW w:w="1224" w:type="pct"/>
            <w:tcBorders>
              <w:top w:val="nil"/>
              <w:bottom w:val="nil"/>
            </w:tcBorders>
          </w:tcPr>
          <w:p w14:paraId="21090CC2" w14:textId="77777777" w:rsidR="00AC6387" w:rsidRPr="008C4320" w:rsidRDefault="00AC6387" w:rsidP="00AC6387">
            <w:pPr>
              <w:pStyle w:val="BodyText"/>
              <w:spacing w:line="276" w:lineRule="auto"/>
              <w:ind w:right="98"/>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38</w:t>
            </w:r>
          </w:p>
        </w:tc>
        <w:tc>
          <w:tcPr>
            <w:tcW w:w="1142" w:type="pct"/>
            <w:tcBorders>
              <w:top w:val="nil"/>
              <w:bottom w:val="nil"/>
            </w:tcBorders>
          </w:tcPr>
          <w:p w14:paraId="733B43D1" w14:textId="77777777" w:rsidR="00AC6387" w:rsidRPr="008C4320" w:rsidRDefault="00AC6387" w:rsidP="00AC6387">
            <w:pPr>
              <w:pStyle w:val="BodyText"/>
              <w:spacing w:line="276" w:lineRule="auto"/>
              <w:ind w:right="98"/>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112</w:t>
            </w:r>
          </w:p>
        </w:tc>
      </w:tr>
      <w:tr w:rsidR="00AC6387" w:rsidRPr="008C4320" w14:paraId="69D88DA0" w14:textId="77777777" w:rsidTr="00AC6387">
        <w:tc>
          <w:tcPr>
            <w:cnfStyle w:val="001000000000" w:firstRow="0" w:lastRow="0" w:firstColumn="1" w:lastColumn="0" w:oddVBand="0" w:evenVBand="0" w:oddHBand="0" w:evenHBand="0" w:firstRowFirstColumn="0" w:firstRowLastColumn="0" w:lastRowFirstColumn="0" w:lastRowLastColumn="0"/>
            <w:tcW w:w="565" w:type="pct"/>
            <w:tcBorders>
              <w:top w:val="nil"/>
              <w:bottom w:val="nil"/>
            </w:tcBorders>
          </w:tcPr>
          <w:p w14:paraId="44B2502E" w14:textId="77777777" w:rsidR="00AC6387" w:rsidRPr="008C4320" w:rsidRDefault="00AC6387" w:rsidP="00AC6387">
            <w:pPr>
              <w:pStyle w:val="BodyText"/>
              <w:spacing w:line="276" w:lineRule="auto"/>
              <w:ind w:right="98"/>
              <w:rPr>
                <w:sz w:val="24"/>
                <w:szCs w:val="24"/>
                <w:lang w:val="en-ID"/>
              </w:rPr>
            </w:pPr>
          </w:p>
        </w:tc>
        <w:tc>
          <w:tcPr>
            <w:tcW w:w="2070" w:type="pct"/>
            <w:tcBorders>
              <w:top w:val="nil"/>
              <w:bottom w:val="nil"/>
            </w:tcBorders>
          </w:tcPr>
          <w:p w14:paraId="07BAE0C3"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Seafood</w:t>
            </w:r>
          </w:p>
        </w:tc>
        <w:tc>
          <w:tcPr>
            <w:tcW w:w="1224" w:type="pct"/>
            <w:tcBorders>
              <w:top w:val="nil"/>
              <w:bottom w:val="nil"/>
            </w:tcBorders>
          </w:tcPr>
          <w:p w14:paraId="274D4978" w14:textId="77777777" w:rsidR="00AC6387" w:rsidRPr="008C4320" w:rsidRDefault="00AC6387" w:rsidP="00AC6387">
            <w:pPr>
              <w:pStyle w:val="BodyText"/>
              <w:spacing w:line="276" w:lineRule="auto"/>
              <w:ind w:right="98"/>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28</w:t>
            </w:r>
          </w:p>
        </w:tc>
        <w:tc>
          <w:tcPr>
            <w:tcW w:w="1142" w:type="pct"/>
            <w:tcBorders>
              <w:top w:val="nil"/>
              <w:bottom w:val="nil"/>
            </w:tcBorders>
          </w:tcPr>
          <w:p w14:paraId="5B085603" w14:textId="77777777" w:rsidR="00AC6387" w:rsidRPr="008C4320" w:rsidRDefault="00AC6387" w:rsidP="00AC6387">
            <w:pPr>
              <w:pStyle w:val="BodyText"/>
              <w:spacing w:line="276" w:lineRule="auto"/>
              <w:ind w:right="98"/>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122</w:t>
            </w:r>
          </w:p>
        </w:tc>
      </w:tr>
      <w:tr w:rsidR="00AC6387" w:rsidRPr="008C4320" w14:paraId="6B00C3F8" w14:textId="77777777" w:rsidTr="00AC63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pct"/>
            <w:tcBorders>
              <w:top w:val="nil"/>
              <w:bottom w:val="nil"/>
            </w:tcBorders>
          </w:tcPr>
          <w:p w14:paraId="33BE197A" w14:textId="77777777" w:rsidR="00AC6387" w:rsidRPr="008C4320" w:rsidRDefault="00AC6387" w:rsidP="00AC6387">
            <w:pPr>
              <w:pStyle w:val="BodyText"/>
              <w:spacing w:line="276" w:lineRule="auto"/>
              <w:ind w:right="98"/>
              <w:rPr>
                <w:sz w:val="24"/>
                <w:szCs w:val="24"/>
                <w:lang w:val="en-ID"/>
              </w:rPr>
            </w:pPr>
          </w:p>
        </w:tc>
        <w:tc>
          <w:tcPr>
            <w:tcW w:w="2070" w:type="pct"/>
            <w:tcBorders>
              <w:top w:val="nil"/>
              <w:bottom w:val="nil"/>
            </w:tcBorders>
          </w:tcPr>
          <w:p w14:paraId="1EE43BCF" w14:textId="77777777" w:rsidR="00AC6387" w:rsidRPr="008C4320" w:rsidRDefault="00AC6387" w:rsidP="00AC6387">
            <w:pPr>
              <w:pStyle w:val="BodyText"/>
              <w:spacing w:line="276" w:lineRule="auto"/>
              <w:ind w:right="98" w:firstLine="0"/>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Chicken liver</w:t>
            </w:r>
          </w:p>
        </w:tc>
        <w:tc>
          <w:tcPr>
            <w:tcW w:w="1224" w:type="pct"/>
            <w:tcBorders>
              <w:top w:val="nil"/>
              <w:bottom w:val="nil"/>
            </w:tcBorders>
          </w:tcPr>
          <w:p w14:paraId="34D7298D" w14:textId="77777777" w:rsidR="00AC6387" w:rsidRPr="008C4320" w:rsidRDefault="00AC6387" w:rsidP="00AC6387">
            <w:pPr>
              <w:pStyle w:val="BodyText"/>
              <w:spacing w:line="276" w:lineRule="auto"/>
              <w:ind w:right="98"/>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3</w:t>
            </w:r>
          </w:p>
        </w:tc>
        <w:tc>
          <w:tcPr>
            <w:tcW w:w="1142" w:type="pct"/>
            <w:tcBorders>
              <w:top w:val="nil"/>
              <w:bottom w:val="nil"/>
            </w:tcBorders>
          </w:tcPr>
          <w:p w14:paraId="3D61C649" w14:textId="77777777" w:rsidR="00AC6387" w:rsidRPr="008C4320" w:rsidRDefault="00AC6387" w:rsidP="00AC6387">
            <w:pPr>
              <w:pStyle w:val="BodyText"/>
              <w:spacing w:line="276" w:lineRule="auto"/>
              <w:ind w:right="98"/>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147</w:t>
            </w:r>
          </w:p>
        </w:tc>
      </w:tr>
      <w:tr w:rsidR="00AC6387" w:rsidRPr="008C4320" w14:paraId="782904E0" w14:textId="77777777" w:rsidTr="00AC6387">
        <w:tc>
          <w:tcPr>
            <w:cnfStyle w:val="001000000000" w:firstRow="0" w:lastRow="0" w:firstColumn="1" w:lastColumn="0" w:oddVBand="0" w:evenVBand="0" w:oddHBand="0" w:evenHBand="0" w:firstRowFirstColumn="0" w:firstRowLastColumn="0" w:lastRowFirstColumn="0" w:lastRowLastColumn="0"/>
            <w:tcW w:w="565" w:type="pct"/>
            <w:tcBorders>
              <w:top w:val="nil"/>
              <w:bottom w:val="nil"/>
            </w:tcBorders>
          </w:tcPr>
          <w:p w14:paraId="176AFF0D" w14:textId="77777777" w:rsidR="00AC6387" w:rsidRPr="008C4320" w:rsidRDefault="00AC6387" w:rsidP="00AC6387">
            <w:pPr>
              <w:pStyle w:val="BodyText"/>
              <w:spacing w:line="276" w:lineRule="auto"/>
              <w:ind w:right="98"/>
              <w:rPr>
                <w:sz w:val="24"/>
                <w:szCs w:val="24"/>
                <w:lang w:val="en-ID"/>
              </w:rPr>
            </w:pPr>
          </w:p>
        </w:tc>
        <w:tc>
          <w:tcPr>
            <w:tcW w:w="2070" w:type="pct"/>
            <w:tcBorders>
              <w:top w:val="nil"/>
              <w:bottom w:val="nil"/>
            </w:tcBorders>
          </w:tcPr>
          <w:p w14:paraId="7EC7563B"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Chicken</w:t>
            </w:r>
          </w:p>
        </w:tc>
        <w:tc>
          <w:tcPr>
            <w:tcW w:w="1224" w:type="pct"/>
            <w:tcBorders>
              <w:top w:val="nil"/>
              <w:bottom w:val="nil"/>
            </w:tcBorders>
          </w:tcPr>
          <w:p w14:paraId="404424B2" w14:textId="77777777" w:rsidR="00AC6387" w:rsidRPr="008C4320" w:rsidRDefault="00AC6387" w:rsidP="00AC6387">
            <w:pPr>
              <w:pStyle w:val="BodyText"/>
              <w:spacing w:line="276" w:lineRule="auto"/>
              <w:ind w:right="98"/>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61</w:t>
            </w:r>
          </w:p>
        </w:tc>
        <w:tc>
          <w:tcPr>
            <w:tcW w:w="1142" w:type="pct"/>
            <w:tcBorders>
              <w:top w:val="nil"/>
              <w:bottom w:val="nil"/>
            </w:tcBorders>
          </w:tcPr>
          <w:p w14:paraId="1140A5E5" w14:textId="77777777" w:rsidR="00AC6387" w:rsidRPr="008C4320" w:rsidRDefault="00AC6387" w:rsidP="00AC6387">
            <w:pPr>
              <w:pStyle w:val="BodyText"/>
              <w:spacing w:line="276" w:lineRule="auto"/>
              <w:ind w:right="98"/>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89</w:t>
            </w:r>
          </w:p>
        </w:tc>
      </w:tr>
      <w:tr w:rsidR="00AC6387" w:rsidRPr="008C4320" w14:paraId="014E5687" w14:textId="77777777" w:rsidTr="00AC63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pct"/>
            <w:tcBorders>
              <w:top w:val="nil"/>
              <w:bottom w:val="nil"/>
            </w:tcBorders>
          </w:tcPr>
          <w:p w14:paraId="58ACF88A" w14:textId="77777777" w:rsidR="00AC6387" w:rsidRPr="008C4320" w:rsidRDefault="00AC6387" w:rsidP="00AC6387">
            <w:pPr>
              <w:pStyle w:val="BodyText"/>
              <w:spacing w:line="276" w:lineRule="auto"/>
              <w:ind w:right="98"/>
              <w:rPr>
                <w:sz w:val="24"/>
                <w:szCs w:val="24"/>
                <w:lang w:val="en-ID"/>
              </w:rPr>
            </w:pPr>
          </w:p>
        </w:tc>
        <w:tc>
          <w:tcPr>
            <w:tcW w:w="2070" w:type="pct"/>
            <w:tcBorders>
              <w:top w:val="nil"/>
              <w:bottom w:val="nil"/>
            </w:tcBorders>
          </w:tcPr>
          <w:p w14:paraId="7EC7A703" w14:textId="77777777" w:rsidR="00AC6387" w:rsidRPr="008C4320" w:rsidRDefault="00AC6387" w:rsidP="00AC6387">
            <w:pPr>
              <w:pStyle w:val="BodyText"/>
              <w:spacing w:line="276" w:lineRule="auto"/>
              <w:ind w:right="98" w:firstLine="0"/>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Duck</w:t>
            </w:r>
          </w:p>
        </w:tc>
        <w:tc>
          <w:tcPr>
            <w:tcW w:w="1224" w:type="pct"/>
            <w:tcBorders>
              <w:top w:val="nil"/>
              <w:bottom w:val="nil"/>
            </w:tcBorders>
          </w:tcPr>
          <w:p w14:paraId="4C5F18F9" w14:textId="77777777" w:rsidR="00AC6387" w:rsidRPr="008C4320" w:rsidRDefault="00AC6387" w:rsidP="00AC6387">
            <w:pPr>
              <w:pStyle w:val="BodyText"/>
              <w:spacing w:line="276" w:lineRule="auto"/>
              <w:ind w:right="98"/>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1</w:t>
            </w:r>
          </w:p>
        </w:tc>
        <w:tc>
          <w:tcPr>
            <w:tcW w:w="1142" w:type="pct"/>
            <w:tcBorders>
              <w:top w:val="nil"/>
              <w:bottom w:val="nil"/>
            </w:tcBorders>
          </w:tcPr>
          <w:p w14:paraId="774DDE19" w14:textId="77777777" w:rsidR="00AC6387" w:rsidRPr="008C4320" w:rsidRDefault="00AC6387" w:rsidP="00AC6387">
            <w:pPr>
              <w:pStyle w:val="BodyText"/>
              <w:spacing w:line="276" w:lineRule="auto"/>
              <w:ind w:right="98"/>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149</w:t>
            </w:r>
          </w:p>
        </w:tc>
      </w:tr>
      <w:tr w:rsidR="00AC6387" w:rsidRPr="008C4320" w14:paraId="7BB975E8" w14:textId="77777777" w:rsidTr="00AC6387">
        <w:tc>
          <w:tcPr>
            <w:cnfStyle w:val="001000000000" w:firstRow="0" w:lastRow="0" w:firstColumn="1" w:lastColumn="0" w:oddVBand="0" w:evenVBand="0" w:oddHBand="0" w:evenHBand="0" w:firstRowFirstColumn="0" w:firstRowLastColumn="0" w:lastRowFirstColumn="0" w:lastRowLastColumn="0"/>
            <w:tcW w:w="565" w:type="pct"/>
            <w:tcBorders>
              <w:top w:val="nil"/>
              <w:bottom w:val="nil"/>
            </w:tcBorders>
          </w:tcPr>
          <w:p w14:paraId="355A2CD2" w14:textId="77777777" w:rsidR="00AC6387" w:rsidRPr="008C4320" w:rsidRDefault="00AC6387" w:rsidP="00AC6387">
            <w:pPr>
              <w:pStyle w:val="BodyText"/>
              <w:spacing w:line="276" w:lineRule="auto"/>
              <w:ind w:right="98"/>
              <w:rPr>
                <w:sz w:val="24"/>
                <w:szCs w:val="24"/>
                <w:lang w:val="en-ID"/>
              </w:rPr>
            </w:pPr>
          </w:p>
        </w:tc>
        <w:tc>
          <w:tcPr>
            <w:tcW w:w="2070" w:type="pct"/>
            <w:tcBorders>
              <w:top w:val="nil"/>
              <w:bottom w:val="nil"/>
            </w:tcBorders>
          </w:tcPr>
          <w:p w14:paraId="5F763B78"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Beef</w:t>
            </w:r>
          </w:p>
        </w:tc>
        <w:tc>
          <w:tcPr>
            <w:tcW w:w="1224" w:type="pct"/>
            <w:tcBorders>
              <w:top w:val="nil"/>
              <w:bottom w:val="nil"/>
            </w:tcBorders>
          </w:tcPr>
          <w:p w14:paraId="55D4655D" w14:textId="77777777" w:rsidR="00AC6387" w:rsidRPr="008C4320" w:rsidRDefault="00AC6387" w:rsidP="00AC6387">
            <w:pPr>
              <w:pStyle w:val="BodyText"/>
              <w:spacing w:line="276" w:lineRule="auto"/>
              <w:ind w:right="98"/>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19</w:t>
            </w:r>
          </w:p>
        </w:tc>
        <w:tc>
          <w:tcPr>
            <w:tcW w:w="1142" w:type="pct"/>
            <w:tcBorders>
              <w:top w:val="nil"/>
              <w:bottom w:val="nil"/>
            </w:tcBorders>
          </w:tcPr>
          <w:p w14:paraId="50417F32" w14:textId="77777777" w:rsidR="00AC6387" w:rsidRPr="008C4320" w:rsidRDefault="00AC6387" w:rsidP="00AC6387">
            <w:pPr>
              <w:pStyle w:val="BodyText"/>
              <w:spacing w:line="276" w:lineRule="auto"/>
              <w:ind w:right="98"/>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131</w:t>
            </w:r>
          </w:p>
        </w:tc>
      </w:tr>
      <w:tr w:rsidR="00AC6387" w:rsidRPr="008C4320" w14:paraId="45846BB3" w14:textId="77777777" w:rsidTr="00AC63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pct"/>
            <w:tcBorders>
              <w:top w:val="nil"/>
              <w:bottom w:val="nil"/>
            </w:tcBorders>
          </w:tcPr>
          <w:p w14:paraId="14ED2FD5" w14:textId="77777777" w:rsidR="00AC6387" w:rsidRPr="008C4320" w:rsidRDefault="00AC6387" w:rsidP="00AC6387">
            <w:pPr>
              <w:pStyle w:val="BodyText"/>
              <w:spacing w:line="276" w:lineRule="auto"/>
              <w:ind w:right="98"/>
              <w:rPr>
                <w:sz w:val="24"/>
                <w:szCs w:val="24"/>
                <w:lang w:val="en-ID"/>
              </w:rPr>
            </w:pPr>
          </w:p>
        </w:tc>
        <w:tc>
          <w:tcPr>
            <w:tcW w:w="2070" w:type="pct"/>
            <w:tcBorders>
              <w:top w:val="nil"/>
              <w:bottom w:val="nil"/>
            </w:tcBorders>
          </w:tcPr>
          <w:p w14:paraId="6A50BD3E" w14:textId="77777777" w:rsidR="00AC6387" w:rsidRPr="008C4320" w:rsidRDefault="00AC6387" w:rsidP="00AC6387">
            <w:pPr>
              <w:pStyle w:val="BodyText"/>
              <w:spacing w:line="276" w:lineRule="auto"/>
              <w:ind w:right="98" w:firstLine="0"/>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Egg</w:t>
            </w:r>
          </w:p>
        </w:tc>
        <w:tc>
          <w:tcPr>
            <w:tcW w:w="1224" w:type="pct"/>
            <w:tcBorders>
              <w:top w:val="nil"/>
              <w:bottom w:val="nil"/>
            </w:tcBorders>
          </w:tcPr>
          <w:p w14:paraId="3678DC93" w14:textId="77777777" w:rsidR="00AC6387" w:rsidRPr="008C4320" w:rsidRDefault="00AC6387" w:rsidP="00AC6387">
            <w:pPr>
              <w:pStyle w:val="BodyText"/>
              <w:spacing w:line="276" w:lineRule="auto"/>
              <w:ind w:right="98"/>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76</w:t>
            </w:r>
          </w:p>
        </w:tc>
        <w:tc>
          <w:tcPr>
            <w:tcW w:w="1142" w:type="pct"/>
            <w:tcBorders>
              <w:top w:val="nil"/>
              <w:bottom w:val="nil"/>
            </w:tcBorders>
          </w:tcPr>
          <w:p w14:paraId="55B2C034" w14:textId="77777777" w:rsidR="00AC6387" w:rsidRPr="008C4320" w:rsidRDefault="00AC6387" w:rsidP="00AC6387">
            <w:pPr>
              <w:pStyle w:val="BodyText"/>
              <w:spacing w:line="276" w:lineRule="auto"/>
              <w:ind w:right="98"/>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74</w:t>
            </w:r>
          </w:p>
        </w:tc>
      </w:tr>
      <w:tr w:rsidR="00AC6387" w:rsidRPr="008C4320" w14:paraId="3226D86D" w14:textId="77777777" w:rsidTr="00AC6387">
        <w:tc>
          <w:tcPr>
            <w:cnfStyle w:val="001000000000" w:firstRow="0" w:lastRow="0" w:firstColumn="1" w:lastColumn="0" w:oddVBand="0" w:evenVBand="0" w:oddHBand="0" w:evenHBand="0" w:firstRowFirstColumn="0" w:firstRowLastColumn="0" w:lastRowFirstColumn="0" w:lastRowLastColumn="0"/>
            <w:tcW w:w="565" w:type="pct"/>
            <w:tcBorders>
              <w:top w:val="nil"/>
              <w:bottom w:val="nil"/>
            </w:tcBorders>
          </w:tcPr>
          <w:p w14:paraId="04247F95" w14:textId="77777777" w:rsidR="00AC6387" w:rsidRPr="008C4320" w:rsidRDefault="00AC6387" w:rsidP="00AC6387">
            <w:pPr>
              <w:pStyle w:val="BodyText"/>
              <w:spacing w:line="276" w:lineRule="auto"/>
              <w:ind w:right="98"/>
              <w:rPr>
                <w:sz w:val="24"/>
                <w:szCs w:val="24"/>
                <w:lang w:val="en-ID"/>
              </w:rPr>
            </w:pPr>
          </w:p>
        </w:tc>
        <w:tc>
          <w:tcPr>
            <w:tcW w:w="2070" w:type="pct"/>
            <w:tcBorders>
              <w:top w:val="nil"/>
              <w:bottom w:val="nil"/>
            </w:tcBorders>
          </w:tcPr>
          <w:p w14:paraId="073F2A89"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Tempeh</w:t>
            </w:r>
          </w:p>
        </w:tc>
        <w:tc>
          <w:tcPr>
            <w:tcW w:w="1224" w:type="pct"/>
            <w:tcBorders>
              <w:top w:val="nil"/>
              <w:bottom w:val="nil"/>
            </w:tcBorders>
          </w:tcPr>
          <w:p w14:paraId="1D4F6E1D" w14:textId="77777777" w:rsidR="00AC6387" w:rsidRPr="008C4320" w:rsidRDefault="00AC6387" w:rsidP="00AC6387">
            <w:pPr>
              <w:pStyle w:val="BodyText"/>
              <w:spacing w:line="276" w:lineRule="auto"/>
              <w:ind w:right="98"/>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48</w:t>
            </w:r>
          </w:p>
        </w:tc>
        <w:tc>
          <w:tcPr>
            <w:tcW w:w="1142" w:type="pct"/>
            <w:tcBorders>
              <w:top w:val="nil"/>
              <w:bottom w:val="nil"/>
            </w:tcBorders>
          </w:tcPr>
          <w:p w14:paraId="0B4005B0" w14:textId="77777777" w:rsidR="00AC6387" w:rsidRPr="008C4320" w:rsidRDefault="00AC6387" w:rsidP="00AC6387">
            <w:pPr>
              <w:pStyle w:val="BodyText"/>
              <w:spacing w:line="276" w:lineRule="auto"/>
              <w:ind w:right="98"/>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102</w:t>
            </w:r>
          </w:p>
        </w:tc>
      </w:tr>
      <w:tr w:rsidR="00AC6387" w:rsidRPr="008C4320" w14:paraId="453D721B" w14:textId="77777777" w:rsidTr="00AC63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pct"/>
            <w:tcBorders>
              <w:top w:val="nil"/>
              <w:bottom w:val="nil"/>
            </w:tcBorders>
          </w:tcPr>
          <w:p w14:paraId="17499CE0" w14:textId="77777777" w:rsidR="00AC6387" w:rsidRPr="008C4320" w:rsidRDefault="00AC6387" w:rsidP="00AC6387">
            <w:pPr>
              <w:pStyle w:val="BodyText"/>
              <w:spacing w:line="276" w:lineRule="auto"/>
              <w:ind w:right="98"/>
              <w:rPr>
                <w:sz w:val="24"/>
                <w:szCs w:val="24"/>
                <w:lang w:val="en-ID"/>
              </w:rPr>
            </w:pPr>
          </w:p>
        </w:tc>
        <w:tc>
          <w:tcPr>
            <w:tcW w:w="2070" w:type="pct"/>
            <w:tcBorders>
              <w:top w:val="nil"/>
              <w:bottom w:val="nil"/>
            </w:tcBorders>
          </w:tcPr>
          <w:p w14:paraId="7E13F797" w14:textId="77777777" w:rsidR="00AC6387" w:rsidRPr="008C4320" w:rsidRDefault="00AC6387" w:rsidP="00AC6387">
            <w:pPr>
              <w:pStyle w:val="BodyText"/>
              <w:spacing w:line="276" w:lineRule="auto"/>
              <w:ind w:right="98"/>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Know</w:t>
            </w:r>
          </w:p>
        </w:tc>
        <w:tc>
          <w:tcPr>
            <w:tcW w:w="1224" w:type="pct"/>
            <w:tcBorders>
              <w:top w:val="nil"/>
              <w:bottom w:val="nil"/>
            </w:tcBorders>
          </w:tcPr>
          <w:p w14:paraId="5F0E613A" w14:textId="77777777" w:rsidR="00AC6387" w:rsidRPr="008C4320" w:rsidRDefault="00AC6387" w:rsidP="00AC6387">
            <w:pPr>
              <w:pStyle w:val="BodyText"/>
              <w:spacing w:line="276" w:lineRule="auto"/>
              <w:ind w:right="98"/>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42</w:t>
            </w:r>
          </w:p>
        </w:tc>
        <w:tc>
          <w:tcPr>
            <w:tcW w:w="1142" w:type="pct"/>
            <w:tcBorders>
              <w:top w:val="nil"/>
              <w:bottom w:val="nil"/>
            </w:tcBorders>
          </w:tcPr>
          <w:p w14:paraId="45B4D433" w14:textId="77777777" w:rsidR="00AC6387" w:rsidRPr="008C4320" w:rsidRDefault="00AC6387" w:rsidP="00AC6387">
            <w:pPr>
              <w:pStyle w:val="BodyText"/>
              <w:spacing w:line="276" w:lineRule="auto"/>
              <w:ind w:right="98"/>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108</w:t>
            </w:r>
          </w:p>
        </w:tc>
      </w:tr>
      <w:tr w:rsidR="00AC6387" w:rsidRPr="008C4320" w14:paraId="3E3FF755" w14:textId="77777777" w:rsidTr="00AC6387">
        <w:tc>
          <w:tcPr>
            <w:cnfStyle w:val="001000000000" w:firstRow="0" w:lastRow="0" w:firstColumn="1" w:lastColumn="0" w:oddVBand="0" w:evenVBand="0" w:oddHBand="0" w:evenHBand="0" w:firstRowFirstColumn="0" w:firstRowLastColumn="0" w:lastRowFirstColumn="0" w:lastRowLastColumn="0"/>
            <w:tcW w:w="565" w:type="pct"/>
            <w:tcBorders>
              <w:top w:val="nil"/>
              <w:bottom w:val="nil"/>
            </w:tcBorders>
          </w:tcPr>
          <w:p w14:paraId="614F5DE2" w14:textId="77777777" w:rsidR="00AC6387" w:rsidRPr="008C4320" w:rsidRDefault="00AC6387" w:rsidP="00AC6387">
            <w:pPr>
              <w:pStyle w:val="BodyText"/>
              <w:spacing w:line="276" w:lineRule="auto"/>
              <w:ind w:right="98"/>
              <w:rPr>
                <w:sz w:val="24"/>
                <w:szCs w:val="24"/>
                <w:lang w:val="en-ID"/>
              </w:rPr>
            </w:pPr>
          </w:p>
        </w:tc>
        <w:tc>
          <w:tcPr>
            <w:tcW w:w="2070" w:type="pct"/>
            <w:tcBorders>
              <w:top w:val="nil"/>
              <w:bottom w:val="nil"/>
            </w:tcBorders>
          </w:tcPr>
          <w:p w14:paraId="3CD18C68" w14:textId="77777777" w:rsidR="00AC6387" w:rsidRPr="008C4320" w:rsidRDefault="00AC6387" w:rsidP="00AC6387">
            <w:pPr>
              <w:pStyle w:val="BodyText"/>
              <w:spacing w:line="276" w:lineRule="auto"/>
              <w:ind w:right="98"/>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Legumes</w:t>
            </w:r>
          </w:p>
        </w:tc>
        <w:tc>
          <w:tcPr>
            <w:tcW w:w="1224" w:type="pct"/>
            <w:tcBorders>
              <w:top w:val="nil"/>
              <w:bottom w:val="nil"/>
            </w:tcBorders>
          </w:tcPr>
          <w:p w14:paraId="4E043B6F" w14:textId="77777777" w:rsidR="00AC6387" w:rsidRPr="008C4320" w:rsidRDefault="00AC6387" w:rsidP="00AC6387">
            <w:pPr>
              <w:pStyle w:val="BodyText"/>
              <w:spacing w:line="276" w:lineRule="auto"/>
              <w:ind w:right="98"/>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8</w:t>
            </w:r>
          </w:p>
        </w:tc>
        <w:tc>
          <w:tcPr>
            <w:tcW w:w="1142" w:type="pct"/>
            <w:tcBorders>
              <w:top w:val="nil"/>
              <w:bottom w:val="nil"/>
            </w:tcBorders>
          </w:tcPr>
          <w:p w14:paraId="1369005F" w14:textId="77777777" w:rsidR="00AC6387" w:rsidRPr="008C4320" w:rsidRDefault="00AC6387" w:rsidP="00AC6387">
            <w:pPr>
              <w:pStyle w:val="BodyText"/>
              <w:spacing w:line="276" w:lineRule="auto"/>
              <w:ind w:right="98"/>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142</w:t>
            </w:r>
          </w:p>
        </w:tc>
      </w:tr>
      <w:tr w:rsidR="00AC6387" w:rsidRPr="008C4320" w14:paraId="04E68B23" w14:textId="77777777" w:rsidTr="00AC63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pct"/>
            <w:tcBorders>
              <w:top w:val="nil"/>
              <w:bottom w:val="nil"/>
            </w:tcBorders>
          </w:tcPr>
          <w:p w14:paraId="370041E9" w14:textId="77777777" w:rsidR="00AC6387" w:rsidRPr="008C4320" w:rsidRDefault="00AC6387" w:rsidP="00AC6387">
            <w:pPr>
              <w:pStyle w:val="BodyText"/>
              <w:spacing w:line="276" w:lineRule="auto"/>
              <w:ind w:right="98"/>
              <w:rPr>
                <w:sz w:val="24"/>
                <w:szCs w:val="24"/>
                <w:lang w:val="en-ID"/>
              </w:rPr>
            </w:pPr>
            <w:r w:rsidRPr="008C4320">
              <w:rPr>
                <w:sz w:val="24"/>
                <w:szCs w:val="24"/>
                <w:lang w:val="en"/>
              </w:rPr>
              <w:t>3</w:t>
            </w:r>
          </w:p>
        </w:tc>
        <w:tc>
          <w:tcPr>
            <w:tcW w:w="2070" w:type="pct"/>
            <w:tcBorders>
              <w:top w:val="nil"/>
              <w:bottom w:val="nil"/>
            </w:tcBorders>
          </w:tcPr>
          <w:p w14:paraId="1FED4CCE" w14:textId="77777777" w:rsidR="00AC6387" w:rsidRPr="008C4320" w:rsidRDefault="00AC6387" w:rsidP="00AC6387">
            <w:pPr>
              <w:pStyle w:val="BodyText"/>
              <w:spacing w:line="276" w:lineRule="auto"/>
              <w:ind w:right="98"/>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Vegetables</w:t>
            </w:r>
          </w:p>
        </w:tc>
        <w:tc>
          <w:tcPr>
            <w:tcW w:w="1224" w:type="pct"/>
            <w:tcBorders>
              <w:top w:val="nil"/>
              <w:bottom w:val="nil"/>
            </w:tcBorders>
          </w:tcPr>
          <w:p w14:paraId="6DA84769" w14:textId="77777777" w:rsidR="00AC6387" w:rsidRPr="008C4320" w:rsidRDefault="00AC6387" w:rsidP="00AC6387">
            <w:pPr>
              <w:pStyle w:val="BodyText"/>
              <w:spacing w:line="276" w:lineRule="auto"/>
              <w:ind w:right="98"/>
              <w:cnfStyle w:val="000000100000" w:firstRow="0" w:lastRow="0" w:firstColumn="0" w:lastColumn="0" w:oddVBand="0" w:evenVBand="0" w:oddHBand="1" w:evenHBand="0" w:firstRowFirstColumn="0" w:firstRowLastColumn="0" w:lastRowFirstColumn="0" w:lastRowLastColumn="0"/>
              <w:rPr>
                <w:sz w:val="24"/>
                <w:szCs w:val="24"/>
                <w:lang w:val="en-ID"/>
              </w:rPr>
            </w:pPr>
          </w:p>
        </w:tc>
        <w:tc>
          <w:tcPr>
            <w:tcW w:w="1142" w:type="pct"/>
            <w:tcBorders>
              <w:top w:val="nil"/>
              <w:bottom w:val="nil"/>
            </w:tcBorders>
          </w:tcPr>
          <w:p w14:paraId="6BC87968" w14:textId="77777777" w:rsidR="00AC6387" w:rsidRPr="008C4320" w:rsidRDefault="00AC6387" w:rsidP="00AC6387">
            <w:pPr>
              <w:pStyle w:val="BodyText"/>
              <w:spacing w:line="276" w:lineRule="auto"/>
              <w:ind w:right="98"/>
              <w:cnfStyle w:val="000000100000" w:firstRow="0" w:lastRow="0" w:firstColumn="0" w:lastColumn="0" w:oddVBand="0" w:evenVBand="0" w:oddHBand="1" w:evenHBand="0" w:firstRowFirstColumn="0" w:firstRowLastColumn="0" w:lastRowFirstColumn="0" w:lastRowLastColumn="0"/>
              <w:rPr>
                <w:sz w:val="24"/>
                <w:szCs w:val="24"/>
                <w:lang w:val="en-ID"/>
              </w:rPr>
            </w:pPr>
          </w:p>
        </w:tc>
      </w:tr>
      <w:tr w:rsidR="00AC6387" w:rsidRPr="008C4320" w14:paraId="3F910D7C" w14:textId="77777777" w:rsidTr="00AC6387">
        <w:tc>
          <w:tcPr>
            <w:cnfStyle w:val="001000000000" w:firstRow="0" w:lastRow="0" w:firstColumn="1" w:lastColumn="0" w:oddVBand="0" w:evenVBand="0" w:oddHBand="0" w:evenHBand="0" w:firstRowFirstColumn="0" w:firstRowLastColumn="0" w:lastRowFirstColumn="0" w:lastRowLastColumn="0"/>
            <w:tcW w:w="565" w:type="pct"/>
            <w:tcBorders>
              <w:top w:val="nil"/>
              <w:bottom w:val="nil"/>
            </w:tcBorders>
          </w:tcPr>
          <w:p w14:paraId="1B74770A" w14:textId="77777777" w:rsidR="00AC6387" w:rsidRPr="008C4320" w:rsidRDefault="00AC6387" w:rsidP="00AC6387">
            <w:pPr>
              <w:pStyle w:val="BodyText"/>
              <w:spacing w:line="276" w:lineRule="auto"/>
              <w:ind w:right="98"/>
              <w:rPr>
                <w:sz w:val="24"/>
                <w:szCs w:val="24"/>
                <w:lang w:val="en-ID"/>
              </w:rPr>
            </w:pPr>
          </w:p>
        </w:tc>
        <w:tc>
          <w:tcPr>
            <w:tcW w:w="2070" w:type="pct"/>
            <w:tcBorders>
              <w:top w:val="nil"/>
              <w:bottom w:val="nil"/>
            </w:tcBorders>
          </w:tcPr>
          <w:p w14:paraId="5E076C62"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Spinach</w:t>
            </w:r>
          </w:p>
        </w:tc>
        <w:tc>
          <w:tcPr>
            <w:tcW w:w="1224" w:type="pct"/>
            <w:tcBorders>
              <w:top w:val="nil"/>
              <w:bottom w:val="nil"/>
            </w:tcBorders>
          </w:tcPr>
          <w:p w14:paraId="5DD5DCD1" w14:textId="77777777" w:rsidR="00AC6387" w:rsidRPr="008C4320" w:rsidRDefault="00AC6387" w:rsidP="00AC6387">
            <w:pPr>
              <w:pStyle w:val="BodyText"/>
              <w:spacing w:line="276" w:lineRule="auto"/>
              <w:ind w:right="98"/>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29</w:t>
            </w:r>
          </w:p>
        </w:tc>
        <w:tc>
          <w:tcPr>
            <w:tcW w:w="1142" w:type="pct"/>
            <w:tcBorders>
              <w:top w:val="nil"/>
              <w:bottom w:val="nil"/>
            </w:tcBorders>
          </w:tcPr>
          <w:p w14:paraId="7085295F" w14:textId="77777777" w:rsidR="00AC6387" w:rsidRPr="008C4320" w:rsidRDefault="00AC6387" w:rsidP="00AC6387">
            <w:pPr>
              <w:pStyle w:val="BodyText"/>
              <w:spacing w:line="276" w:lineRule="auto"/>
              <w:ind w:right="98"/>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121</w:t>
            </w:r>
          </w:p>
        </w:tc>
      </w:tr>
      <w:tr w:rsidR="00AC6387" w:rsidRPr="008C4320" w14:paraId="57A2D60D" w14:textId="77777777" w:rsidTr="00AC63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pct"/>
            <w:tcBorders>
              <w:top w:val="nil"/>
              <w:bottom w:val="nil"/>
            </w:tcBorders>
          </w:tcPr>
          <w:p w14:paraId="3ABF1E25" w14:textId="77777777" w:rsidR="00AC6387" w:rsidRPr="008C4320" w:rsidRDefault="00AC6387" w:rsidP="00AC6387">
            <w:pPr>
              <w:pStyle w:val="BodyText"/>
              <w:spacing w:line="276" w:lineRule="auto"/>
              <w:ind w:right="98"/>
              <w:rPr>
                <w:sz w:val="24"/>
                <w:szCs w:val="24"/>
                <w:lang w:val="en-ID"/>
              </w:rPr>
            </w:pPr>
          </w:p>
        </w:tc>
        <w:tc>
          <w:tcPr>
            <w:tcW w:w="2070" w:type="pct"/>
            <w:tcBorders>
              <w:top w:val="nil"/>
              <w:bottom w:val="nil"/>
            </w:tcBorders>
          </w:tcPr>
          <w:p w14:paraId="50F451F3" w14:textId="77777777" w:rsidR="00AC6387" w:rsidRPr="008C4320" w:rsidRDefault="00AC6387" w:rsidP="00AC6387">
            <w:pPr>
              <w:pStyle w:val="BodyText"/>
              <w:spacing w:line="276" w:lineRule="auto"/>
              <w:ind w:right="98" w:firstLine="0"/>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Sweet potato leaves</w:t>
            </w:r>
          </w:p>
        </w:tc>
        <w:tc>
          <w:tcPr>
            <w:tcW w:w="1224" w:type="pct"/>
            <w:tcBorders>
              <w:top w:val="nil"/>
              <w:bottom w:val="nil"/>
            </w:tcBorders>
          </w:tcPr>
          <w:p w14:paraId="47F8AF51" w14:textId="77777777" w:rsidR="00AC6387" w:rsidRPr="008C4320" w:rsidRDefault="00AC6387" w:rsidP="00AC6387">
            <w:pPr>
              <w:pStyle w:val="BodyText"/>
              <w:spacing w:line="276" w:lineRule="auto"/>
              <w:ind w:right="98"/>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15</w:t>
            </w:r>
          </w:p>
        </w:tc>
        <w:tc>
          <w:tcPr>
            <w:tcW w:w="1142" w:type="pct"/>
            <w:tcBorders>
              <w:top w:val="nil"/>
              <w:bottom w:val="nil"/>
            </w:tcBorders>
          </w:tcPr>
          <w:p w14:paraId="2A6AA0AD" w14:textId="77777777" w:rsidR="00AC6387" w:rsidRPr="008C4320" w:rsidRDefault="00AC6387" w:rsidP="00AC6387">
            <w:pPr>
              <w:pStyle w:val="BodyText"/>
              <w:spacing w:line="276" w:lineRule="auto"/>
              <w:ind w:right="98"/>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135</w:t>
            </w:r>
          </w:p>
        </w:tc>
      </w:tr>
      <w:tr w:rsidR="00AC6387" w:rsidRPr="008C4320" w14:paraId="5386C0B6" w14:textId="77777777" w:rsidTr="00AC6387">
        <w:tc>
          <w:tcPr>
            <w:cnfStyle w:val="001000000000" w:firstRow="0" w:lastRow="0" w:firstColumn="1" w:lastColumn="0" w:oddVBand="0" w:evenVBand="0" w:oddHBand="0" w:evenHBand="0" w:firstRowFirstColumn="0" w:firstRowLastColumn="0" w:lastRowFirstColumn="0" w:lastRowLastColumn="0"/>
            <w:tcW w:w="565" w:type="pct"/>
            <w:tcBorders>
              <w:top w:val="nil"/>
              <w:bottom w:val="nil"/>
            </w:tcBorders>
          </w:tcPr>
          <w:p w14:paraId="1CFA9C52" w14:textId="77777777" w:rsidR="00AC6387" w:rsidRPr="008C4320" w:rsidRDefault="00AC6387" w:rsidP="00AC6387">
            <w:pPr>
              <w:pStyle w:val="BodyText"/>
              <w:spacing w:line="276" w:lineRule="auto"/>
              <w:ind w:right="98"/>
              <w:rPr>
                <w:sz w:val="24"/>
                <w:szCs w:val="24"/>
                <w:lang w:val="en-ID"/>
              </w:rPr>
            </w:pPr>
          </w:p>
        </w:tc>
        <w:tc>
          <w:tcPr>
            <w:tcW w:w="2070" w:type="pct"/>
            <w:tcBorders>
              <w:top w:val="nil"/>
              <w:bottom w:val="nil"/>
            </w:tcBorders>
          </w:tcPr>
          <w:p w14:paraId="554BC955"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Water spinach</w:t>
            </w:r>
          </w:p>
        </w:tc>
        <w:tc>
          <w:tcPr>
            <w:tcW w:w="1224" w:type="pct"/>
            <w:tcBorders>
              <w:top w:val="nil"/>
              <w:bottom w:val="nil"/>
            </w:tcBorders>
          </w:tcPr>
          <w:p w14:paraId="5777B006" w14:textId="77777777" w:rsidR="00AC6387" w:rsidRPr="008C4320" w:rsidRDefault="00AC6387" w:rsidP="00AC6387">
            <w:pPr>
              <w:pStyle w:val="BodyText"/>
              <w:spacing w:line="276" w:lineRule="auto"/>
              <w:ind w:right="98"/>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10</w:t>
            </w:r>
          </w:p>
        </w:tc>
        <w:tc>
          <w:tcPr>
            <w:tcW w:w="1142" w:type="pct"/>
            <w:tcBorders>
              <w:top w:val="nil"/>
              <w:bottom w:val="nil"/>
            </w:tcBorders>
          </w:tcPr>
          <w:p w14:paraId="25A8B078" w14:textId="77777777" w:rsidR="00AC6387" w:rsidRPr="008C4320" w:rsidRDefault="00AC6387" w:rsidP="00AC6387">
            <w:pPr>
              <w:pStyle w:val="BodyText"/>
              <w:spacing w:line="276" w:lineRule="auto"/>
              <w:ind w:right="98"/>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140</w:t>
            </w:r>
          </w:p>
        </w:tc>
      </w:tr>
      <w:tr w:rsidR="00AC6387" w:rsidRPr="008C4320" w14:paraId="15F29D72" w14:textId="77777777" w:rsidTr="00AC63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pct"/>
            <w:tcBorders>
              <w:top w:val="nil"/>
              <w:bottom w:val="nil"/>
            </w:tcBorders>
          </w:tcPr>
          <w:p w14:paraId="739BED24" w14:textId="77777777" w:rsidR="00AC6387" w:rsidRPr="008C4320" w:rsidRDefault="00AC6387" w:rsidP="00AC6387">
            <w:pPr>
              <w:pStyle w:val="BodyText"/>
              <w:spacing w:line="276" w:lineRule="auto"/>
              <w:ind w:right="98"/>
              <w:rPr>
                <w:sz w:val="24"/>
                <w:szCs w:val="24"/>
                <w:lang w:val="en-ID"/>
              </w:rPr>
            </w:pPr>
          </w:p>
        </w:tc>
        <w:tc>
          <w:tcPr>
            <w:tcW w:w="2070" w:type="pct"/>
            <w:tcBorders>
              <w:top w:val="nil"/>
              <w:bottom w:val="nil"/>
            </w:tcBorders>
          </w:tcPr>
          <w:p w14:paraId="3FE574EA" w14:textId="77777777" w:rsidR="00AC6387" w:rsidRPr="008C4320" w:rsidRDefault="00AC6387" w:rsidP="00AC6387">
            <w:pPr>
              <w:pStyle w:val="BodyText"/>
              <w:spacing w:line="276" w:lineRule="auto"/>
              <w:ind w:right="98" w:firstLine="0"/>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Carrot</w:t>
            </w:r>
          </w:p>
        </w:tc>
        <w:tc>
          <w:tcPr>
            <w:tcW w:w="1224" w:type="pct"/>
            <w:tcBorders>
              <w:top w:val="nil"/>
              <w:bottom w:val="nil"/>
            </w:tcBorders>
          </w:tcPr>
          <w:p w14:paraId="60C31224" w14:textId="77777777" w:rsidR="00AC6387" w:rsidRPr="008C4320" w:rsidRDefault="00AC6387" w:rsidP="00AC6387">
            <w:pPr>
              <w:pStyle w:val="BodyText"/>
              <w:spacing w:line="276" w:lineRule="auto"/>
              <w:ind w:right="98"/>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38</w:t>
            </w:r>
          </w:p>
        </w:tc>
        <w:tc>
          <w:tcPr>
            <w:tcW w:w="1142" w:type="pct"/>
            <w:tcBorders>
              <w:top w:val="nil"/>
              <w:bottom w:val="nil"/>
            </w:tcBorders>
          </w:tcPr>
          <w:p w14:paraId="369BE6D0" w14:textId="77777777" w:rsidR="00AC6387" w:rsidRPr="008C4320" w:rsidRDefault="00AC6387" w:rsidP="00AC6387">
            <w:pPr>
              <w:pStyle w:val="BodyText"/>
              <w:spacing w:line="276" w:lineRule="auto"/>
              <w:ind w:right="98"/>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112</w:t>
            </w:r>
          </w:p>
        </w:tc>
      </w:tr>
      <w:tr w:rsidR="00AC6387" w:rsidRPr="008C4320" w14:paraId="0FB714D4" w14:textId="77777777" w:rsidTr="00AC6387">
        <w:tc>
          <w:tcPr>
            <w:cnfStyle w:val="001000000000" w:firstRow="0" w:lastRow="0" w:firstColumn="1" w:lastColumn="0" w:oddVBand="0" w:evenVBand="0" w:oddHBand="0" w:evenHBand="0" w:firstRowFirstColumn="0" w:firstRowLastColumn="0" w:lastRowFirstColumn="0" w:lastRowLastColumn="0"/>
            <w:tcW w:w="565" w:type="pct"/>
            <w:tcBorders>
              <w:top w:val="nil"/>
              <w:bottom w:val="nil"/>
            </w:tcBorders>
          </w:tcPr>
          <w:p w14:paraId="178ED6C3" w14:textId="77777777" w:rsidR="00AC6387" w:rsidRPr="008C4320" w:rsidRDefault="00AC6387" w:rsidP="00AC6387">
            <w:pPr>
              <w:pStyle w:val="BodyText"/>
              <w:spacing w:line="276" w:lineRule="auto"/>
              <w:ind w:right="98"/>
              <w:rPr>
                <w:sz w:val="24"/>
                <w:szCs w:val="24"/>
                <w:lang w:val="en-ID"/>
              </w:rPr>
            </w:pPr>
          </w:p>
        </w:tc>
        <w:tc>
          <w:tcPr>
            <w:tcW w:w="2070" w:type="pct"/>
            <w:tcBorders>
              <w:top w:val="nil"/>
              <w:bottom w:val="nil"/>
            </w:tcBorders>
          </w:tcPr>
          <w:p w14:paraId="5DD1C118"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Tomato</w:t>
            </w:r>
          </w:p>
        </w:tc>
        <w:tc>
          <w:tcPr>
            <w:tcW w:w="1224" w:type="pct"/>
            <w:tcBorders>
              <w:top w:val="nil"/>
              <w:bottom w:val="nil"/>
            </w:tcBorders>
          </w:tcPr>
          <w:p w14:paraId="52E98FC8" w14:textId="77777777" w:rsidR="00AC6387" w:rsidRPr="008C4320" w:rsidRDefault="00AC6387" w:rsidP="00AC6387">
            <w:pPr>
              <w:pStyle w:val="BodyText"/>
              <w:spacing w:line="276" w:lineRule="auto"/>
              <w:ind w:right="98"/>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78</w:t>
            </w:r>
          </w:p>
        </w:tc>
        <w:tc>
          <w:tcPr>
            <w:tcW w:w="1142" w:type="pct"/>
            <w:tcBorders>
              <w:top w:val="nil"/>
              <w:bottom w:val="nil"/>
            </w:tcBorders>
          </w:tcPr>
          <w:p w14:paraId="653DD23B" w14:textId="77777777" w:rsidR="00AC6387" w:rsidRPr="008C4320" w:rsidRDefault="00AC6387" w:rsidP="00AC6387">
            <w:pPr>
              <w:pStyle w:val="BodyText"/>
              <w:spacing w:line="276" w:lineRule="auto"/>
              <w:ind w:right="98"/>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72</w:t>
            </w:r>
          </w:p>
        </w:tc>
      </w:tr>
      <w:tr w:rsidR="00AC6387" w:rsidRPr="008C4320" w14:paraId="26A4CF8F" w14:textId="77777777" w:rsidTr="00AC63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pct"/>
            <w:tcBorders>
              <w:top w:val="nil"/>
              <w:bottom w:val="nil"/>
            </w:tcBorders>
          </w:tcPr>
          <w:p w14:paraId="7DA6B1FF" w14:textId="77777777" w:rsidR="00AC6387" w:rsidRPr="008C4320" w:rsidRDefault="00AC6387" w:rsidP="00AC6387">
            <w:pPr>
              <w:pStyle w:val="BodyText"/>
              <w:spacing w:line="276" w:lineRule="auto"/>
              <w:ind w:right="98"/>
              <w:rPr>
                <w:sz w:val="24"/>
                <w:szCs w:val="24"/>
                <w:lang w:val="en-ID"/>
              </w:rPr>
            </w:pPr>
          </w:p>
        </w:tc>
        <w:tc>
          <w:tcPr>
            <w:tcW w:w="2070" w:type="pct"/>
            <w:tcBorders>
              <w:top w:val="nil"/>
              <w:bottom w:val="nil"/>
            </w:tcBorders>
          </w:tcPr>
          <w:p w14:paraId="7F07918C" w14:textId="77777777" w:rsidR="00AC6387" w:rsidRPr="008C4320" w:rsidRDefault="00AC6387" w:rsidP="00AC6387">
            <w:pPr>
              <w:pStyle w:val="BodyText"/>
              <w:spacing w:line="276" w:lineRule="auto"/>
              <w:ind w:right="98" w:firstLine="0"/>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Broccoli</w:t>
            </w:r>
          </w:p>
        </w:tc>
        <w:tc>
          <w:tcPr>
            <w:tcW w:w="1224" w:type="pct"/>
            <w:tcBorders>
              <w:top w:val="nil"/>
              <w:bottom w:val="nil"/>
            </w:tcBorders>
          </w:tcPr>
          <w:p w14:paraId="6067A942" w14:textId="77777777" w:rsidR="00AC6387" w:rsidRPr="008C4320" w:rsidRDefault="00AC6387" w:rsidP="00AC6387">
            <w:pPr>
              <w:pStyle w:val="BodyText"/>
              <w:spacing w:line="276" w:lineRule="auto"/>
              <w:ind w:right="98"/>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15</w:t>
            </w:r>
          </w:p>
        </w:tc>
        <w:tc>
          <w:tcPr>
            <w:tcW w:w="1142" w:type="pct"/>
            <w:tcBorders>
              <w:top w:val="nil"/>
              <w:bottom w:val="nil"/>
            </w:tcBorders>
          </w:tcPr>
          <w:p w14:paraId="03D53D7E" w14:textId="77777777" w:rsidR="00AC6387" w:rsidRPr="008C4320" w:rsidRDefault="00AC6387" w:rsidP="00AC6387">
            <w:pPr>
              <w:pStyle w:val="BodyText"/>
              <w:spacing w:line="276" w:lineRule="auto"/>
              <w:ind w:right="98"/>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135</w:t>
            </w:r>
          </w:p>
        </w:tc>
      </w:tr>
      <w:tr w:rsidR="00AC6387" w:rsidRPr="008C4320" w14:paraId="035D8126" w14:textId="77777777" w:rsidTr="00AC6387">
        <w:tc>
          <w:tcPr>
            <w:cnfStyle w:val="001000000000" w:firstRow="0" w:lastRow="0" w:firstColumn="1" w:lastColumn="0" w:oddVBand="0" w:evenVBand="0" w:oddHBand="0" w:evenHBand="0" w:firstRowFirstColumn="0" w:firstRowLastColumn="0" w:lastRowFirstColumn="0" w:lastRowLastColumn="0"/>
            <w:tcW w:w="565" w:type="pct"/>
            <w:tcBorders>
              <w:top w:val="nil"/>
            </w:tcBorders>
          </w:tcPr>
          <w:p w14:paraId="1BBB710D" w14:textId="77777777" w:rsidR="00AC6387" w:rsidRPr="008C4320" w:rsidRDefault="00AC6387" w:rsidP="00AC6387">
            <w:pPr>
              <w:pStyle w:val="BodyText"/>
              <w:spacing w:line="276" w:lineRule="auto"/>
              <w:ind w:right="98"/>
              <w:rPr>
                <w:sz w:val="24"/>
                <w:szCs w:val="24"/>
                <w:lang w:val="en-ID"/>
              </w:rPr>
            </w:pPr>
          </w:p>
        </w:tc>
        <w:tc>
          <w:tcPr>
            <w:tcW w:w="2070" w:type="pct"/>
            <w:tcBorders>
              <w:top w:val="nil"/>
            </w:tcBorders>
          </w:tcPr>
          <w:p w14:paraId="00ECB9DF"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Green beans</w:t>
            </w:r>
          </w:p>
        </w:tc>
        <w:tc>
          <w:tcPr>
            <w:tcW w:w="1224" w:type="pct"/>
            <w:tcBorders>
              <w:top w:val="nil"/>
            </w:tcBorders>
          </w:tcPr>
          <w:p w14:paraId="14A351B1" w14:textId="77777777" w:rsidR="00AC6387" w:rsidRPr="008C4320" w:rsidRDefault="00AC6387" w:rsidP="00AC6387">
            <w:pPr>
              <w:pStyle w:val="BodyText"/>
              <w:spacing w:line="276" w:lineRule="auto"/>
              <w:ind w:right="98"/>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15</w:t>
            </w:r>
          </w:p>
        </w:tc>
        <w:tc>
          <w:tcPr>
            <w:tcW w:w="1142" w:type="pct"/>
            <w:tcBorders>
              <w:top w:val="nil"/>
            </w:tcBorders>
          </w:tcPr>
          <w:p w14:paraId="5881B730" w14:textId="77777777" w:rsidR="00AC6387" w:rsidRPr="008C4320" w:rsidRDefault="00AC6387" w:rsidP="00AC6387">
            <w:pPr>
              <w:pStyle w:val="BodyText"/>
              <w:spacing w:line="276" w:lineRule="auto"/>
              <w:ind w:right="98"/>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135</w:t>
            </w:r>
          </w:p>
        </w:tc>
      </w:tr>
    </w:tbl>
    <w:p w14:paraId="35303C5D" w14:textId="77777777" w:rsidR="00AC6387" w:rsidRPr="008C4320" w:rsidRDefault="00AC6387" w:rsidP="00AC6387">
      <w:pPr>
        <w:pStyle w:val="BodyText"/>
        <w:spacing w:line="276" w:lineRule="auto"/>
        <w:ind w:right="98"/>
        <w:rPr>
          <w:sz w:val="24"/>
          <w:szCs w:val="24"/>
          <w:lang w:val="en-ID"/>
        </w:rPr>
      </w:pPr>
      <w:r w:rsidRPr="008C4320">
        <w:rPr>
          <w:sz w:val="24"/>
          <w:szCs w:val="24"/>
          <w:lang w:val="en"/>
        </w:rPr>
        <w:tab/>
      </w:r>
      <w:r w:rsidRPr="008C4320">
        <w:rPr>
          <w:sz w:val="24"/>
          <w:szCs w:val="24"/>
          <w:lang w:val="en"/>
        </w:rPr>
        <w:tab/>
      </w:r>
      <w:r w:rsidRPr="008C4320">
        <w:rPr>
          <w:sz w:val="24"/>
          <w:szCs w:val="24"/>
          <w:lang w:val="en"/>
        </w:rPr>
        <w:tab/>
      </w:r>
      <w:r w:rsidRPr="008C4320">
        <w:rPr>
          <w:sz w:val="24"/>
          <w:szCs w:val="24"/>
          <w:lang w:val="en"/>
        </w:rPr>
        <w:tab/>
      </w:r>
      <w:r w:rsidRPr="008C4320">
        <w:rPr>
          <w:sz w:val="24"/>
          <w:szCs w:val="24"/>
          <w:lang w:val="en"/>
        </w:rPr>
        <w:tab/>
      </w:r>
      <w:r w:rsidRPr="008C4320">
        <w:rPr>
          <w:sz w:val="24"/>
          <w:szCs w:val="24"/>
          <w:lang w:val="en"/>
        </w:rPr>
        <w:tab/>
      </w:r>
      <w:r w:rsidRPr="008C4320">
        <w:rPr>
          <w:sz w:val="24"/>
          <w:szCs w:val="24"/>
          <w:lang w:val="en"/>
        </w:rPr>
        <w:tab/>
      </w:r>
      <w:r w:rsidRPr="008C4320">
        <w:rPr>
          <w:sz w:val="24"/>
          <w:szCs w:val="24"/>
          <w:lang w:val="en"/>
        </w:rPr>
        <w:tab/>
      </w:r>
      <w:r w:rsidRPr="008C4320">
        <w:rPr>
          <w:sz w:val="24"/>
          <w:szCs w:val="24"/>
          <w:lang w:val="en"/>
        </w:rPr>
        <w:tab/>
        <w:t>(</w:t>
      </w:r>
      <w:proofErr w:type="gramStart"/>
      <w:r w:rsidRPr="008C4320">
        <w:rPr>
          <w:sz w:val="24"/>
          <w:szCs w:val="24"/>
          <w:lang w:val="en"/>
        </w:rPr>
        <w:t>to</w:t>
      </w:r>
      <w:proofErr w:type="gramEnd"/>
      <w:r w:rsidRPr="008C4320">
        <w:rPr>
          <w:sz w:val="24"/>
          <w:szCs w:val="24"/>
          <w:lang w:val="en"/>
        </w:rPr>
        <w:t xml:space="preserve"> be continued)</w:t>
      </w:r>
    </w:p>
    <w:p w14:paraId="53C433A3" w14:textId="77777777" w:rsidR="00AC6387" w:rsidRPr="008C4320" w:rsidRDefault="00AC6387" w:rsidP="00AC6387">
      <w:pPr>
        <w:pStyle w:val="BodyText"/>
        <w:spacing w:line="276" w:lineRule="auto"/>
        <w:ind w:right="98"/>
        <w:rPr>
          <w:sz w:val="24"/>
          <w:szCs w:val="24"/>
          <w:lang w:val="en-ID"/>
        </w:rPr>
      </w:pPr>
    </w:p>
    <w:tbl>
      <w:tblPr>
        <w:tblStyle w:val="PlainTable2"/>
        <w:tblW w:w="5000" w:type="pct"/>
        <w:tblLook w:val="04A0" w:firstRow="1" w:lastRow="0" w:firstColumn="1" w:lastColumn="0" w:noHBand="0" w:noVBand="1"/>
      </w:tblPr>
      <w:tblGrid>
        <w:gridCol w:w="1020"/>
        <w:gridCol w:w="3736"/>
        <w:gridCol w:w="2207"/>
        <w:gridCol w:w="2066"/>
      </w:tblGrid>
      <w:tr w:rsidR="00AC6387" w:rsidRPr="008C4320" w14:paraId="1D837864" w14:textId="77777777" w:rsidTr="00AC63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pct"/>
            <w:vMerge w:val="restart"/>
            <w:tcBorders>
              <w:top w:val="single" w:sz="4" w:space="0" w:color="7F7F7F" w:themeColor="text1" w:themeTint="80"/>
            </w:tcBorders>
          </w:tcPr>
          <w:p w14:paraId="1688800C" w14:textId="77777777" w:rsidR="00AC6387" w:rsidRPr="008C4320" w:rsidRDefault="00AC6387" w:rsidP="00AC6387">
            <w:pPr>
              <w:pStyle w:val="BodyText"/>
              <w:spacing w:line="276" w:lineRule="auto"/>
              <w:ind w:right="98" w:firstLine="0"/>
              <w:rPr>
                <w:sz w:val="24"/>
                <w:szCs w:val="24"/>
                <w:lang w:val="en-ID"/>
              </w:rPr>
            </w:pPr>
          </w:p>
          <w:p w14:paraId="0DA5120C" w14:textId="77777777" w:rsidR="00AC6387" w:rsidRPr="008C4320" w:rsidRDefault="00AC6387" w:rsidP="00AC6387">
            <w:pPr>
              <w:pStyle w:val="BodyText"/>
              <w:spacing w:line="276" w:lineRule="auto"/>
              <w:ind w:right="98" w:firstLine="0"/>
              <w:rPr>
                <w:sz w:val="24"/>
                <w:szCs w:val="24"/>
                <w:lang w:val="en-ID"/>
              </w:rPr>
            </w:pPr>
            <w:r w:rsidRPr="008C4320">
              <w:rPr>
                <w:sz w:val="24"/>
                <w:szCs w:val="24"/>
                <w:lang w:val="en"/>
              </w:rPr>
              <w:t>No</w:t>
            </w:r>
          </w:p>
        </w:tc>
        <w:tc>
          <w:tcPr>
            <w:tcW w:w="2069" w:type="pct"/>
            <w:vMerge w:val="restart"/>
            <w:tcBorders>
              <w:top w:val="single" w:sz="4" w:space="0" w:color="7F7F7F" w:themeColor="text1" w:themeTint="80"/>
            </w:tcBorders>
          </w:tcPr>
          <w:p w14:paraId="10B206FE" w14:textId="77777777" w:rsidR="00AC6387" w:rsidRPr="008C4320" w:rsidRDefault="00AC6387" w:rsidP="00AC6387">
            <w:pPr>
              <w:pStyle w:val="BodyText"/>
              <w:spacing w:line="276" w:lineRule="auto"/>
              <w:ind w:right="98" w:firstLine="0"/>
              <w:cnfStyle w:val="100000000000" w:firstRow="1" w:lastRow="0" w:firstColumn="0" w:lastColumn="0" w:oddVBand="0" w:evenVBand="0" w:oddHBand="0" w:evenHBand="0" w:firstRowFirstColumn="0" w:firstRowLastColumn="0" w:lastRowFirstColumn="0" w:lastRowLastColumn="0"/>
              <w:rPr>
                <w:sz w:val="24"/>
                <w:szCs w:val="24"/>
                <w:lang w:val="en-ID"/>
              </w:rPr>
            </w:pPr>
          </w:p>
          <w:p w14:paraId="18C2ED55" w14:textId="77777777" w:rsidR="00AC6387" w:rsidRPr="008C4320" w:rsidRDefault="00AC6387" w:rsidP="00AC6387">
            <w:pPr>
              <w:pStyle w:val="BodyText"/>
              <w:spacing w:line="276" w:lineRule="auto"/>
              <w:ind w:right="98" w:firstLine="0"/>
              <w:cnfStyle w:val="100000000000" w:firstRow="1"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Food Name</w:t>
            </w:r>
          </w:p>
        </w:tc>
        <w:tc>
          <w:tcPr>
            <w:tcW w:w="2363" w:type="pct"/>
            <w:gridSpan w:val="2"/>
            <w:tcBorders>
              <w:top w:val="single" w:sz="4" w:space="0" w:color="7F7F7F" w:themeColor="text1" w:themeTint="80"/>
            </w:tcBorders>
          </w:tcPr>
          <w:p w14:paraId="09178C0E" w14:textId="77777777" w:rsidR="00AC6387" w:rsidRPr="008C4320" w:rsidRDefault="00AC6387" w:rsidP="00AC6387">
            <w:pPr>
              <w:pStyle w:val="BodyText"/>
              <w:spacing w:line="276" w:lineRule="auto"/>
              <w:ind w:right="98" w:firstLine="0"/>
              <w:cnfStyle w:val="100000000000" w:firstRow="1" w:lastRow="0" w:firstColumn="0" w:lastColumn="0" w:oddVBand="0" w:evenVBand="0" w:oddHBand="0" w:evenHBand="0" w:firstRowFirstColumn="0" w:firstRowLastColumn="0" w:lastRowFirstColumn="0" w:lastRowLastColumn="0"/>
              <w:rPr>
                <w:sz w:val="24"/>
                <w:szCs w:val="24"/>
                <w:lang w:val="en-ID"/>
              </w:rPr>
            </w:pPr>
          </w:p>
          <w:p w14:paraId="6764B513" w14:textId="77777777" w:rsidR="00AC6387" w:rsidRPr="008C4320" w:rsidRDefault="00AC6387" w:rsidP="00AC6387">
            <w:pPr>
              <w:pStyle w:val="BodyText"/>
              <w:spacing w:line="276" w:lineRule="auto"/>
              <w:ind w:right="98" w:firstLine="0"/>
              <w:cnfStyle w:val="100000000000" w:firstRow="1"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Frequency</w:t>
            </w:r>
          </w:p>
        </w:tc>
      </w:tr>
      <w:tr w:rsidR="00AC6387" w:rsidRPr="008C4320" w14:paraId="2AF5D81B" w14:textId="77777777" w:rsidTr="00AC63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pct"/>
            <w:vMerge/>
            <w:tcBorders>
              <w:bottom w:val="single" w:sz="4" w:space="0" w:color="auto"/>
            </w:tcBorders>
          </w:tcPr>
          <w:p w14:paraId="57AE49AD" w14:textId="77777777" w:rsidR="00AC6387" w:rsidRPr="008C4320" w:rsidRDefault="00AC6387" w:rsidP="00AC6387">
            <w:pPr>
              <w:pStyle w:val="BodyText"/>
              <w:spacing w:line="276" w:lineRule="auto"/>
              <w:ind w:right="98" w:firstLine="0"/>
              <w:rPr>
                <w:sz w:val="24"/>
                <w:szCs w:val="24"/>
                <w:lang w:val="en-ID"/>
              </w:rPr>
            </w:pPr>
          </w:p>
        </w:tc>
        <w:tc>
          <w:tcPr>
            <w:tcW w:w="2069" w:type="pct"/>
            <w:vMerge/>
            <w:tcBorders>
              <w:bottom w:val="single" w:sz="4" w:space="0" w:color="auto"/>
            </w:tcBorders>
          </w:tcPr>
          <w:p w14:paraId="544D5846" w14:textId="77777777" w:rsidR="00AC6387" w:rsidRPr="008C4320" w:rsidRDefault="00AC6387" w:rsidP="00AC6387">
            <w:pPr>
              <w:pStyle w:val="BodyText"/>
              <w:spacing w:line="276" w:lineRule="auto"/>
              <w:ind w:right="98" w:firstLine="0"/>
              <w:cnfStyle w:val="000000100000" w:firstRow="0" w:lastRow="0" w:firstColumn="0" w:lastColumn="0" w:oddVBand="0" w:evenVBand="0" w:oddHBand="1" w:evenHBand="0" w:firstRowFirstColumn="0" w:firstRowLastColumn="0" w:lastRowFirstColumn="0" w:lastRowLastColumn="0"/>
              <w:rPr>
                <w:sz w:val="24"/>
                <w:szCs w:val="24"/>
                <w:lang w:val="en-ID"/>
              </w:rPr>
            </w:pPr>
          </w:p>
        </w:tc>
        <w:tc>
          <w:tcPr>
            <w:tcW w:w="1222" w:type="pct"/>
            <w:tcBorders>
              <w:bottom w:val="single" w:sz="4" w:space="0" w:color="auto"/>
            </w:tcBorders>
          </w:tcPr>
          <w:p w14:paraId="36405AE2" w14:textId="77777777" w:rsidR="00AC6387" w:rsidRPr="008C4320" w:rsidRDefault="00AC6387" w:rsidP="00AC6387">
            <w:pPr>
              <w:pStyle w:val="BodyText"/>
              <w:spacing w:line="276" w:lineRule="auto"/>
              <w:ind w:right="98" w:firstLine="0"/>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Often (≥3x/week)</w:t>
            </w:r>
          </w:p>
        </w:tc>
        <w:tc>
          <w:tcPr>
            <w:tcW w:w="1141" w:type="pct"/>
            <w:tcBorders>
              <w:bottom w:val="single" w:sz="4" w:space="0" w:color="auto"/>
            </w:tcBorders>
          </w:tcPr>
          <w:p w14:paraId="5DEB67B1" w14:textId="77777777" w:rsidR="00AC6387" w:rsidRPr="008C4320" w:rsidRDefault="00AC6387" w:rsidP="00AC6387">
            <w:pPr>
              <w:pStyle w:val="BodyText"/>
              <w:spacing w:line="276" w:lineRule="auto"/>
              <w:ind w:right="98" w:firstLine="0"/>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Rarely (&lt;3x/week)</w:t>
            </w:r>
          </w:p>
        </w:tc>
      </w:tr>
      <w:tr w:rsidR="00AC6387" w:rsidRPr="008C4320" w14:paraId="72721FB7" w14:textId="77777777" w:rsidTr="00AC6387">
        <w:tc>
          <w:tcPr>
            <w:cnfStyle w:val="001000000000" w:firstRow="0" w:lastRow="0" w:firstColumn="1" w:lastColumn="0" w:oddVBand="0" w:evenVBand="0" w:oddHBand="0" w:evenHBand="0" w:firstRowFirstColumn="0" w:firstRowLastColumn="0" w:lastRowFirstColumn="0" w:lastRowLastColumn="0"/>
            <w:tcW w:w="565" w:type="pct"/>
            <w:tcBorders>
              <w:top w:val="single" w:sz="4" w:space="0" w:color="auto"/>
              <w:bottom w:val="nil"/>
            </w:tcBorders>
          </w:tcPr>
          <w:p w14:paraId="34703F61" w14:textId="77777777" w:rsidR="00AC6387" w:rsidRPr="008C4320" w:rsidRDefault="00AC6387" w:rsidP="00AC6387">
            <w:pPr>
              <w:pStyle w:val="BodyText"/>
              <w:spacing w:line="276" w:lineRule="auto"/>
              <w:ind w:right="98" w:firstLine="0"/>
              <w:rPr>
                <w:sz w:val="24"/>
                <w:szCs w:val="24"/>
                <w:lang w:val="en-ID"/>
              </w:rPr>
            </w:pPr>
            <w:r w:rsidRPr="008C4320">
              <w:rPr>
                <w:sz w:val="24"/>
                <w:szCs w:val="24"/>
                <w:lang w:val="en"/>
              </w:rPr>
              <w:t>4</w:t>
            </w:r>
          </w:p>
        </w:tc>
        <w:tc>
          <w:tcPr>
            <w:tcW w:w="2069" w:type="pct"/>
            <w:tcBorders>
              <w:top w:val="single" w:sz="4" w:space="0" w:color="auto"/>
              <w:bottom w:val="nil"/>
            </w:tcBorders>
          </w:tcPr>
          <w:p w14:paraId="513C2F39"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Fruit</w:t>
            </w:r>
          </w:p>
          <w:p w14:paraId="0CEC8663"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Orange</w:t>
            </w:r>
          </w:p>
          <w:p w14:paraId="68EC2DEC"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Mango</w:t>
            </w:r>
          </w:p>
        </w:tc>
        <w:tc>
          <w:tcPr>
            <w:tcW w:w="1222" w:type="pct"/>
            <w:tcBorders>
              <w:top w:val="single" w:sz="4" w:space="0" w:color="auto"/>
              <w:bottom w:val="nil"/>
            </w:tcBorders>
          </w:tcPr>
          <w:p w14:paraId="47AAAC26"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sz w:val="24"/>
                <w:szCs w:val="24"/>
                <w:lang w:val="en-ID"/>
              </w:rPr>
            </w:pPr>
          </w:p>
          <w:p w14:paraId="799AF97B"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43</w:t>
            </w:r>
          </w:p>
          <w:p w14:paraId="4961CF0E"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6</w:t>
            </w:r>
          </w:p>
        </w:tc>
        <w:tc>
          <w:tcPr>
            <w:tcW w:w="1141" w:type="pct"/>
            <w:tcBorders>
              <w:top w:val="single" w:sz="4" w:space="0" w:color="auto"/>
              <w:bottom w:val="nil"/>
            </w:tcBorders>
          </w:tcPr>
          <w:p w14:paraId="4851312A"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sz w:val="24"/>
                <w:szCs w:val="24"/>
                <w:lang w:val="en-ID"/>
              </w:rPr>
            </w:pPr>
          </w:p>
          <w:p w14:paraId="6DD7F35E"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107</w:t>
            </w:r>
          </w:p>
          <w:p w14:paraId="10A0588F"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144</w:t>
            </w:r>
          </w:p>
        </w:tc>
      </w:tr>
      <w:tr w:rsidR="00AC6387" w:rsidRPr="008C4320" w14:paraId="58E61F76" w14:textId="77777777" w:rsidTr="00AC63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pct"/>
            <w:tcBorders>
              <w:top w:val="nil"/>
              <w:bottom w:val="nil"/>
            </w:tcBorders>
          </w:tcPr>
          <w:p w14:paraId="1F37B169" w14:textId="77777777" w:rsidR="00AC6387" w:rsidRPr="008C4320" w:rsidRDefault="00AC6387" w:rsidP="00AC6387">
            <w:pPr>
              <w:pStyle w:val="BodyText"/>
              <w:spacing w:line="276" w:lineRule="auto"/>
              <w:ind w:right="98" w:firstLine="0"/>
              <w:rPr>
                <w:sz w:val="24"/>
                <w:szCs w:val="24"/>
                <w:lang w:val="en-ID"/>
              </w:rPr>
            </w:pPr>
          </w:p>
        </w:tc>
        <w:tc>
          <w:tcPr>
            <w:tcW w:w="2069" w:type="pct"/>
            <w:tcBorders>
              <w:top w:val="nil"/>
              <w:bottom w:val="nil"/>
            </w:tcBorders>
          </w:tcPr>
          <w:p w14:paraId="369DBB6C" w14:textId="77777777" w:rsidR="00AC6387" w:rsidRPr="008C4320" w:rsidRDefault="00AC6387" w:rsidP="00AC6387">
            <w:pPr>
              <w:pStyle w:val="BodyText"/>
              <w:spacing w:line="276" w:lineRule="auto"/>
              <w:ind w:right="98" w:firstLine="0"/>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Papaya</w:t>
            </w:r>
          </w:p>
        </w:tc>
        <w:tc>
          <w:tcPr>
            <w:tcW w:w="1222" w:type="pct"/>
            <w:tcBorders>
              <w:top w:val="nil"/>
              <w:bottom w:val="nil"/>
            </w:tcBorders>
          </w:tcPr>
          <w:p w14:paraId="5C2BF380" w14:textId="77777777" w:rsidR="00AC6387" w:rsidRPr="008C4320" w:rsidRDefault="00AC6387" w:rsidP="00AC6387">
            <w:pPr>
              <w:pStyle w:val="BodyText"/>
              <w:spacing w:line="276" w:lineRule="auto"/>
              <w:ind w:right="98" w:firstLine="0"/>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26</w:t>
            </w:r>
          </w:p>
        </w:tc>
        <w:tc>
          <w:tcPr>
            <w:tcW w:w="1141" w:type="pct"/>
            <w:tcBorders>
              <w:top w:val="nil"/>
              <w:bottom w:val="nil"/>
            </w:tcBorders>
          </w:tcPr>
          <w:p w14:paraId="1D296A77" w14:textId="77777777" w:rsidR="00AC6387" w:rsidRPr="008C4320" w:rsidRDefault="00AC6387" w:rsidP="00AC6387">
            <w:pPr>
              <w:pStyle w:val="BodyText"/>
              <w:spacing w:line="276" w:lineRule="auto"/>
              <w:ind w:right="98" w:firstLine="0"/>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124</w:t>
            </w:r>
          </w:p>
        </w:tc>
      </w:tr>
      <w:tr w:rsidR="00AC6387" w:rsidRPr="008C4320" w14:paraId="2CDD2FA8" w14:textId="77777777" w:rsidTr="00AC6387">
        <w:tc>
          <w:tcPr>
            <w:cnfStyle w:val="001000000000" w:firstRow="0" w:lastRow="0" w:firstColumn="1" w:lastColumn="0" w:oddVBand="0" w:evenVBand="0" w:oddHBand="0" w:evenHBand="0" w:firstRowFirstColumn="0" w:firstRowLastColumn="0" w:lastRowFirstColumn="0" w:lastRowLastColumn="0"/>
            <w:tcW w:w="565" w:type="pct"/>
            <w:tcBorders>
              <w:top w:val="nil"/>
              <w:bottom w:val="nil"/>
            </w:tcBorders>
          </w:tcPr>
          <w:p w14:paraId="0F51CF9B" w14:textId="77777777" w:rsidR="00AC6387" w:rsidRPr="008C4320" w:rsidRDefault="00AC6387" w:rsidP="00AC6387">
            <w:pPr>
              <w:pStyle w:val="BodyText"/>
              <w:spacing w:line="276" w:lineRule="auto"/>
              <w:ind w:right="98" w:firstLine="0"/>
              <w:rPr>
                <w:sz w:val="24"/>
                <w:szCs w:val="24"/>
                <w:lang w:val="en-ID"/>
              </w:rPr>
            </w:pPr>
          </w:p>
        </w:tc>
        <w:tc>
          <w:tcPr>
            <w:tcW w:w="2069" w:type="pct"/>
            <w:tcBorders>
              <w:top w:val="nil"/>
              <w:bottom w:val="nil"/>
            </w:tcBorders>
          </w:tcPr>
          <w:p w14:paraId="509629B3"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Banana</w:t>
            </w:r>
          </w:p>
        </w:tc>
        <w:tc>
          <w:tcPr>
            <w:tcW w:w="1222" w:type="pct"/>
            <w:tcBorders>
              <w:top w:val="nil"/>
              <w:bottom w:val="nil"/>
            </w:tcBorders>
          </w:tcPr>
          <w:p w14:paraId="2BCAA14E"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48</w:t>
            </w:r>
          </w:p>
        </w:tc>
        <w:tc>
          <w:tcPr>
            <w:tcW w:w="1141" w:type="pct"/>
            <w:tcBorders>
              <w:top w:val="nil"/>
              <w:bottom w:val="nil"/>
            </w:tcBorders>
          </w:tcPr>
          <w:p w14:paraId="179AE8AF"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102</w:t>
            </w:r>
          </w:p>
        </w:tc>
      </w:tr>
      <w:tr w:rsidR="00AC6387" w:rsidRPr="008C4320" w14:paraId="582ECCDA" w14:textId="77777777" w:rsidTr="00AC63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pct"/>
            <w:tcBorders>
              <w:top w:val="nil"/>
              <w:bottom w:val="nil"/>
            </w:tcBorders>
          </w:tcPr>
          <w:p w14:paraId="3C7A0EB5" w14:textId="77777777" w:rsidR="00AC6387" w:rsidRPr="008C4320" w:rsidRDefault="00AC6387" w:rsidP="00AC6387">
            <w:pPr>
              <w:pStyle w:val="BodyText"/>
              <w:spacing w:line="276" w:lineRule="auto"/>
              <w:ind w:right="98" w:firstLine="0"/>
              <w:rPr>
                <w:sz w:val="24"/>
                <w:szCs w:val="24"/>
                <w:lang w:val="en-ID"/>
              </w:rPr>
            </w:pPr>
          </w:p>
        </w:tc>
        <w:tc>
          <w:tcPr>
            <w:tcW w:w="2069" w:type="pct"/>
            <w:tcBorders>
              <w:top w:val="nil"/>
              <w:bottom w:val="nil"/>
            </w:tcBorders>
          </w:tcPr>
          <w:p w14:paraId="319304F4" w14:textId="77777777" w:rsidR="00AC6387" w:rsidRPr="008C4320" w:rsidRDefault="00AC6387" w:rsidP="00AC6387">
            <w:pPr>
              <w:pStyle w:val="BodyText"/>
              <w:spacing w:line="276" w:lineRule="auto"/>
              <w:ind w:right="98" w:firstLine="0"/>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Avocado</w:t>
            </w:r>
          </w:p>
        </w:tc>
        <w:tc>
          <w:tcPr>
            <w:tcW w:w="1222" w:type="pct"/>
            <w:tcBorders>
              <w:top w:val="nil"/>
              <w:bottom w:val="nil"/>
            </w:tcBorders>
          </w:tcPr>
          <w:p w14:paraId="7031DE41" w14:textId="77777777" w:rsidR="00AC6387" w:rsidRPr="008C4320" w:rsidRDefault="00AC6387" w:rsidP="00AC6387">
            <w:pPr>
              <w:pStyle w:val="BodyText"/>
              <w:spacing w:line="276" w:lineRule="auto"/>
              <w:ind w:right="98" w:firstLine="0"/>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15</w:t>
            </w:r>
          </w:p>
        </w:tc>
        <w:tc>
          <w:tcPr>
            <w:tcW w:w="1141" w:type="pct"/>
            <w:tcBorders>
              <w:top w:val="nil"/>
              <w:bottom w:val="nil"/>
            </w:tcBorders>
          </w:tcPr>
          <w:p w14:paraId="442846BE" w14:textId="77777777" w:rsidR="00AC6387" w:rsidRPr="008C4320" w:rsidRDefault="00AC6387" w:rsidP="00AC6387">
            <w:pPr>
              <w:pStyle w:val="BodyText"/>
              <w:spacing w:line="276" w:lineRule="auto"/>
              <w:ind w:right="98" w:firstLine="0"/>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135</w:t>
            </w:r>
          </w:p>
        </w:tc>
      </w:tr>
      <w:tr w:rsidR="00AC6387" w:rsidRPr="008C4320" w14:paraId="49669EB5" w14:textId="77777777" w:rsidTr="00AC6387">
        <w:tc>
          <w:tcPr>
            <w:cnfStyle w:val="001000000000" w:firstRow="0" w:lastRow="0" w:firstColumn="1" w:lastColumn="0" w:oddVBand="0" w:evenVBand="0" w:oddHBand="0" w:evenHBand="0" w:firstRowFirstColumn="0" w:firstRowLastColumn="0" w:lastRowFirstColumn="0" w:lastRowLastColumn="0"/>
            <w:tcW w:w="565" w:type="pct"/>
            <w:tcBorders>
              <w:top w:val="nil"/>
              <w:bottom w:val="nil"/>
            </w:tcBorders>
          </w:tcPr>
          <w:p w14:paraId="16759B45" w14:textId="77777777" w:rsidR="00AC6387" w:rsidRPr="008C4320" w:rsidRDefault="00AC6387" w:rsidP="00AC6387">
            <w:pPr>
              <w:pStyle w:val="BodyText"/>
              <w:spacing w:line="276" w:lineRule="auto"/>
              <w:ind w:right="98" w:firstLine="0"/>
              <w:rPr>
                <w:sz w:val="24"/>
                <w:szCs w:val="24"/>
                <w:lang w:val="en-ID"/>
              </w:rPr>
            </w:pPr>
          </w:p>
        </w:tc>
        <w:tc>
          <w:tcPr>
            <w:tcW w:w="2069" w:type="pct"/>
            <w:tcBorders>
              <w:top w:val="nil"/>
              <w:bottom w:val="nil"/>
            </w:tcBorders>
          </w:tcPr>
          <w:p w14:paraId="38D251E6"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Guava</w:t>
            </w:r>
          </w:p>
        </w:tc>
        <w:tc>
          <w:tcPr>
            <w:tcW w:w="1222" w:type="pct"/>
            <w:tcBorders>
              <w:top w:val="nil"/>
              <w:bottom w:val="nil"/>
            </w:tcBorders>
          </w:tcPr>
          <w:p w14:paraId="779CC85B"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9</w:t>
            </w:r>
          </w:p>
        </w:tc>
        <w:tc>
          <w:tcPr>
            <w:tcW w:w="1141" w:type="pct"/>
            <w:tcBorders>
              <w:top w:val="nil"/>
              <w:bottom w:val="nil"/>
            </w:tcBorders>
          </w:tcPr>
          <w:p w14:paraId="54BF4929"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141</w:t>
            </w:r>
          </w:p>
        </w:tc>
      </w:tr>
      <w:tr w:rsidR="00AC6387" w:rsidRPr="008C4320" w14:paraId="31514C8F" w14:textId="77777777" w:rsidTr="00AC63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pct"/>
            <w:tcBorders>
              <w:top w:val="nil"/>
              <w:bottom w:val="nil"/>
            </w:tcBorders>
          </w:tcPr>
          <w:p w14:paraId="00E3666A" w14:textId="77777777" w:rsidR="00AC6387" w:rsidRPr="008C4320" w:rsidRDefault="00AC6387" w:rsidP="00AC6387">
            <w:pPr>
              <w:pStyle w:val="BodyText"/>
              <w:spacing w:line="276" w:lineRule="auto"/>
              <w:ind w:right="98" w:firstLine="0"/>
              <w:rPr>
                <w:sz w:val="24"/>
                <w:szCs w:val="24"/>
                <w:lang w:val="en-ID"/>
              </w:rPr>
            </w:pPr>
          </w:p>
        </w:tc>
        <w:tc>
          <w:tcPr>
            <w:tcW w:w="2069" w:type="pct"/>
            <w:tcBorders>
              <w:top w:val="nil"/>
              <w:bottom w:val="nil"/>
            </w:tcBorders>
          </w:tcPr>
          <w:p w14:paraId="2EDCB020" w14:textId="77777777" w:rsidR="00AC6387" w:rsidRPr="008C4320" w:rsidRDefault="00AC6387" w:rsidP="00AC6387">
            <w:pPr>
              <w:pStyle w:val="BodyText"/>
              <w:spacing w:line="276" w:lineRule="auto"/>
              <w:ind w:right="98" w:firstLine="0"/>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Apple</w:t>
            </w:r>
          </w:p>
        </w:tc>
        <w:tc>
          <w:tcPr>
            <w:tcW w:w="1222" w:type="pct"/>
            <w:tcBorders>
              <w:top w:val="nil"/>
              <w:bottom w:val="nil"/>
            </w:tcBorders>
          </w:tcPr>
          <w:p w14:paraId="635D7744" w14:textId="77777777" w:rsidR="00AC6387" w:rsidRPr="008C4320" w:rsidRDefault="00AC6387" w:rsidP="00AC6387">
            <w:pPr>
              <w:pStyle w:val="BodyText"/>
              <w:spacing w:line="276" w:lineRule="auto"/>
              <w:ind w:right="98" w:firstLine="0"/>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21</w:t>
            </w:r>
          </w:p>
        </w:tc>
        <w:tc>
          <w:tcPr>
            <w:tcW w:w="1141" w:type="pct"/>
            <w:tcBorders>
              <w:top w:val="nil"/>
              <w:bottom w:val="nil"/>
            </w:tcBorders>
          </w:tcPr>
          <w:p w14:paraId="13B56786" w14:textId="77777777" w:rsidR="00AC6387" w:rsidRPr="008C4320" w:rsidRDefault="00AC6387" w:rsidP="00AC6387">
            <w:pPr>
              <w:pStyle w:val="BodyText"/>
              <w:spacing w:line="276" w:lineRule="auto"/>
              <w:ind w:right="98" w:firstLine="0"/>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129</w:t>
            </w:r>
          </w:p>
        </w:tc>
      </w:tr>
      <w:tr w:rsidR="00AC6387" w:rsidRPr="008C4320" w14:paraId="73B72A30" w14:textId="77777777" w:rsidTr="00AC6387">
        <w:tc>
          <w:tcPr>
            <w:cnfStyle w:val="001000000000" w:firstRow="0" w:lastRow="0" w:firstColumn="1" w:lastColumn="0" w:oddVBand="0" w:evenVBand="0" w:oddHBand="0" w:evenHBand="0" w:firstRowFirstColumn="0" w:firstRowLastColumn="0" w:lastRowFirstColumn="0" w:lastRowLastColumn="0"/>
            <w:tcW w:w="565" w:type="pct"/>
            <w:tcBorders>
              <w:top w:val="nil"/>
              <w:bottom w:val="nil"/>
            </w:tcBorders>
          </w:tcPr>
          <w:p w14:paraId="16F2CB5D" w14:textId="77777777" w:rsidR="00AC6387" w:rsidRPr="008C4320" w:rsidRDefault="00AC6387" w:rsidP="00AC6387">
            <w:pPr>
              <w:pStyle w:val="BodyText"/>
              <w:spacing w:line="276" w:lineRule="auto"/>
              <w:ind w:right="98" w:firstLine="0"/>
              <w:rPr>
                <w:sz w:val="24"/>
                <w:szCs w:val="24"/>
                <w:lang w:val="en-ID"/>
              </w:rPr>
            </w:pPr>
          </w:p>
        </w:tc>
        <w:tc>
          <w:tcPr>
            <w:tcW w:w="2069" w:type="pct"/>
            <w:tcBorders>
              <w:top w:val="nil"/>
              <w:bottom w:val="nil"/>
            </w:tcBorders>
          </w:tcPr>
          <w:p w14:paraId="7B707836"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Pear</w:t>
            </w:r>
          </w:p>
        </w:tc>
        <w:tc>
          <w:tcPr>
            <w:tcW w:w="1222" w:type="pct"/>
            <w:tcBorders>
              <w:top w:val="nil"/>
              <w:bottom w:val="nil"/>
            </w:tcBorders>
          </w:tcPr>
          <w:p w14:paraId="24C0B01F"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11</w:t>
            </w:r>
          </w:p>
        </w:tc>
        <w:tc>
          <w:tcPr>
            <w:tcW w:w="1141" w:type="pct"/>
            <w:tcBorders>
              <w:top w:val="nil"/>
              <w:bottom w:val="nil"/>
            </w:tcBorders>
          </w:tcPr>
          <w:p w14:paraId="0F315C86"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139</w:t>
            </w:r>
          </w:p>
        </w:tc>
      </w:tr>
      <w:tr w:rsidR="00AC6387" w:rsidRPr="008C4320" w14:paraId="09A02BB0" w14:textId="77777777" w:rsidTr="00AC63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pct"/>
            <w:tcBorders>
              <w:top w:val="nil"/>
              <w:bottom w:val="nil"/>
            </w:tcBorders>
          </w:tcPr>
          <w:p w14:paraId="54DA6567" w14:textId="77777777" w:rsidR="00AC6387" w:rsidRPr="008C4320" w:rsidRDefault="00AC6387" w:rsidP="00AC6387">
            <w:pPr>
              <w:pStyle w:val="BodyText"/>
              <w:spacing w:line="276" w:lineRule="auto"/>
              <w:ind w:right="98" w:firstLine="0"/>
              <w:rPr>
                <w:sz w:val="24"/>
                <w:szCs w:val="24"/>
                <w:lang w:val="en-ID"/>
              </w:rPr>
            </w:pPr>
          </w:p>
        </w:tc>
        <w:tc>
          <w:tcPr>
            <w:tcW w:w="2069" w:type="pct"/>
            <w:tcBorders>
              <w:top w:val="nil"/>
              <w:bottom w:val="nil"/>
            </w:tcBorders>
          </w:tcPr>
          <w:p w14:paraId="597104E5" w14:textId="77777777" w:rsidR="00AC6387" w:rsidRPr="008C4320" w:rsidRDefault="00AC6387" w:rsidP="00AC6387">
            <w:pPr>
              <w:pStyle w:val="BodyText"/>
              <w:spacing w:line="276" w:lineRule="auto"/>
              <w:ind w:right="98" w:firstLine="0"/>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Durian</w:t>
            </w:r>
          </w:p>
        </w:tc>
        <w:tc>
          <w:tcPr>
            <w:tcW w:w="1222" w:type="pct"/>
            <w:tcBorders>
              <w:top w:val="nil"/>
              <w:bottom w:val="nil"/>
            </w:tcBorders>
          </w:tcPr>
          <w:p w14:paraId="5FD5B548" w14:textId="77777777" w:rsidR="00AC6387" w:rsidRPr="008C4320" w:rsidRDefault="00AC6387" w:rsidP="00AC6387">
            <w:pPr>
              <w:pStyle w:val="BodyText"/>
              <w:spacing w:line="276" w:lineRule="auto"/>
              <w:ind w:right="98" w:firstLine="0"/>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0</w:t>
            </w:r>
          </w:p>
        </w:tc>
        <w:tc>
          <w:tcPr>
            <w:tcW w:w="1141" w:type="pct"/>
            <w:tcBorders>
              <w:top w:val="nil"/>
              <w:bottom w:val="nil"/>
            </w:tcBorders>
          </w:tcPr>
          <w:p w14:paraId="2498812C" w14:textId="77777777" w:rsidR="00AC6387" w:rsidRPr="008C4320" w:rsidRDefault="00AC6387" w:rsidP="00AC6387">
            <w:pPr>
              <w:pStyle w:val="BodyText"/>
              <w:spacing w:line="276" w:lineRule="auto"/>
              <w:ind w:right="98" w:firstLine="0"/>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150</w:t>
            </w:r>
          </w:p>
        </w:tc>
      </w:tr>
      <w:tr w:rsidR="00AC6387" w:rsidRPr="008C4320" w14:paraId="03B94F3A" w14:textId="77777777" w:rsidTr="00AC6387">
        <w:tc>
          <w:tcPr>
            <w:cnfStyle w:val="001000000000" w:firstRow="0" w:lastRow="0" w:firstColumn="1" w:lastColumn="0" w:oddVBand="0" w:evenVBand="0" w:oddHBand="0" w:evenHBand="0" w:firstRowFirstColumn="0" w:firstRowLastColumn="0" w:lastRowFirstColumn="0" w:lastRowLastColumn="0"/>
            <w:tcW w:w="565" w:type="pct"/>
            <w:tcBorders>
              <w:top w:val="nil"/>
              <w:bottom w:val="nil"/>
            </w:tcBorders>
          </w:tcPr>
          <w:p w14:paraId="60B8A2FA" w14:textId="77777777" w:rsidR="00AC6387" w:rsidRPr="008C4320" w:rsidRDefault="00AC6387" w:rsidP="00AC6387">
            <w:pPr>
              <w:pStyle w:val="BodyText"/>
              <w:spacing w:line="276" w:lineRule="auto"/>
              <w:ind w:right="98" w:firstLine="0"/>
              <w:rPr>
                <w:sz w:val="24"/>
                <w:szCs w:val="24"/>
                <w:lang w:val="en-ID"/>
              </w:rPr>
            </w:pPr>
            <w:r w:rsidRPr="008C4320">
              <w:rPr>
                <w:sz w:val="24"/>
                <w:szCs w:val="24"/>
                <w:lang w:val="en"/>
              </w:rPr>
              <w:t>5</w:t>
            </w:r>
          </w:p>
        </w:tc>
        <w:tc>
          <w:tcPr>
            <w:tcW w:w="2069" w:type="pct"/>
            <w:tcBorders>
              <w:top w:val="nil"/>
              <w:bottom w:val="nil"/>
            </w:tcBorders>
          </w:tcPr>
          <w:p w14:paraId="265138D3"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Ready meals</w:t>
            </w:r>
          </w:p>
        </w:tc>
        <w:tc>
          <w:tcPr>
            <w:tcW w:w="1222" w:type="pct"/>
            <w:tcBorders>
              <w:top w:val="nil"/>
              <w:bottom w:val="nil"/>
            </w:tcBorders>
          </w:tcPr>
          <w:p w14:paraId="14FDAEA0"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sz w:val="24"/>
                <w:szCs w:val="24"/>
                <w:lang w:val="en-ID"/>
              </w:rPr>
            </w:pPr>
          </w:p>
        </w:tc>
        <w:tc>
          <w:tcPr>
            <w:tcW w:w="1141" w:type="pct"/>
            <w:tcBorders>
              <w:top w:val="nil"/>
              <w:bottom w:val="nil"/>
            </w:tcBorders>
          </w:tcPr>
          <w:p w14:paraId="6320FDE6"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sz w:val="24"/>
                <w:szCs w:val="24"/>
                <w:lang w:val="en-ID"/>
              </w:rPr>
            </w:pPr>
          </w:p>
        </w:tc>
      </w:tr>
      <w:tr w:rsidR="00AC6387" w:rsidRPr="008C4320" w14:paraId="39B24264" w14:textId="77777777" w:rsidTr="00AC63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pct"/>
            <w:tcBorders>
              <w:top w:val="nil"/>
              <w:bottom w:val="nil"/>
            </w:tcBorders>
          </w:tcPr>
          <w:p w14:paraId="77212268" w14:textId="77777777" w:rsidR="00AC6387" w:rsidRPr="008C4320" w:rsidRDefault="00AC6387" w:rsidP="00AC6387">
            <w:pPr>
              <w:pStyle w:val="BodyText"/>
              <w:spacing w:line="276" w:lineRule="auto"/>
              <w:ind w:right="98" w:firstLine="0"/>
              <w:rPr>
                <w:sz w:val="24"/>
                <w:szCs w:val="24"/>
                <w:lang w:val="en-ID"/>
              </w:rPr>
            </w:pPr>
          </w:p>
        </w:tc>
        <w:tc>
          <w:tcPr>
            <w:tcW w:w="2069" w:type="pct"/>
            <w:tcBorders>
              <w:top w:val="nil"/>
              <w:bottom w:val="nil"/>
            </w:tcBorders>
          </w:tcPr>
          <w:p w14:paraId="4D31F4C7" w14:textId="77777777" w:rsidR="00AC6387" w:rsidRPr="008C4320" w:rsidRDefault="00AC6387" w:rsidP="00AC6387">
            <w:pPr>
              <w:pStyle w:val="BodyText"/>
              <w:spacing w:line="276" w:lineRule="auto"/>
              <w:ind w:right="98" w:firstLine="0"/>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Flour fried chicken (</w:t>
            </w:r>
            <w:proofErr w:type="spellStart"/>
            <w:r w:rsidRPr="008C4320">
              <w:rPr>
                <w:i/>
                <w:iCs/>
                <w:sz w:val="24"/>
                <w:szCs w:val="24"/>
                <w:lang w:val="en"/>
              </w:rPr>
              <w:t>Mcdonald</w:t>
            </w:r>
            <w:proofErr w:type="spellEnd"/>
            <w:r w:rsidRPr="008C4320">
              <w:rPr>
                <w:i/>
                <w:iCs/>
                <w:sz w:val="24"/>
                <w:szCs w:val="24"/>
                <w:lang w:val="en"/>
              </w:rPr>
              <w:t>, KFC,</w:t>
            </w:r>
            <w:r w:rsidRPr="008C4320">
              <w:rPr>
                <w:sz w:val="24"/>
                <w:szCs w:val="24"/>
                <w:lang w:val="en"/>
              </w:rPr>
              <w:t xml:space="preserve"> </w:t>
            </w:r>
            <w:proofErr w:type="spellStart"/>
            <w:r w:rsidRPr="008C4320">
              <w:rPr>
                <w:sz w:val="24"/>
                <w:szCs w:val="24"/>
                <w:lang w:val="en"/>
              </w:rPr>
              <w:t>etc</w:t>
            </w:r>
            <w:proofErr w:type="spellEnd"/>
            <w:r w:rsidRPr="008C4320">
              <w:rPr>
                <w:sz w:val="24"/>
                <w:szCs w:val="24"/>
                <w:lang w:val="en"/>
              </w:rPr>
              <w:t>)</w:t>
            </w:r>
          </w:p>
        </w:tc>
        <w:tc>
          <w:tcPr>
            <w:tcW w:w="1222" w:type="pct"/>
            <w:tcBorders>
              <w:top w:val="nil"/>
              <w:bottom w:val="nil"/>
            </w:tcBorders>
          </w:tcPr>
          <w:p w14:paraId="10886005" w14:textId="77777777" w:rsidR="00AC6387" w:rsidRPr="008C4320" w:rsidRDefault="00AC6387" w:rsidP="00AC6387">
            <w:pPr>
              <w:pStyle w:val="BodyText"/>
              <w:spacing w:line="276" w:lineRule="auto"/>
              <w:ind w:right="98" w:firstLine="0"/>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18</w:t>
            </w:r>
          </w:p>
        </w:tc>
        <w:tc>
          <w:tcPr>
            <w:tcW w:w="1141" w:type="pct"/>
            <w:tcBorders>
              <w:top w:val="nil"/>
              <w:bottom w:val="nil"/>
            </w:tcBorders>
          </w:tcPr>
          <w:p w14:paraId="5AD85E9B" w14:textId="77777777" w:rsidR="00AC6387" w:rsidRPr="008C4320" w:rsidRDefault="00AC6387" w:rsidP="00AC6387">
            <w:pPr>
              <w:pStyle w:val="BodyText"/>
              <w:spacing w:line="276" w:lineRule="auto"/>
              <w:ind w:right="98" w:firstLine="0"/>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132</w:t>
            </w:r>
          </w:p>
        </w:tc>
      </w:tr>
      <w:tr w:rsidR="00AC6387" w:rsidRPr="008C4320" w14:paraId="71D471E4" w14:textId="77777777" w:rsidTr="00AC6387">
        <w:tc>
          <w:tcPr>
            <w:cnfStyle w:val="001000000000" w:firstRow="0" w:lastRow="0" w:firstColumn="1" w:lastColumn="0" w:oddVBand="0" w:evenVBand="0" w:oddHBand="0" w:evenHBand="0" w:firstRowFirstColumn="0" w:firstRowLastColumn="0" w:lastRowFirstColumn="0" w:lastRowLastColumn="0"/>
            <w:tcW w:w="565" w:type="pct"/>
            <w:tcBorders>
              <w:top w:val="nil"/>
              <w:bottom w:val="nil"/>
            </w:tcBorders>
          </w:tcPr>
          <w:p w14:paraId="06A9C741" w14:textId="77777777" w:rsidR="00AC6387" w:rsidRPr="008C4320" w:rsidRDefault="00AC6387" w:rsidP="00AC6387">
            <w:pPr>
              <w:pStyle w:val="BodyText"/>
              <w:spacing w:line="276" w:lineRule="auto"/>
              <w:ind w:right="98" w:firstLine="0"/>
              <w:rPr>
                <w:sz w:val="24"/>
                <w:szCs w:val="24"/>
                <w:lang w:val="en-ID"/>
              </w:rPr>
            </w:pPr>
          </w:p>
        </w:tc>
        <w:tc>
          <w:tcPr>
            <w:tcW w:w="2069" w:type="pct"/>
            <w:tcBorders>
              <w:top w:val="nil"/>
              <w:bottom w:val="nil"/>
            </w:tcBorders>
          </w:tcPr>
          <w:p w14:paraId="3A4DC2AF"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Chicken noodles</w:t>
            </w:r>
          </w:p>
        </w:tc>
        <w:tc>
          <w:tcPr>
            <w:tcW w:w="1222" w:type="pct"/>
            <w:tcBorders>
              <w:top w:val="nil"/>
              <w:bottom w:val="nil"/>
            </w:tcBorders>
          </w:tcPr>
          <w:p w14:paraId="543284A5"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11</w:t>
            </w:r>
          </w:p>
        </w:tc>
        <w:tc>
          <w:tcPr>
            <w:tcW w:w="1141" w:type="pct"/>
            <w:tcBorders>
              <w:top w:val="nil"/>
              <w:bottom w:val="nil"/>
            </w:tcBorders>
          </w:tcPr>
          <w:p w14:paraId="31179C50"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139</w:t>
            </w:r>
          </w:p>
        </w:tc>
      </w:tr>
      <w:tr w:rsidR="00AC6387" w:rsidRPr="008C4320" w14:paraId="2E250F10" w14:textId="77777777" w:rsidTr="00AC63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pct"/>
            <w:tcBorders>
              <w:top w:val="nil"/>
              <w:bottom w:val="nil"/>
            </w:tcBorders>
          </w:tcPr>
          <w:p w14:paraId="7E2226F1" w14:textId="77777777" w:rsidR="00AC6387" w:rsidRPr="008C4320" w:rsidRDefault="00AC6387" w:rsidP="00AC6387">
            <w:pPr>
              <w:pStyle w:val="BodyText"/>
              <w:spacing w:line="276" w:lineRule="auto"/>
              <w:ind w:right="98" w:firstLine="0"/>
              <w:rPr>
                <w:sz w:val="24"/>
                <w:szCs w:val="24"/>
                <w:lang w:val="en-ID"/>
              </w:rPr>
            </w:pPr>
          </w:p>
        </w:tc>
        <w:tc>
          <w:tcPr>
            <w:tcW w:w="2069" w:type="pct"/>
            <w:tcBorders>
              <w:top w:val="nil"/>
              <w:bottom w:val="nil"/>
            </w:tcBorders>
          </w:tcPr>
          <w:p w14:paraId="7F3CFA23" w14:textId="77777777" w:rsidR="00AC6387" w:rsidRPr="008C4320" w:rsidRDefault="00AC6387" w:rsidP="00AC6387">
            <w:pPr>
              <w:pStyle w:val="BodyText"/>
              <w:spacing w:line="276" w:lineRule="auto"/>
              <w:ind w:right="98" w:firstLine="0"/>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Meatball noodles</w:t>
            </w:r>
          </w:p>
        </w:tc>
        <w:tc>
          <w:tcPr>
            <w:tcW w:w="1222" w:type="pct"/>
            <w:tcBorders>
              <w:top w:val="nil"/>
              <w:bottom w:val="nil"/>
            </w:tcBorders>
          </w:tcPr>
          <w:p w14:paraId="61550407" w14:textId="77777777" w:rsidR="00AC6387" w:rsidRPr="008C4320" w:rsidRDefault="00AC6387" w:rsidP="00AC6387">
            <w:pPr>
              <w:pStyle w:val="BodyText"/>
              <w:spacing w:line="276" w:lineRule="auto"/>
              <w:ind w:right="98" w:firstLine="0"/>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9</w:t>
            </w:r>
          </w:p>
        </w:tc>
        <w:tc>
          <w:tcPr>
            <w:tcW w:w="1141" w:type="pct"/>
            <w:tcBorders>
              <w:top w:val="nil"/>
              <w:bottom w:val="nil"/>
            </w:tcBorders>
          </w:tcPr>
          <w:p w14:paraId="15886F5D" w14:textId="77777777" w:rsidR="00AC6387" w:rsidRPr="008C4320" w:rsidRDefault="00AC6387" w:rsidP="00AC6387">
            <w:pPr>
              <w:pStyle w:val="BodyText"/>
              <w:spacing w:line="276" w:lineRule="auto"/>
              <w:ind w:right="98" w:firstLine="0"/>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141</w:t>
            </w:r>
          </w:p>
        </w:tc>
      </w:tr>
      <w:tr w:rsidR="00AC6387" w:rsidRPr="008C4320" w14:paraId="3B328703" w14:textId="77777777" w:rsidTr="00AC6387">
        <w:tc>
          <w:tcPr>
            <w:cnfStyle w:val="001000000000" w:firstRow="0" w:lastRow="0" w:firstColumn="1" w:lastColumn="0" w:oddVBand="0" w:evenVBand="0" w:oddHBand="0" w:evenHBand="0" w:firstRowFirstColumn="0" w:firstRowLastColumn="0" w:lastRowFirstColumn="0" w:lastRowLastColumn="0"/>
            <w:tcW w:w="565" w:type="pct"/>
            <w:tcBorders>
              <w:top w:val="nil"/>
              <w:bottom w:val="nil"/>
            </w:tcBorders>
          </w:tcPr>
          <w:p w14:paraId="5EBFAF34" w14:textId="77777777" w:rsidR="00AC6387" w:rsidRPr="008C4320" w:rsidRDefault="00AC6387" w:rsidP="00AC6387">
            <w:pPr>
              <w:pStyle w:val="BodyText"/>
              <w:spacing w:line="276" w:lineRule="auto"/>
              <w:ind w:right="98" w:firstLine="0"/>
              <w:rPr>
                <w:sz w:val="24"/>
                <w:szCs w:val="24"/>
                <w:lang w:val="en-ID"/>
              </w:rPr>
            </w:pPr>
          </w:p>
        </w:tc>
        <w:tc>
          <w:tcPr>
            <w:tcW w:w="2069" w:type="pct"/>
            <w:tcBorders>
              <w:top w:val="nil"/>
              <w:bottom w:val="nil"/>
            </w:tcBorders>
          </w:tcPr>
          <w:p w14:paraId="7AB14849"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Fried rice</w:t>
            </w:r>
          </w:p>
        </w:tc>
        <w:tc>
          <w:tcPr>
            <w:tcW w:w="1222" w:type="pct"/>
            <w:tcBorders>
              <w:top w:val="nil"/>
              <w:bottom w:val="nil"/>
            </w:tcBorders>
          </w:tcPr>
          <w:p w14:paraId="7E2F1605"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9</w:t>
            </w:r>
          </w:p>
        </w:tc>
        <w:tc>
          <w:tcPr>
            <w:tcW w:w="1141" w:type="pct"/>
            <w:tcBorders>
              <w:top w:val="nil"/>
              <w:bottom w:val="nil"/>
            </w:tcBorders>
          </w:tcPr>
          <w:p w14:paraId="6F6CC79B"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141</w:t>
            </w:r>
          </w:p>
        </w:tc>
      </w:tr>
      <w:tr w:rsidR="00AC6387" w:rsidRPr="008C4320" w14:paraId="75D5D4C7" w14:textId="77777777" w:rsidTr="00AC63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pct"/>
            <w:tcBorders>
              <w:top w:val="nil"/>
              <w:bottom w:val="nil"/>
            </w:tcBorders>
          </w:tcPr>
          <w:p w14:paraId="1C7241C1" w14:textId="77777777" w:rsidR="00AC6387" w:rsidRPr="008C4320" w:rsidRDefault="00AC6387" w:rsidP="00AC6387">
            <w:pPr>
              <w:pStyle w:val="BodyText"/>
              <w:spacing w:line="276" w:lineRule="auto"/>
              <w:ind w:right="98" w:firstLine="0"/>
              <w:rPr>
                <w:sz w:val="24"/>
                <w:szCs w:val="24"/>
                <w:lang w:val="en-ID"/>
              </w:rPr>
            </w:pPr>
          </w:p>
        </w:tc>
        <w:tc>
          <w:tcPr>
            <w:tcW w:w="2069" w:type="pct"/>
            <w:tcBorders>
              <w:top w:val="nil"/>
              <w:bottom w:val="nil"/>
            </w:tcBorders>
          </w:tcPr>
          <w:p w14:paraId="66513D69" w14:textId="77777777" w:rsidR="00AC6387" w:rsidRPr="008C4320" w:rsidRDefault="00AC6387" w:rsidP="00AC6387">
            <w:pPr>
              <w:pStyle w:val="BodyText"/>
              <w:spacing w:line="276" w:lineRule="auto"/>
              <w:ind w:right="98" w:firstLine="0"/>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 xml:space="preserve">Satay </w:t>
            </w:r>
            <w:proofErr w:type="spellStart"/>
            <w:r w:rsidRPr="008C4320">
              <w:rPr>
                <w:sz w:val="24"/>
                <w:szCs w:val="24"/>
                <w:lang w:val="en"/>
              </w:rPr>
              <w:t>padang</w:t>
            </w:r>
            <w:proofErr w:type="spellEnd"/>
          </w:p>
        </w:tc>
        <w:tc>
          <w:tcPr>
            <w:tcW w:w="1222" w:type="pct"/>
            <w:tcBorders>
              <w:top w:val="nil"/>
              <w:bottom w:val="nil"/>
            </w:tcBorders>
          </w:tcPr>
          <w:p w14:paraId="55ADDD1B" w14:textId="77777777" w:rsidR="00AC6387" w:rsidRPr="008C4320" w:rsidRDefault="00AC6387" w:rsidP="00AC6387">
            <w:pPr>
              <w:pStyle w:val="BodyText"/>
              <w:spacing w:line="276" w:lineRule="auto"/>
              <w:ind w:right="98" w:firstLine="0"/>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10</w:t>
            </w:r>
          </w:p>
        </w:tc>
        <w:tc>
          <w:tcPr>
            <w:tcW w:w="1141" w:type="pct"/>
            <w:tcBorders>
              <w:top w:val="nil"/>
              <w:bottom w:val="nil"/>
            </w:tcBorders>
          </w:tcPr>
          <w:p w14:paraId="0A08273C" w14:textId="77777777" w:rsidR="00AC6387" w:rsidRPr="008C4320" w:rsidRDefault="00AC6387" w:rsidP="00AC6387">
            <w:pPr>
              <w:pStyle w:val="BodyText"/>
              <w:spacing w:line="276" w:lineRule="auto"/>
              <w:ind w:right="98" w:firstLine="0"/>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140</w:t>
            </w:r>
          </w:p>
        </w:tc>
      </w:tr>
      <w:tr w:rsidR="00AC6387" w:rsidRPr="008C4320" w14:paraId="3E56C792" w14:textId="77777777" w:rsidTr="00AC6387">
        <w:tc>
          <w:tcPr>
            <w:cnfStyle w:val="001000000000" w:firstRow="0" w:lastRow="0" w:firstColumn="1" w:lastColumn="0" w:oddVBand="0" w:evenVBand="0" w:oddHBand="0" w:evenHBand="0" w:firstRowFirstColumn="0" w:firstRowLastColumn="0" w:lastRowFirstColumn="0" w:lastRowLastColumn="0"/>
            <w:tcW w:w="565" w:type="pct"/>
            <w:tcBorders>
              <w:top w:val="nil"/>
              <w:bottom w:val="nil"/>
            </w:tcBorders>
          </w:tcPr>
          <w:p w14:paraId="2750C809" w14:textId="77777777" w:rsidR="00AC6387" w:rsidRPr="008C4320" w:rsidRDefault="00AC6387" w:rsidP="00AC6387">
            <w:pPr>
              <w:pStyle w:val="BodyText"/>
              <w:spacing w:line="276" w:lineRule="auto"/>
              <w:ind w:right="98" w:firstLine="0"/>
              <w:rPr>
                <w:sz w:val="24"/>
                <w:szCs w:val="24"/>
                <w:lang w:val="en-ID"/>
              </w:rPr>
            </w:pPr>
          </w:p>
        </w:tc>
        <w:tc>
          <w:tcPr>
            <w:tcW w:w="2069" w:type="pct"/>
            <w:tcBorders>
              <w:top w:val="nil"/>
              <w:bottom w:val="nil"/>
            </w:tcBorders>
          </w:tcPr>
          <w:p w14:paraId="6116D0EB"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sz w:val="24"/>
                <w:szCs w:val="24"/>
                <w:lang w:val="en-ID"/>
              </w:rPr>
            </w:pPr>
            <w:proofErr w:type="spellStart"/>
            <w:r w:rsidRPr="008C4320">
              <w:rPr>
                <w:sz w:val="24"/>
                <w:szCs w:val="24"/>
                <w:lang w:val="en"/>
              </w:rPr>
              <w:t>Lontong</w:t>
            </w:r>
            <w:proofErr w:type="spellEnd"/>
            <w:r w:rsidRPr="008C4320">
              <w:rPr>
                <w:sz w:val="24"/>
                <w:szCs w:val="24"/>
                <w:lang w:val="en"/>
              </w:rPr>
              <w:t xml:space="preserve"> </w:t>
            </w:r>
            <w:proofErr w:type="spellStart"/>
            <w:r w:rsidRPr="008C4320">
              <w:rPr>
                <w:sz w:val="24"/>
                <w:szCs w:val="24"/>
                <w:lang w:val="en"/>
              </w:rPr>
              <w:t>sayur</w:t>
            </w:r>
            <w:proofErr w:type="spellEnd"/>
          </w:p>
        </w:tc>
        <w:tc>
          <w:tcPr>
            <w:tcW w:w="1222" w:type="pct"/>
            <w:tcBorders>
              <w:top w:val="nil"/>
              <w:bottom w:val="nil"/>
            </w:tcBorders>
          </w:tcPr>
          <w:p w14:paraId="4359A46F"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13</w:t>
            </w:r>
          </w:p>
        </w:tc>
        <w:tc>
          <w:tcPr>
            <w:tcW w:w="1141" w:type="pct"/>
            <w:tcBorders>
              <w:top w:val="nil"/>
              <w:bottom w:val="nil"/>
            </w:tcBorders>
          </w:tcPr>
          <w:p w14:paraId="610600BA"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137</w:t>
            </w:r>
          </w:p>
        </w:tc>
      </w:tr>
      <w:tr w:rsidR="00AC6387" w:rsidRPr="008C4320" w14:paraId="65AC1C87" w14:textId="77777777" w:rsidTr="00AC63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pct"/>
            <w:tcBorders>
              <w:top w:val="nil"/>
              <w:bottom w:val="nil"/>
            </w:tcBorders>
          </w:tcPr>
          <w:p w14:paraId="22330A60" w14:textId="77777777" w:rsidR="00AC6387" w:rsidRPr="008C4320" w:rsidRDefault="00AC6387" w:rsidP="00AC6387">
            <w:pPr>
              <w:pStyle w:val="BodyText"/>
              <w:spacing w:line="276" w:lineRule="auto"/>
              <w:ind w:right="98" w:firstLine="0"/>
              <w:rPr>
                <w:sz w:val="24"/>
                <w:szCs w:val="24"/>
                <w:lang w:val="en-ID"/>
              </w:rPr>
            </w:pPr>
          </w:p>
        </w:tc>
        <w:tc>
          <w:tcPr>
            <w:tcW w:w="2069" w:type="pct"/>
            <w:tcBorders>
              <w:top w:val="nil"/>
              <w:bottom w:val="nil"/>
            </w:tcBorders>
          </w:tcPr>
          <w:p w14:paraId="1B21D2A7" w14:textId="77777777" w:rsidR="00AC6387" w:rsidRPr="008C4320" w:rsidRDefault="00AC6387" w:rsidP="00AC6387">
            <w:pPr>
              <w:pStyle w:val="BodyText"/>
              <w:spacing w:line="276" w:lineRule="auto"/>
              <w:ind w:right="98" w:firstLine="0"/>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Soto noodles</w:t>
            </w:r>
          </w:p>
        </w:tc>
        <w:tc>
          <w:tcPr>
            <w:tcW w:w="1222" w:type="pct"/>
            <w:tcBorders>
              <w:top w:val="nil"/>
              <w:bottom w:val="nil"/>
            </w:tcBorders>
          </w:tcPr>
          <w:p w14:paraId="7B9B18F8" w14:textId="77777777" w:rsidR="00AC6387" w:rsidRPr="008C4320" w:rsidRDefault="00AC6387" w:rsidP="00AC6387">
            <w:pPr>
              <w:pStyle w:val="BodyText"/>
              <w:spacing w:line="276" w:lineRule="auto"/>
              <w:ind w:right="98" w:firstLine="0"/>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5</w:t>
            </w:r>
          </w:p>
        </w:tc>
        <w:tc>
          <w:tcPr>
            <w:tcW w:w="1141" w:type="pct"/>
            <w:tcBorders>
              <w:top w:val="nil"/>
              <w:bottom w:val="nil"/>
            </w:tcBorders>
          </w:tcPr>
          <w:p w14:paraId="0819ED2A" w14:textId="77777777" w:rsidR="00AC6387" w:rsidRPr="008C4320" w:rsidRDefault="00AC6387" w:rsidP="00AC6387">
            <w:pPr>
              <w:pStyle w:val="BodyText"/>
              <w:spacing w:line="276" w:lineRule="auto"/>
              <w:ind w:right="98" w:firstLine="0"/>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145</w:t>
            </w:r>
          </w:p>
        </w:tc>
      </w:tr>
      <w:tr w:rsidR="00AC6387" w:rsidRPr="008C4320" w14:paraId="5674B823" w14:textId="77777777" w:rsidTr="00AC6387">
        <w:tc>
          <w:tcPr>
            <w:cnfStyle w:val="001000000000" w:firstRow="0" w:lastRow="0" w:firstColumn="1" w:lastColumn="0" w:oddVBand="0" w:evenVBand="0" w:oddHBand="0" w:evenHBand="0" w:firstRowFirstColumn="0" w:firstRowLastColumn="0" w:lastRowFirstColumn="0" w:lastRowLastColumn="0"/>
            <w:tcW w:w="565" w:type="pct"/>
            <w:tcBorders>
              <w:top w:val="nil"/>
              <w:bottom w:val="nil"/>
            </w:tcBorders>
          </w:tcPr>
          <w:p w14:paraId="16CF50B2" w14:textId="77777777" w:rsidR="00AC6387" w:rsidRPr="008C4320" w:rsidRDefault="00AC6387" w:rsidP="00AC6387">
            <w:pPr>
              <w:pStyle w:val="BodyText"/>
              <w:spacing w:line="276" w:lineRule="auto"/>
              <w:ind w:right="98" w:firstLine="0"/>
              <w:rPr>
                <w:sz w:val="24"/>
                <w:szCs w:val="24"/>
                <w:lang w:val="en-ID"/>
              </w:rPr>
            </w:pPr>
            <w:r w:rsidRPr="008C4320">
              <w:rPr>
                <w:sz w:val="24"/>
                <w:szCs w:val="24"/>
                <w:lang w:val="en"/>
              </w:rPr>
              <w:t>6</w:t>
            </w:r>
          </w:p>
        </w:tc>
        <w:tc>
          <w:tcPr>
            <w:tcW w:w="2069" w:type="pct"/>
            <w:tcBorders>
              <w:top w:val="nil"/>
              <w:bottom w:val="nil"/>
            </w:tcBorders>
          </w:tcPr>
          <w:p w14:paraId="2A57747D"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Cake</w:t>
            </w:r>
          </w:p>
        </w:tc>
        <w:tc>
          <w:tcPr>
            <w:tcW w:w="1222" w:type="pct"/>
            <w:tcBorders>
              <w:top w:val="nil"/>
              <w:bottom w:val="nil"/>
            </w:tcBorders>
          </w:tcPr>
          <w:p w14:paraId="781C9F3F"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sz w:val="24"/>
                <w:szCs w:val="24"/>
                <w:lang w:val="en-ID"/>
              </w:rPr>
            </w:pPr>
          </w:p>
        </w:tc>
        <w:tc>
          <w:tcPr>
            <w:tcW w:w="1141" w:type="pct"/>
            <w:tcBorders>
              <w:top w:val="nil"/>
              <w:bottom w:val="nil"/>
            </w:tcBorders>
          </w:tcPr>
          <w:p w14:paraId="7D162ACB"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sz w:val="24"/>
                <w:szCs w:val="24"/>
                <w:lang w:val="en-ID"/>
              </w:rPr>
            </w:pPr>
          </w:p>
        </w:tc>
      </w:tr>
      <w:tr w:rsidR="00AC6387" w:rsidRPr="008C4320" w14:paraId="0240B57D" w14:textId="77777777" w:rsidTr="00AC63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pct"/>
            <w:tcBorders>
              <w:top w:val="nil"/>
              <w:bottom w:val="nil"/>
            </w:tcBorders>
          </w:tcPr>
          <w:p w14:paraId="56C9036F" w14:textId="77777777" w:rsidR="00AC6387" w:rsidRPr="008C4320" w:rsidRDefault="00AC6387" w:rsidP="00AC6387">
            <w:pPr>
              <w:pStyle w:val="BodyText"/>
              <w:spacing w:line="276" w:lineRule="auto"/>
              <w:ind w:right="98" w:firstLine="0"/>
              <w:rPr>
                <w:sz w:val="24"/>
                <w:szCs w:val="24"/>
                <w:lang w:val="en-ID"/>
              </w:rPr>
            </w:pPr>
          </w:p>
        </w:tc>
        <w:tc>
          <w:tcPr>
            <w:tcW w:w="2069" w:type="pct"/>
            <w:tcBorders>
              <w:top w:val="nil"/>
              <w:bottom w:val="nil"/>
            </w:tcBorders>
          </w:tcPr>
          <w:p w14:paraId="7895A8AA" w14:textId="77777777" w:rsidR="00AC6387" w:rsidRPr="008C4320" w:rsidRDefault="00AC6387" w:rsidP="00AC6387">
            <w:pPr>
              <w:pStyle w:val="BodyText"/>
              <w:spacing w:line="276" w:lineRule="auto"/>
              <w:ind w:right="98" w:firstLine="0"/>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 xml:space="preserve">Sweet </w:t>
            </w:r>
            <w:proofErr w:type="spellStart"/>
            <w:r w:rsidRPr="008C4320">
              <w:rPr>
                <w:sz w:val="24"/>
                <w:szCs w:val="24"/>
                <w:lang w:val="en"/>
              </w:rPr>
              <w:t>martabak</w:t>
            </w:r>
            <w:proofErr w:type="spellEnd"/>
          </w:p>
        </w:tc>
        <w:tc>
          <w:tcPr>
            <w:tcW w:w="1222" w:type="pct"/>
            <w:tcBorders>
              <w:top w:val="nil"/>
              <w:bottom w:val="nil"/>
            </w:tcBorders>
          </w:tcPr>
          <w:p w14:paraId="20747ED1" w14:textId="77777777" w:rsidR="00AC6387" w:rsidRPr="008C4320" w:rsidRDefault="00AC6387" w:rsidP="00AC6387">
            <w:pPr>
              <w:pStyle w:val="BodyText"/>
              <w:spacing w:line="276" w:lineRule="auto"/>
              <w:ind w:right="98" w:firstLine="0"/>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4</w:t>
            </w:r>
          </w:p>
        </w:tc>
        <w:tc>
          <w:tcPr>
            <w:tcW w:w="1141" w:type="pct"/>
            <w:tcBorders>
              <w:top w:val="nil"/>
              <w:bottom w:val="nil"/>
            </w:tcBorders>
          </w:tcPr>
          <w:p w14:paraId="3031D18C" w14:textId="77777777" w:rsidR="00AC6387" w:rsidRPr="008C4320" w:rsidRDefault="00AC6387" w:rsidP="00AC6387">
            <w:pPr>
              <w:pStyle w:val="BodyText"/>
              <w:spacing w:line="276" w:lineRule="auto"/>
              <w:ind w:right="98" w:firstLine="0"/>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146</w:t>
            </w:r>
          </w:p>
        </w:tc>
      </w:tr>
      <w:tr w:rsidR="00AC6387" w:rsidRPr="008C4320" w14:paraId="33C33D37" w14:textId="77777777" w:rsidTr="00AC6387">
        <w:tc>
          <w:tcPr>
            <w:cnfStyle w:val="001000000000" w:firstRow="0" w:lastRow="0" w:firstColumn="1" w:lastColumn="0" w:oddVBand="0" w:evenVBand="0" w:oddHBand="0" w:evenHBand="0" w:firstRowFirstColumn="0" w:firstRowLastColumn="0" w:lastRowFirstColumn="0" w:lastRowLastColumn="0"/>
            <w:tcW w:w="565" w:type="pct"/>
            <w:tcBorders>
              <w:top w:val="nil"/>
              <w:bottom w:val="nil"/>
            </w:tcBorders>
          </w:tcPr>
          <w:p w14:paraId="077F36C8" w14:textId="77777777" w:rsidR="00AC6387" w:rsidRPr="008C4320" w:rsidRDefault="00AC6387" w:rsidP="00AC6387">
            <w:pPr>
              <w:pStyle w:val="BodyText"/>
              <w:spacing w:line="276" w:lineRule="auto"/>
              <w:ind w:right="98" w:firstLine="0"/>
              <w:rPr>
                <w:sz w:val="24"/>
                <w:szCs w:val="24"/>
                <w:lang w:val="en-ID"/>
              </w:rPr>
            </w:pPr>
          </w:p>
        </w:tc>
        <w:tc>
          <w:tcPr>
            <w:tcW w:w="2069" w:type="pct"/>
            <w:tcBorders>
              <w:top w:val="nil"/>
              <w:bottom w:val="nil"/>
            </w:tcBorders>
          </w:tcPr>
          <w:p w14:paraId="36655D3E"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Know the contents</w:t>
            </w:r>
          </w:p>
        </w:tc>
        <w:tc>
          <w:tcPr>
            <w:tcW w:w="1222" w:type="pct"/>
            <w:tcBorders>
              <w:top w:val="nil"/>
              <w:bottom w:val="nil"/>
            </w:tcBorders>
          </w:tcPr>
          <w:p w14:paraId="69B6E209"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11</w:t>
            </w:r>
          </w:p>
        </w:tc>
        <w:tc>
          <w:tcPr>
            <w:tcW w:w="1141" w:type="pct"/>
            <w:tcBorders>
              <w:top w:val="nil"/>
              <w:bottom w:val="nil"/>
            </w:tcBorders>
          </w:tcPr>
          <w:p w14:paraId="280A71FA"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139</w:t>
            </w:r>
          </w:p>
        </w:tc>
      </w:tr>
      <w:tr w:rsidR="00AC6387" w:rsidRPr="008C4320" w14:paraId="5EE89BF9" w14:textId="77777777" w:rsidTr="00AC63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pct"/>
            <w:tcBorders>
              <w:top w:val="nil"/>
              <w:bottom w:val="nil"/>
            </w:tcBorders>
          </w:tcPr>
          <w:p w14:paraId="64104610" w14:textId="77777777" w:rsidR="00AC6387" w:rsidRPr="008C4320" w:rsidRDefault="00AC6387" w:rsidP="00AC6387">
            <w:pPr>
              <w:pStyle w:val="BodyText"/>
              <w:spacing w:line="276" w:lineRule="auto"/>
              <w:ind w:right="98" w:firstLine="0"/>
              <w:rPr>
                <w:sz w:val="24"/>
                <w:szCs w:val="24"/>
                <w:lang w:val="en-ID"/>
              </w:rPr>
            </w:pPr>
          </w:p>
        </w:tc>
        <w:tc>
          <w:tcPr>
            <w:tcW w:w="2069" w:type="pct"/>
            <w:tcBorders>
              <w:top w:val="nil"/>
              <w:bottom w:val="nil"/>
            </w:tcBorders>
          </w:tcPr>
          <w:p w14:paraId="5F5CC0E8" w14:textId="77777777" w:rsidR="00AC6387" w:rsidRPr="008C4320" w:rsidRDefault="00AC6387" w:rsidP="00AC6387">
            <w:pPr>
              <w:pStyle w:val="BodyText"/>
              <w:spacing w:line="276" w:lineRule="auto"/>
              <w:ind w:right="98" w:firstLine="0"/>
              <w:cnfStyle w:val="000000100000" w:firstRow="0" w:lastRow="0" w:firstColumn="0" w:lastColumn="0" w:oddVBand="0" w:evenVBand="0" w:oddHBand="1" w:evenHBand="0" w:firstRowFirstColumn="0" w:firstRowLastColumn="0" w:lastRowFirstColumn="0" w:lastRowLastColumn="0"/>
              <w:rPr>
                <w:sz w:val="24"/>
                <w:szCs w:val="24"/>
                <w:lang w:val="en-ID"/>
              </w:rPr>
            </w:pPr>
            <w:proofErr w:type="spellStart"/>
            <w:r w:rsidRPr="008C4320">
              <w:rPr>
                <w:sz w:val="24"/>
                <w:szCs w:val="24"/>
                <w:lang w:val="en"/>
              </w:rPr>
              <w:t>Bakwan</w:t>
            </w:r>
            <w:proofErr w:type="spellEnd"/>
          </w:p>
        </w:tc>
        <w:tc>
          <w:tcPr>
            <w:tcW w:w="1222" w:type="pct"/>
            <w:tcBorders>
              <w:top w:val="nil"/>
              <w:bottom w:val="nil"/>
            </w:tcBorders>
          </w:tcPr>
          <w:p w14:paraId="0461701B" w14:textId="77777777" w:rsidR="00AC6387" w:rsidRPr="008C4320" w:rsidRDefault="00AC6387" w:rsidP="00AC6387">
            <w:pPr>
              <w:pStyle w:val="BodyText"/>
              <w:spacing w:line="276" w:lineRule="auto"/>
              <w:ind w:right="98" w:firstLine="0"/>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27</w:t>
            </w:r>
          </w:p>
        </w:tc>
        <w:tc>
          <w:tcPr>
            <w:tcW w:w="1141" w:type="pct"/>
            <w:tcBorders>
              <w:top w:val="nil"/>
              <w:bottom w:val="nil"/>
            </w:tcBorders>
          </w:tcPr>
          <w:p w14:paraId="29167DE6" w14:textId="77777777" w:rsidR="00AC6387" w:rsidRPr="008C4320" w:rsidRDefault="00AC6387" w:rsidP="00AC6387">
            <w:pPr>
              <w:pStyle w:val="BodyText"/>
              <w:spacing w:line="276" w:lineRule="auto"/>
              <w:ind w:right="98" w:firstLine="0"/>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123</w:t>
            </w:r>
          </w:p>
        </w:tc>
      </w:tr>
      <w:tr w:rsidR="00AC6387" w:rsidRPr="008C4320" w14:paraId="272A947F" w14:textId="77777777" w:rsidTr="00AC6387">
        <w:tc>
          <w:tcPr>
            <w:cnfStyle w:val="001000000000" w:firstRow="0" w:lastRow="0" w:firstColumn="1" w:lastColumn="0" w:oddVBand="0" w:evenVBand="0" w:oddHBand="0" w:evenHBand="0" w:firstRowFirstColumn="0" w:firstRowLastColumn="0" w:lastRowFirstColumn="0" w:lastRowLastColumn="0"/>
            <w:tcW w:w="565" w:type="pct"/>
            <w:tcBorders>
              <w:top w:val="nil"/>
              <w:bottom w:val="nil"/>
            </w:tcBorders>
          </w:tcPr>
          <w:p w14:paraId="1CB47ADF" w14:textId="77777777" w:rsidR="00AC6387" w:rsidRPr="008C4320" w:rsidRDefault="00AC6387" w:rsidP="00AC6387">
            <w:pPr>
              <w:pStyle w:val="BodyText"/>
              <w:spacing w:line="276" w:lineRule="auto"/>
              <w:ind w:right="98" w:firstLine="0"/>
              <w:rPr>
                <w:sz w:val="24"/>
                <w:szCs w:val="24"/>
                <w:lang w:val="en-ID"/>
              </w:rPr>
            </w:pPr>
          </w:p>
        </w:tc>
        <w:tc>
          <w:tcPr>
            <w:tcW w:w="2069" w:type="pct"/>
            <w:tcBorders>
              <w:top w:val="nil"/>
              <w:bottom w:val="nil"/>
            </w:tcBorders>
          </w:tcPr>
          <w:p w14:paraId="52DA8791"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Fried bananas</w:t>
            </w:r>
          </w:p>
        </w:tc>
        <w:tc>
          <w:tcPr>
            <w:tcW w:w="1222" w:type="pct"/>
            <w:tcBorders>
              <w:top w:val="nil"/>
              <w:bottom w:val="nil"/>
            </w:tcBorders>
          </w:tcPr>
          <w:p w14:paraId="248F9540"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21</w:t>
            </w:r>
          </w:p>
        </w:tc>
        <w:tc>
          <w:tcPr>
            <w:tcW w:w="1141" w:type="pct"/>
            <w:tcBorders>
              <w:top w:val="nil"/>
              <w:bottom w:val="nil"/>
            </w:tcBorders>
          </w:tcPr>
          <w:p w14:paraId="335D8E58"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129</w:t>
            </w:r>
          </w:p>
        </w:tc>
      </w:tr>
      <w:tr w:rsidR="00AC6387" w:rsidRPr="008C4320" w14:paraId="668E74C4" w14:textId="77777777" w:rsidTr="00AC63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pct"/>
            <w:tcBorders>
              <w:top w:val="nil"/>
              <w:bottom w:val="nil"/>
            </w:tcBorders>
          </w:tcPr>
          <w:p w14:paraId="278F8D67" w14:textId="77777777" w:rsidR="00AC6387" w:rsidRPr="008C4320" w:rsidRDefault="00AC6387" w:rsidP="00AC6387">
            <w:pPr>
              <w:pStyle w:val="BodyText"/>
              <w:spacing w:line="276" w:lineRule="auto"/>
              <w:ind w:right="98" w:firstLine="0"/>
              <w:rPr>
                <w:sz w:val="24"/>
                <w:szCs w:val="24"/>
                <w:lang w:val="en-ID"/>
              </w:rPr>
            </w:pPr>
          </w:p>
        </w:tc>
        <w:tc>
          <w:tcPr>
            <w:tcW w:w="2069" w:type="pct"/>
            <w:tcBorders>
              <w:top w:val="nil"/>
              <w:bottom w:val="nil"/>
            </w:tcBorders>
          </w:tcPr>
          <w:p w14:paraId="493063E9" w14:textId="77777777" w:rsidR="00AC6387" w:rsidRPr="008C4320" w:rsidRDefault="00AC6387" w:rsidP="00AC6387">
            <w:pPr>
              <w:pStyle w:val="BodyText"/>
              <w:spacing w:line="276" w:lineRule="auto"/>
              <w:ind w:right="98" w:firstLine="0"/>
              <w:cnfStyle w:val="000000100000" w:firstRow="0" w:lastRow="0" w:firstColumn="0" w:lastColumn="0" w:oddVBand="0" w:evenVBand="0" w:oddHBand="1" w:evenHBand="0" w:firstRowFirstColumn="0" w:firstRowLastColumn="0" w:lastRowFirstColumn="0" w:lastRowLastColumn="0"/>
              <w:rPr>
                <w:i/>
                <w:iCs/>
                <w:sz w:val="24"/>
                <w:szCs w:val="24"/>
                <w:lang w:val="en-ID"/>
              </w:rPr>
            </w:pPr>
            <w:r w:rsidRPr="008C4320">
              <w:rPr>
                <w:i/>
                <w:iCs/>
                <w:sz w:val="24"/>
                <w:szCs w:val="24"/>
                <w:lang w:val="en"/>
              </w:rPr>
              <w:t>Pizza</w:t>
            </w:r>
          </w:p>
        </w:tc>
        <w:tc>
          <w:tcPr>
            <w:tcW w:w="1222" w:type="pct"/>
            <w:tcBorders>
              <w:top w:val="nil"/>
              <w:bottom w:val="nil"/>
            </w:tcBorders>
          </w:tcPr>
          <w:p w14:paraId="6075C406" w14:textId="77777777" w:rsidR="00AC6387" w:rsidRPr="008C4320" w:rsidRDefault="00AC6387" w:rsidP="00AC6387">
            <w:pPr>
              <w:pStyle w:val="BodyText"/>
              <w:spacing w:line="276" w:lineRule="auto"/>
              <w:ind w:right="98" w:firstLine="0"/>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0</w:t>
            </w:r>
          </w:p>
        </w:tc>
        <w:tc>
          <w:tcPr>
            <w:tcW w:w="1141" w:type="pct"/>
            <w:tcBorders>
              <w:top w:val="nil"/>
              <w:bottom w:val="nil"/>
            </w:tcBorders>
          </w:tcPr>
          <w:p w14:paraId="20EE06FA" w14:textId="77777777" w:rsidR="00AC6387" w:rsidRPr="008C4320" w:rsidRDefault="00AC6387" w:rsidP="00AC6387">
            <w:pPr>
              <w:pStyle w:val="BodyText"/>
              <w:spacing w:line="276" w:lineRule="auto"/>
              <w:ind w:right="98" w:firstLine="0"/>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150</w:t>
            </w:r>
          </w:p>
        </w:tc>
      </w:tr>
      <w:tr w:rsidR="00AC6387" w:rsidRPr="008C4320" w14:paraId="22E114F7" w14:textId="77777777" w:rsidTr="00AC6387">
        <w:tc>
          <w:tcPr>
            <w:cnfStyle w:val="001000000000" w:firstRow="0" w:lastRow="0" w:firstColumn="1" w:lastColumn="0" w:oddVBand="0" w:evenVBand="0" w:oddHBand="0" w:evenHBand="0" w:firstRowFirstColumn="0" w:firstRowLastColumn="0" w:lastRowFirstColumn="0" w:lastRowLastColumn="0"/>
            <w:tcW w:w="565" w:type="pct"/>
            <w:tcBorders>
              <w:top w:val="nil"/>
              <w:bottom w:val="nil"/>
            </w:tcBorders>
          </w:tcPr>
          <w:p w14:paraId="02227C24" w14:textId="77777777" w:rsidR="00AC6387" w:rsidRPr="008C4320" w:rsidRDefault="00AC6387" w:rsidP="00AC6387">
            <w:pPr>
              <w:pStyle w:val="BodyText"/>
              <w:spacing w:line="276" w:lineRule="auto"/>
              <w:ind w:right="98" w:firstLine="0"/>
              <w:rPr>
                <w:sz w:val="24"/>
                <w:szCs w:val="24"/>
                <w:lang w:val="en-ID"/>
              </w:rPr>
            </w:pPr>
          </w:p>
        </w:tc>
        <w:tc>
          <w:tcPr>
            <w:tcW w:w="2069" w:type="pct"/>
            <w:tcBorders>
              <w:top w:val="nil"/>
              <w:bottom w:val="nil"/>
            </w:tcBorders>
          </w:tcPr>
          <w:p w14:paraId="00012B00"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i/>
                <w:iCs/>
                <w:sz w:val="24"/>
                <w:szCs w:val="24"/>
                <w:lang w:val="en-ID"/>
              </w:rPr>
            </w:pPr>
            <w:r w:rsidRPr="008C4320">
              <w:rPr>
                <w:i/>
                <w:iCs/>
                <w:sz w:val="24"/>
                <w:szCs w:val="24"/>
                <w:lang w:val="en"/>
              </w:rPr>
              <w:t>Burger</w:t>
            </w:r>
          </w:p>
        </w:tc>
        <w:tc>
          <w:tcPr>
            <w:tcW w:w="1222" w:type="pct"/>
            <w:tcBorders>
              <w:top w:val="nil"/>
              <w:bottom w:val="nil"/>
            </w:tcBorders>
          </w:tcPr>
          <w:p w14:paraId="47DB6223"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0</w:t>
            </w:r>
          </w:p>
        </w:tc>
        <w:tc>
          <w:tcPr>
            <w:tcW w:w="1141" w:type="pct"/>
            <w:tcBorders>
              <w:top w:val="nil"/>
              <w:bottom w:val="nil"/>
            </w:tcBorders>
          </w:tcPr>
          <w:p w14:paraId="4650BFF6"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150</w:t>
            </w:r>
          </w:p>
        </w:tc>
      </w:tr>
      <w:tr w:rsidR="00AC6387" w:rsidRPr="008C4320" w14:paraId="700FD89E" w14:textId="77777777" w:rsidTr="00AC63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pct"/>
            <w:tcBorders>
              <w:top w:val="nil"/>
              <w:bottom w:val="nil"/>
            </w:tcBorders>
          </w:tcPr>
          <w:p w14:paraId="2FEDFDFB" w14:textId="77777777" w:rsidR="00AC6387" w:rsidRPr="008C4320" w:rsidRDefault="00AC6387" w:rsidP="00AC6387">
            <w:pPr>
              <w:pStyle w:val="BodyText"/>
              <w:spacing w:line="276" w:lineRule="auto"/>
              <w:ind w:right="98" w:firstLine="0"/>
              <w:rPr>
                <w:sz w:val="24"/>
                <w:szCs w:val="24"/>
                <w:lang w:val="en-ID"/>
              </w:rPr>
            </w:pPr>
          </w:p>
        </w:tc>
        <w:tc>
          <w:tcPr>
            <w:tcW w:w="2069" w:type="pct"/>
            <w:tcBorders>
              <w:top w:val="nil"/>
              <w:bottom w:val="nil"/>
            </w:tcBorders>
          </w:tcPr>
          <w:p w14:paraId="58354D24" w14:textId="77777777" w:rsidR="00AC6387" w:rsidRPr="008C4320" w:rsidRDefault="00AC6387" w:rsidP="00AC6387">
            <w:pPr>
              <w:pStyle w:val="BodyText"/>
              <w:spacing w:line="276" w:lineRule="auto"/>
              <w:ind w:right="98" w:firstLine="0"/>
              <w:cnfStyle w:val="000000100000" w:firstRow="0" w:lastRow="0" w:firstColumn="0" w:lastColumn="0" w:oddVBand="0" w:evenVBand="0" w:oddHBand="1" w:evenHBand="0" w:firstRowFirstColumn="0" w:firstRowLastColumn="0" w:lastRowFirstColumn="0" w:lastRowLastColumn="0"/>
              <w:rPr>
                <w:sz w:val="24"/>
                <w:szCs w:val="24"/>
                <w:lang w:val="en-ID"/>
              </w:rPr>
            </w:pPr>
            <w:proofErr w:type="spellStart"/>
            <w:r w:rsidRPr="008C4320">
              <w:rPr>
                <w:sz w:val="24"/>
                <w:szCs w:val="24"/>
                <w:lang w:val="en"/>
              </w:rPr>
              <w:t>Martabak</w:t>
            </w:r>
            <w:proofErr w:type="spellEnd"/>
            <w:r w:rsidRPr="008C4320">
              <w:rPr>
                <w:sz w:val="24"/>
                <w:szCs w:val="24"/>
                <w:lang w:val="en"/>
              </w:rPr>
              <w:t xml:space="preserve"> eggs</w:t>
            </w:r>
          </w:p>
        </w:tc>
        <w:tc>
          <w:tcPr>
            <w:tcW w:w="1222" w:type="pct"/>
            <w:tcBorders>
              <w:top w:val="nil"/>
              <w:bottom w:val="nil"/>
            </w:tcBorders>
          </w:tcPr>
          <w:p w14:paraId="0FDD3872" w14:textId="77777777" w:rsidR="00AC6387" w:rsidRPr="008C4320" w:rsidRDefault="00AC6387" w:rsidP="00AC6387">
            <w:pPr>
              <w:pStyle w:val="BodyText"/>
              <w:spacing w:line="276" w:lineRule="auto"/>
              <w:ind w:right="98" w:firstLine="0"/>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2</w:t>
            </w:r>
          </w:p>
        </w:tc>
        <w:tc>
          <w:tcPr>
            <w:tcW w:w="1141" w:type="pct"/>
            <w:tcBorders>
              <w:top w:val="nil"/>
              <w:bottom w:val="nil"/>
            </w:tcBorders>
          </w:tcPr>
          <w:p w14:paraId="34CB2323" w14:textId="77777777" w:rsidR="00AC6387" w:rsidRPr="008C4320" w:rsidRDefault="00AC6387" w:rsidP="00AC6387">
            <w:pPr>
              <w:pStyle w:val="BodyText"/>
              <w:spacing w:line="276" w:lineRule="auto"/>
              <w:ind w:right="98" w:firstLine="0"/>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148</w:t>
            </w:r>
          </w:p>
        </w:tc>
      </w:tr>
      <w:tr w:rsidR="00AC6387" w:rsidRPr="008C4320" w14:paraId="1491535A" w14:textId="77777777" w:rsidTr="00AC6387">
        <w:tc>
          <w:tcPr>
            <w:cnfStyle w:val="001000000000" w:firstRow="0" w:lastRow="0" w:firstColumn="1" w:lastColumn="0" w:oddVBand="0" w:evenVBand="0" w:oddHBand="0" w:evenHBand="0" w:firstRowFirstColumn="0" w:firstRowLastColumn="0" w:lastRowFirstColumn="0" w:lastRowLastColumn="0"/>
            <w:tcW w:w="565" w:type="pct"/>
            <w:tcBorders>
              <w:top w:val="nil"/>
              <w:bottom w:val="nil"/>
            </w:tcBorders>
          </w:tcPr>
          <w:p w14:paraId="2AF61C9C" w14:textId="77777777" w:rsidR="00AC6387" w:rsidRPr="008C4320" w:rsidRDefault="00AC6387" w:rsidP="00AC6387">
            <w:pPr>
              <w:pStyle w:val="BodyText"/>
              <w:spacing w:line="276" w:lineRule="auto"/>
              <w:ind w:right="98" w:firstLine="0"/>
              <w:rPr>
                <w:sz w:val="24"/>
                <w:szCs w:val="24"/>
                <w:lang w:val="en-ID"/>
              </w:rPr>
            </w:pPr>
          </w:p>
        </w:tc>
        <w:tc>
          <w:tcPr>
            <w:tcW w:w="2069" w:type="pct"/>
            <w:tcBorders>
              <w:top w:val="nil"/>
              <w:bottom w:val="nil"/>
            </w:tcBorders>
          </w:tcPr>
          <w:p w14:paraId="3EB46636"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Pancake</w:t>
            </w:r>
          </w:p>
        </w:tc>
        <w:tc>
          <w:tcPr>
            <w:tcW w:w="1222" w:type="pct"/>
            <w:tcBorders>
              <w:top w:val="nil"/>
              <w:bottom w:val="nil"/>
            </w:tcBorders>
          </w:tcPr>
          <w:p w14:paraId="29C201C8"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9</w:t>
            </w:r>
          </w:p>
        </w:tc>
        <w:tc>
          <w:tcPr>
            <w:tcW w:w="1141" w:type="pct"/>
            <w:tcBorders>
              <w:top w:val="nil"/>
              <w:bottom w:val="nil"/>
            </w:tcBorders>
          </w:tcPr>
          <w:p w14:paraId="12CB192B"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141</w:t>
            </w:r>
          </w:p>
        </w:tc>
      </w:tr>
      <w:tr w:rsidR="00AC6387" w:rsidRPr="008C4320" w14:paraId="33152D9F" w14:textId="77777777" w:rsidTr="00AC63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pct"/>
            <w:tcBorders>
              <w:top w:val="nil"/>
              <w:bottom w:val="nil"/>
            </w:tcBorders>
          </w:tcPr>
          <w:p w14:paraId="2637572C" w14:textId="77777777" w:rsidR="00AC6387" w:rsidRPr="008C4320" w:rsidRDefault="00AC6387" w:rsidP="00AC6387">
            <w:pPr>
              <w:pStyle w:val="BodyText"/>
              <w:spacing w:line="276" w:lineRule="auto"/>
              <w:ind w:right="98" w:firstLine="0"/>
              <w:rPr>
                <w:sz w:val="24"/>
                <w:szCs w:val="24"/>
                <w:lang w:val="en-ID"/>
              </w:rPr>
            </w:pPr>
          </w:p>
        </w:tc>
        <w:tc>
          <w:tcPr>
            <w:tcW w:w="2069" w:type="pct"/>
            <w:tcBorders>
              <w:top w:val="nil"/>
              <w:bottom w:val="nil"/>
            </w:tcBorders>
          </w:tcPr>
          <w:p w14:paraId="341804A8" w14:textId="77777777" w:rsidR="00AC6387" w:rsidRPr="008C4320" w:rsidRDefault="00AC6387" w:rsidP="00AC6387">
            <w:pPr>
              <w:pStyle w:val="BodyText"/>
              <w:spacing w:line="276" w:lineRule="auto"/>
              <w:ind w:right="98" w:firstLine="0"/>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Sponge</w:t>
            </w:r>
          </w:p>
        </w:tc>
        <w:tc>
          <w:tcPr>
            <w:tcW w:w="1222" w:type="pct"/>
            <w:tcBorders>
              <w:top w:val="nil"/>
              <w:bottom w:val="nil"/>
            </w:tcBorders>
          </w:tcPr>
          <w:p w14:paraId="18777A6C" w14:textId="77777777" w:rsidR="00AC6387" w:rsidRPr="008C4320" w:rsidRDefault="00AC6387" w:rsidP="00AC6387">
            <w:pPr>
              <w:pStyle w:val="BodyText"/>
              <w:spacing w:line="276" w:lineRule="auto"/>
              <w:ind w:right="98" w:firstLine="0"/>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13</w:t>
            </w:r>
          </w:p>
        </w:tc>
        <w:tc>
          <w:tcPr>
            <w:tcW w:w="1141" w:type="pct"/>
            <w:tcBorders>
              <w:top w:val="nil"/>
              <w:bottom w:val="nil"/>
            </w:tcBorders>
          </w:tcPr>
          <w:p w14:paraId="3AA04F76" w14:textId="77777777" w:rsidR="00AC6387" w:rsidRPr="008C4320" w:rsidRDefault="00AC6387" w:rsidP="00AC6387">
            <w:pPr>
              <w:pStyle w:val="BodyText"/>
              <w:spacing w:line="276" w:lineRule="auto"/>
              <w:ind w:right="98" w:firstLine="0"/>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137</w:t>
            </w:r>
          </w:p>
        </w:tc>
      </w:tr>
      <w:tr w:rsidR="00AC6387" w:rsidRPr="008C4320" w14:paraId="1ECA052A" w14:textId="77777777" w:rsidTr="00AC6387">
        <w:tc>
          <w:tcPr>
            <w:cnfStyle w:val="001000000000" w:firstRow="0" w:lastRow="0" w:firstColumn="1" w:lastColumn="0" w:oddVBand="0" w:evenVBand="0" w:oddHBand="0" w:evenHBand="0" w:firstRowFirstColumn="0" w:firstRowLastColumn="0" w:lastRowFirstColumn="0" w:lastRowLastColumn="0"/>
            <w:tcW w:w="565" w:type="pct"/>
            <w:tcBorders>
              <w:top w:val="nil"/>
              <w:bottom w:val="nil"/>
            </w:tcBorders>
          </w:tcPr>
          <w:p w14:paraId="4E83F8BD" w14:textId="77777777" w:rsidR="00AC6387" w:rsidRPr="008C4320" w:rsidRDefault="00AC6387" w:rsidP="00AC6387">
            <w:pPr>
              <w:pStyle w:val="BodyText"/>
              <w:spacing w:line="276" w:lineRule="auto"/>
              <w:ind w:right="98" w:firstLine="0"/>
              <w:rPr>
                <w:sz w:val="24"/>
                <w:szCs w:val="24"/>
                <w:lang w:val="en-ID"/>
              </w:rPr>
            </w:pPr>
          </w:p>
        </w:tc>
        <w:tc>
          <w:tcPr>
            <w:tcW w:w="2069" w:type="pct"/>
            <w:tcBorders>
              <w:top w:val="nil"/>
              <w:bottom w:val="nil"/>
            </w:tcBorders>
          </w:tcPr>
          <w:p w14:paraId="37EA4B8B"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Pastries</w:t>
            </w:r>
          </w:p>
        </w:tc>
        <w:tc>
          <w:tcPr>
            <w:tcW w:w="1222" w:type="pct"/>
            <w:tcBorders>
              <w:top w:val="nil"/>
              <w:bottom w:val="nil"/>
            </w:tcBorders>
          </w:tcPr>
          <w:p w14:paraId="3260E804"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6</w:t>
            </w:r>
          </w:p>
        </w:tc>
        <w:tc>
          <w:tcPr>
            <w:tcW w:w="1141" w:type="pct"/>
            <w:tcBorders>
              <w:top w:val="nil"/>
              <w:bottom w:val="nil"/>
            </w:tcBorders>
          </w:tcPr>
          <w:p w14:paraId="4AB1B719"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144</w:t>
            </w:r>
          </w:p>
        </w:tc>
      </w:tr>
      <w:tr w:rsidR="00AC6387" w:rsidRPr="008C4320" w14:paraId="04C839ED" w14:textId="77777777" w:rsidTr="00AC63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pct"/>
            <w:tcBorders>
              <w:top w:val="nil"/>
              <w:bottom w:val="nil"/>
            </w:tcBorders>
          </w:tcPr>
          <w:p w14:paraId="4734CFE2" w14:textId="77777777" w:rsidR="00AC6387" w:rsidRPr="008C4320" w:rsidRDefault="00AC6387" w:rsidP="00AC6387">
            <w:pPr>
              <w:pStyle w:val="BodyText"/>
              <w:spacing w:line="276" w:lineRule="auto"/>
              <w:ind w:right="98" w:firstLine="0"/>
              <w:rPr>
                <w:sz w:val="24"/>
                <w:szCs w:val="24"/>
                <w:lang w:val="en-ID"/>
              </w:rPr>
            </w:pPr>
          </w:p>
        </w:tc>
        <w:tc>
          <w:tcPr>
            <w:tcW w:w="2069" w:type="pct"/>
            <w:tcBorders>
              <w:top w:val="nil"/>
              <w:bottom w:val="nil"/>
            </w:tcBorders>
          </w:tcPr>
          <w:p w14:paraId="5017F0B6" w14:textId="77777777" w:rsidR="00AC6387" w:rsidRPr="008C4320" w:rsidRDefault="00AC6387" w:rsidP="00AC6387">
            <w:pPr>
              <w:pStyle w:val="BodyText"/>
              <w:spacing w:line="276" w:lineRule="auto"/>
              <w:ind w:right="98" w:firstLine="0"/>
              <w:cnfStyle w:val="000000100000" w:firstRow="0" w:lastRow="0" w:firstColumn="0" w:lastColumn="0" w:oddVBand="0" w:evenVBand="0" w:oddHBand="1" w:evenHBand="0" w:firstRowFirstColumn="0" w:firstRowLastColumn="0" w:lastRowFirstColumn="0" w:lastRowLastColumn="0"/>
              <w:rPr>
                <w:i/>
                <w:iCs/>
                <w:sz w:val="24"/>
                <w:szCs w:val="24"/>
                <w:lang w:val="en-ID"/>
              </w:rPr>
            </w:pPr>
            <w:r w:rsidRPr="008C4320">
              <w:rPr>
                <w:i/>
                <w:iCs/>
                <w:sz w:val="24"/>
                <w:szCs w:val="24"/>
                <w:lang w:val="en"/>
              </w:rPr>
              <w:t>Brownies</w:t>
            </w:r>
          </w:p>
        </w:tc>
        <w:tc>
          <w:tcPr>
            <w:tcW w:w="1222" w:type="pct"/>
            <w:tcBorders>
              <w:top w:val="nil"/>
              <w:bottom w:val="nil"/>
            </w:tcBorders>
          </w:tcPr>
          <w:p w14:paraId="417A4744" w14:textId="77777777" w:rsidR="00AC6387" w:rsidRPr="008C4320" w:rsidRDefault="00AC6387" w:rsidP="00AC6387">
            <w:pPr>
              <w:pStyle w:val="BodyText"/>
              <w:spacing w:line="276" w:lineRule="auto"/>
              <w:ind w:right="98" w:firstLine="0"/>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8</w:t>
            </w:r>
          </w:p>
        </w:tc>
        <w:tc>
          <w:tcPr>
            <w:tcW w:w="1141" w:type="pct"/>
            <w:tcBorders>
              <w:top w:val="nil"/>
              <w:bottom w:val="nil"/>
            </w:tcBorders>
          </w:tcPr>
          <w:p w14:paraId="0B0CCAAE" w14:textId="77777777" w:rsidR="00AC6387" w:rsidRPr="008C4320" w:rsidRDefault="00AC6387" w:rsidP="00AC6387">
            <w:pPr>
              <w:pStyle w:val="BodyText"/>
              <w:spacing w:line="276" w:lineRule="auto"/>
              <w:ind w:right="98" w:firstLine="0"/>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142</w:t>
            </w:r>
          </w:p>
        </w:tc>
      </w:tr>
      <w:tr w:rsidR="00AC6387" w:rsidRPr="008C4320" w14:paraId="2C0AFC6D" w14:textId="77777777" w:rsidTr="00AC6387">
        <w:tc>
          <w:tcPr>
            <w:cnfStyle w:val="001000000000" w:firstRow="0" w:lastRow="0" w:firstColumn="1" w:lastColumn="0" w:oddVBand="0" w:evenVBand="0" w:oddHBand="0" w:evenHBand="0" w:firstRowFirstColumn="0" w:firstRowLastColumn="0" w:lastRowFirstColumn="0" w:lastRowLastColumn="0"/>
            <w:tcW w:w="565" w:type="pct"/>
            <w:tcBorders>
              <w:top w:val="nil"/>
              <w:bottom w:val="nil"/>
            </w:tcBorders>
          </w:tcPr>
          <w:p w14:paraId="1062DBDE" w14:textId="77777777" w:rsidR="00AC6387" w:rsidRPr="008C4320" w:rsidRDefault="00AC6387" w:rsidP="00AC6387">
            <w:pPr>
              <w:pStyle w:val="BodyText"/>
              <w:spacing w:line="276" w:lineRule="auto"/>
              <w:ind w:right="98" w:firstLine="0"/>
              <w:rPr>
                <w:sz w:val="24"/>
                <w:szCs w:val="24"/>
                <w:lang w:val="en-ID"/>
              </w:rPr>
            </w:pPr>
          </w:p>
        </w:tc>
        <w:tc>
          <w:tcPr>
            <w:tcW w:w="2069" w:type="pct"/>
            <w:tcBorders>
              <w:top w:val="nil"/>
              <w:bottom w:val="nil"/>
            </w:tcBorders>
          </w:tcPr>
          <w:p w14:paraId="3B9991EA"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i/>
                <w:iCs/>
                <w:sz w:val="24"/>
                <w:szCs w:val="24"/>
                <w:lang w:val="en-ID"/>
              </w:rPr>
            </w:pPr>
            <w:r w:rsidRPr="008C4320">
              <w:rPr>
                <w:i/>
                <w:iCs/>
                <w:sz w:val="24"/>
                <w:szCs w:val="24"/>
                <w:lang w:val="en"/>
              </w:rPr>
              <w:t>Ice cream</w:t>
            </w:r>
          </w:p>
        </w:tc>
        <w:tc>
          <w:tcPr>
            <w:tcW w:w="1222" w:type="pct"/>
            <w:tcBorders>
              <w:top w:val="nil"/>
              <w:bottom w:val="nil"/>
            </w:tcBorders>
          </w:tcPr>
          <w:p w14:paraId="0D7F95AD"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6</w:t>
            </w:r>
          </w:p>
        </w:tc>
        <w:tc>
          <w:tcPr>
            <w:tcW w:w="1141" w:type="pct"/>
            <w:tcBorders>
              <w:top w:val="nil"/>
              <w:bottom w:val="nil"/>
            </w:tcBorders>
          </w:tcPr>
          <w:p w14:paraId="729DD540"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144</w:t>
            </w:r>
          </w:p>
        </w:tc>
      </w:tr>
      <w:tr w:rsidR="00AC6387" w:rsidRPr="008C4320" w14:paraId="01FFE250" w14:textId="77777777" w:rsidTr="00AC63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pct"/>
            <w:tcBorders>
              <w:top w:val="nil"/>
              <w:bottom w:val="nil"/>
            </w:tcBorders>
          </w:tcPr>
          <w:p w14:paraId="3C82A4F5" w14:textId="77777777" w:rsidR="00AC6387" w:rsidRPr="008C4320" w:rsidRDefault="00AC6387" w:rsidP="00AC6387">
            <w:pPr>
              <w:pStyle w:val="BodyText"/>
              <w:spacing w:line="276" w:lineRule="auto"/>
              <w:ind w:right="98" w:firstLine="0"/>
              <w:rPr>
                <w:sz w:val="24"/>
                <w:szCs w:val="24"/>
                <w:lang w:val="en-ID"/>
              </w:rPr>
            </w:pPr>
            <w:r w:rsidRPr="008C4320">
              <w:rPr>
                <w:sz w:val="24"/>
                <w:szCs w:val="24"/>
                <w:lang w:val="en"/>
              </w:rPr>
              <w:t>7</w:t>
            </w:r>
          </w:p>
        </w:tc>
        <w:tc>
          <w:tcPr>
            <w:tcW w:w="2069" w:type="pct"/>
            <w:tcBorders>
              <w:top w:val="nil"/>
              <w:bottom w:val="nil"/>
            </w:tcBorders>
          </w:tcPr>
          <w:p w14:paraId="7AFF3027" w14:textId="77777777" w:rsidR="00AC6387" w:rsidRPr="008C4320" w:rsidRDefault="00AC6387" w:rsidP="00AC6387">
            <w:pPr>
              <w:pStyle w:val="BodyText"/>
              <w:spacing w:line="276" w:lineRule="auto"/>
              <w:ind w:right="98" w:firstLine="0"/>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Drink</w:t>
            </w:r>
          </w:p>
        </w:tc>
        <w:tc>
          <w:tcPr>
            <w:tcW w:w="1222" w:type="pct"/>
            <w:tcBorders>
              <w:top w:val="nil"/>
              <w:bottom w:val="nil"/>
            </w:tcBorders>
          </w:tcPr>
          <w:p w14:paraId="2AE7509D" w14:textId="77777777" w:rsidR="00AC6387" w:rsidRPr="008C4320" w:rsidRDefault="00AC6387" w:rsidP="00AC6387">
            <w:pPr>
              <w:pStyle w:val="BodyText"/>
              <w:spacing w:line="276" w:lineRule="auto"/>
              <w:ind w:right="98" w:firstLine="0"/>
              <w:cnfStyle w:val="000000100000" w:firstRow="0" w:lastRow="0" w:firstColumn="0" w:lastColumn="0" w:oddVBand="0" w:evenVBand="0" w:oddHBand="1" w:evenHBand="0" w:firstRowFirstColumn="0" w:firstRowLastColumn="0" w:lastRowFirstColumn="0" w:lastRowLastColumn="0"/>
              <w:rPr>
                <w:sz w:val="24"/>
                <w:szCs w:val="24"/>
                <w:lang w:val="en-ID"/>
              </w:rPr>
            </w:pPr>
          </w:p>
        </w:tc>
        <w:tc>
          <w:tcPr>
            <w:tcW w:w="1141" w:type="pct"/>
            <w:tcBorders>
              <w:top w:val="nil"/>
              <w:bottom w:val="nil"/>
            </w:tcBorders>
          </w:tcPr>
          <w:p w14:paraId="070C6809" w14:textId="77777777" w:rsidR="00AC6387" w:rsidRPr="008C4320" w:rsidRDefault="00AC6387" w:rsidP="00AC6387">
            <w:pPr>
              <w:pStyle w:val="BodyText"/>
              <w:spacing w:line="276" w:lineRule="auto"/>
              <w:ind w:right="98" w:firstLine="0"/>
              <w:cnfStyle w:val="000000100000" w:firstRow="0" w:lastRow="0" w:firstColumn="0" w:lastColumn="0" w:oddVBand="0" w:evenVBand="0" w:oddHBand="1" w:evenHBand="0" w:firstRowFirstColumn="0" w:firstRowLastColumn="0" w:lastRowFirstColumn="0" w:lastRowLastColumn="0"/>
              <w:rPr>
                <w:sz w:val="24"/>
                <w:szCs w:val="24"/>
                <w:lang w:val="en-ID"/>
              </w:rPr>
            </w:pPr>
          </w:p>
        </w:tc>
      </w:tr>
      <w:tr w:rsidR="00AC6387" w:rsidRPr="008C4320" w14:paraId="1F007855" w14:textId="77777777" w:rsidTr="00AC6387">
        <w:tc>
          <w:tcPr>
            <w:cnfStyle w:val="001000000000" w:firstRow="0" w:lastRow="0" w:firstColumn="1" w:lastColumn="0" w:oddVBand="0" w:evenVBand="0" w:oddHBand="0" w:evenHBand="0" w:firstRowFirstColumn="0" w:firstRowLastColumn="0" w:lastRowFirstColumn="0" w:lastRowLastColumn="0"/>
            <w:tcW w:w="565" w:type="pct"/>
            <w:tcBorders>
              <w:top w:val="nil"/>
              <w:bottom w:val="nil"/>
            </w:tcBorders>
          </w:tcPr>
          <w:p w14:paraId="5099BDA6" w14:textId="77777777" w:rsidR="00AC6387" w:rsidRPr="008C4320" w:rsidRDefault="00AC6387" w:rsidP="00AC6387">
            <w:pPr>
              <w:pStyle w:val="BodyText"/>
              <w:spacing w:line="276" w:lineRule="auto"/>
              <w:ind w:right="98" w:firstLine="0"/>
              <w:rPr>
                <w:sz w:val="24"/>
                <w:szCs w:val="24"/>
                <w:lang w:val="en-ID"/>
              </w:rPr>
            </w:pPr>
          </w:p>
        </w:tc>
        <w:tc>
          <w:tcPr>
            <w:tcW w:w="2069" w:type="pct"/>
            <w:tcBorders>
              <w:top w:val="nil"/>
              <w:bottom w:val="nil"/>
            </w:tcBorders>
          </w:tcPr>
          <w:p w14:paraId="350D780D"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Sweet tea</w:t>
            </w:r>
          </w:p>
        </w:tc>
        <w:tc>
          <w:tcPr>
            <w:tcW w:w="1222" w:type="pct"/>
            <w:tcBorders>
              <w:top w:val="nil"/>
              <w:bottom w:val="nil"/>
            </w:tcBorders>
          </w:tcPr>
          <w:p w14:paraId="60C36708"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45</w:t>
            </w:r>
          </w:p>
        </w:tc>
        <w:tc>
          <w:tcPr>
            <w:tcW w:w="1145" w:type="pct"/>
            <w:tcBorders>
              <w:top w:val="nil"/>
              <w:bottom w:val="nil"/>
            </w:tcBorders>
          </w:tcPr>
          <w:p w14:paraId="435495B7"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105</w:t>
            </w:r>
          </w:p>
        </w:tc>
      </w:tr>
      <w:tr w:rsidR="00AC6387" w:rsidRPr="008C4320" w14:paraId="1B08078E" w14:textId="77777777" w:rsidTr="00AC63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pct"/>
            <w:tcBorders>
              <w:top w:val="nil"/>
              <w:bottom w:val="nil"/>
            </w:tcBorders>
          </w:tcPr>
          <w:p w14:paraId="7015091A" w14:textId="77777777" w:rsidR="00AC6387" w:rsidRPr="008C4320" w:rsidRDefault="00AC6387" w:rsidP="00AC6387">
            <w:pPr>
              <w:pStyle w:val="BodyText"/>
              <w:spacing w:line="276" w:lineRule="auto"/>
              <w:ind w:right="98" w:firstLine="0"/>
              <w:rPr>
                <w:sz w:val="24"/>
                <w:szCs w:val="24"/>
                <w:lang w:val="en-ID"/>
              </w:rPr>
            </w:pPr>
          </w:p>
        </w:tc>
        <w:tc>
          <w:tcPr>
            <w:tcW w:w="2069" w:type="pct"/>
            <w:tcBorders>
              <w:top w:val="nil"/>
              <w:bottom w:val="nil"/>
            </w:tcBorders>
          </w:tcPr>
          <w:p w14:paraId="720B1B6F" w14:textId="77777777" w:rsidR="00AC6387" w:rsidRPr="008C4320" w:rsidRDefault="00AC6387" w:rsidP="00AC6387">
            <w:pPr>
              <w:pStyle w:val="BodyText"/>
              <w:spacing w:line="276" w:lineRule="auto"/>
              <w:ind w:right="98" w:firstLine="0"/>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Milk coffee</w:t>
            </w:r>
          </w:p>
        </w:tc>
        <w:tc>
          <w:tcPr>
            <w:tcW w:w="1222" w:type="pct"/>
            <w:tcBorders>
              <w:top w:val="nil"/>
              <w:bottom w:val="nil"/>
            </w:tcBorders>
          </w:tcPr>
          <w:p w14:paraId="2F286E3B" w14:textId="77777777" w:rsidR="00AC6387" w:rsidRPr="008C4320" w:rsidRDefault="00AC6387" w:rsidP="00AC6387">
            <w:pPr>
              <w:pStyle w:val="BodyText"/>
              <w:spacing w:line="276" w:lineRule="auto"/>
              <w:ind w:right="98" w:firstLine="0"/>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28</w:t>
            </w:r>
          </w:p>
        </w:tc>
        <w:tc>
          <w:tcPr>
            <w:tcW w:w="1145" w:type="pct"/>
            <w:tcBorders>
              <w:top w:val="nil"/>
              <w:bottom w:val="nil"/>
            </w:tcBorders>
          </w:tcPr>
          <w:p w14:paraId="3D199F7B" w14:textId="77777777" w:rsidR="00AC6387" w:rsidRPr="008C4320" w:rsidRDefault="00AC6387" w:rsidP="00AC6387">
            <w:pPr>
              <w:pStyle w:val="BodyText"/>
              <w:spacing w:line="276" w:lineRule="auto"/>
              <w:ind w:right="98" w:firstLine="0"/>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122</w:t>
            </w:r>
          </w:p>
        </w:tc>
      </w:tr>
      <w:tr w:rsidR="00AC6387" w:rsidRPr="008C4320" w14:paraId="2A2D2E05" w14:textId="77777777" w:rsidTr="00AC6387">
        <w:tc>
          <w:tcPr>
            <w:cnfStyle w:val="001000000000" w:firstRow="0" w:lastRow="0" w:firstColumn="1" w:lastColumn="0" w:oddVBand="0" w:evenVBand="0" w:oddHBand="0" w:evenHBand="0" w:firstRowFirstColumn="0" w:firstRowLastColumn="0" w:lastRowFirstColumn="0" w:lastRowLastColumn="0"/>
            <w:tcW w:w="565" w:type="pct"/>
            <w:tcBorders>
              <w:top w:val="nil"/>
              <w:bottom w:val="nil"/>
            </w:tcBorders>
          </w:tcPr>
          <w:p w14:paraId="1E168C35" w14:textId="77777777" w:rsidR="00AC6387" w:rsidRPr="008C4320" w:rsidRDefault="00AC6387" w:rsidP="00AC6387">
            <w:pPr>
              <w:pStyle w:val="BodyText"/>
              <w:spacing w:line="276" w:lineRule="auto"/>
              <w:ind w:right="98" w:firstLine="0"/>
              <w:rPr>
                <w:sz w:val="24"/>
                <w:szCs w:val="24"/>
                <w:lang w:val="en-ID"/>
              </w:rPr>
            </w:pPr>
          </w:p>
        </w:tc>
        <w:tc>
          <w:tcPr>
            <w:tcW w:w="2069" w:type="pct"/>
            <w:tcBorders>
              <w:top w:val="nil"/>
              <w:bottom w:val="nil"/>
            </w:tcBorders>
          </w:tcPr>
          <w:p w14:paraId="620D9AE1"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Liquid milk (packaged)</w:t>
            </w:r>
          </w:p>
        </w:tc>
        <w:tc>
          <w:tcPr>
            <w:tcW w:w="1222" w:type="pct"/>
            <w:tcBorders>
              <w:top w:val="nil"/>
              <w:bottom w:val="nil"/>
            </w:tcBorders>
          </w:tcPr>
          <w:p w14:paraId="3EFB8A79"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10</w:t>
            </w:r>
          </w:p>
        </w:tc>
        <w:tc>
          <w:tcPr>
            <w:tcW w:w="1145" w:type="pct"/>
            <w:tcBorders>
              <w:top w:val="nil"/>
              <w:bottom w:val="nil"/>
            </w:tcBorders>
          </w:tcPr>
          <w:p w14:paraId="52FC0A8A"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140</w:t>
            </w:r>
          </w:p>
        </w:tc>
      </w:tr>
      <w:tr w:rsidR="00AC6387" w:rsidRPr="008C4320" w14:paraId="19CEC97A" w14:textId="77777777" w:rsidTr="00AC63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pct"/>
            <w:tcBorders>
              <w:top w:val="nil"/>
              <w:bottom w:val="nil"/>
            </w:tcBorders>
          </w:tcPr>
          <w:p w14:paraId="224B4026" w14:textId="77777777" w:rsidR="00AC6387" w:rsidRPr="008C4320" w:rsidRDefault="00AC6387" w:rsidP="00AC6387">
            <w:pPr>
              <w:pStyle w:val="BodyText"/>
              <w:spacing w:line="276" w:lineRule="auto"/>
              <w:ind w:right="98" w:firstLine="0"/>
              <w:rPr>
                <w:sz w:val="24"/>
                <w:szCs w:val="24"/>
                <w:lang w:val="en-ID"/>
              </w:rPr>
            </w:pPr>
          </w:p>
        </w:tc>
        <w:tc>
          <w:tcPr>
            <w:tcW w:w="2069" w:type="pct"/>
            <w:tcBorders>
              <w:top w:val="nil"/>
              <w:bottom w:val="nil"/>
            </w:tcBorders>
          </w:tcPr>
          <w:p w14:paraId="3BE8AC79" w14:textId="77777777" w:rsidR="00AC6387" w:rsidRPr="008C4320" w:rsidRDefault="00AC6387" w:rsidP="00AC6387">
            <w:pPr>
              <w:pStyle w:val="BodyText"/>
              <w:spacing w:line="276" w:lineRule="auto"/>
              <w:ind w:right="98" w:firstLine="0"/>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Black coffee</w:t>
            </w:r>
          </w:p>
        </w:tc>
        <w:tc>
          <w:tcPr>
            <w:tcW w:w="1222" w:type="pct"/>
            <w:tcBorders>
              <w:top w:val="nil"/>
              <w:bottom w:val="nil"/>
            </w:tcBorders>
          </w:tcPr>
          <w:p w14:paraId="682D8069" w14:textId="77777777" w:rsidR="00AC6387" w:rsidRPr="008C4320" w:rsidRDefault="00AC6387" w:rsidP="00AC6387">
            <w:pPr>
              <w:pStyle w:val="BodyText"/>
              <w:spacing w:line="276" w:lineRule="auto"/>
              <w:ind w:right="98" w:firstLine="0"/>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21</w:t>
            </w:r>
          </w:p>
        </w:tc>
        <w:tc>
          <w:tcPr>
            <w:tcW w:w="1145" w:type="pct"/>
            <w:tcBorders>
              <w:top w:val="nil"/>
              <w:bottom w:val="nil"/>
            </w:tcBorders>
          </w:tcPr>
          <w:p w14:paraId="34A42FE9" w14:textId="77777777" w:rsidR="00AC6387" w:rsidRPr="008C4320" w:rsidRDefault="00AC6387" w:rsidP="00AC6387">
            <w:pPr>
              <w:pStyle w:val="BodyText"/>
              <w:spacing w:line="276" w:lineRule="auto"/>
              <w:ind w:right="98" w:firstLine="0"/>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129</w:t>
            </w:r>
          </w:p>
        </w:tc>
      </w:tr>
      <w:tr w:rsidR="00AC6387" w:rsidRPr="008C4320" w14:paraId="37B0833E" w14:textId="77777777" w:rsidTr="00AC6387">
        <w:tc>
          <w:tcPr>
            <w:cnfStyle w:val="001000000000" w:firstRow="0" w:lastRow="0" w:firstColumn="1" w:lastColumn="0" w:oddVBand="0" w:evenVBand="0" w:oddHBand="0" w:evenHBand="0" w:firstRowFirstColumn="0" w:firstRowLastColumn="0" w:lastRowFirstColumn="0" w:lastRowLastColumn="0"/>
            <w:tcW w:w="565" w:type="pct"/>
            <w:tcBorders>
              <w:top w:val="nil"/>
              <w:bottom w:val="nil"/>
            </w:tcBorders>
          </w:tcPr>
          <w:p w14:paraId="2D13F9E7" w14:textId="77777777" w:rsidR="00AC6387" w:rsidRPr="008C4320" w:rsidRDefault="00AC6387" w:rsidP="00AC6387">
            <w:pPr>
              <w:pStyle w:val="BodyText"/>
              <w:spacing w:line="276" w:lineRule="auto"/>
              <w:ind w:right="98" w:firstLine="0"/>
              <w:rPr>
                <w:sz w:val="24"/>
                <w:szCs w:val="24"/>
                <w:lang w:val="en-ID"/>
              </w:rPr>
            </w:pPr>
          </w:p>
        </w:tc>
        <w:tc>
          <w:tcPr>
            <w:tcW w:w="2069" w:type="pct"/>
            <w:tcBorders>
              <w:top w:val="nil"/>
              <w:bottom w:val="nil"/>
            </w:tcBorders>
          </w:tcPr>
          <w:p w14:paraId="7266EFAD"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sz w:val="24"/>
                <w:szCs w:val="24"/>
                <w:lang w:val="en-ID"/>
              </w:rPr>
            </w:pPr>
            <w:proofErr w:type="spellStart"/>
            <w:r w:rsidRPr="008C4320">
              <w:rPr>
                <w:i/>
                <w:iCs/>
                <w:sz w:val="24"/>
                <w:szCs w:val="24"/>
                <w:lang w:val="en"/>
              </w:rPr>
              <w:t>Chatime</w:t>
            </w:r>
            <w:proofErr w:type="spellEnd"/>
          </w:p>
        </w:tc>
        <w:tc>
          <w:tcPr>
            <w:tcW w:w="1222" w:type="pct"/>
            <w:tcBorders>
              <w:top w:val="nil"/>
              <w:bottom w:val="nil"/>
            </w:tcBorders>
          </w:tcPr>
          <w:p w14:paraId="7205BB1A"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4</w:t>
            </w:r>
          </w:p>
        </w:tc>
        <w:tc>
          <w:tcPr>
            <w:tcW w:w="1145" w:type="pct"/>
            <w:tcBorders>
              <w:top w:val="nil"/>
              <w:bottom w:val="nil"/>
            </w:tcBorders>
          </w:tcPr>
          <w:p w14:paraId="60E7CD01"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146</w:t>
            </w:r>
          </w:p>
        </w:tc>
      </w:tr>
      <w:tr w:rsidR="00AC6387" w:rsidRPr="008C4320" w14:paraId="7F9D5F9B" w14:textId="77777777" w:rsidTr="00AC63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pct"/>
            <w:tcBorders>
              <w:top w:val="nil"/>
              <w:bottom w:val="nil"/>
            </w:tcBorders>
          </w:tcPr>
          <w:p w14:paraId="09A7C03D" w14:textId="77777777" w:rsidR="00AC6387" w:rsidRPr="008C4320" w:rsidRDefault="00AC6387" w:rsidP="00AC6387">
            <w:pPr>
              <w:pStyle w:val="BodyText"/>
              <w:spacing w:line="276" w:lineRule="auto"/>
              <w:ind w:right="98" w:firstLine="0"/>
              <w:rPr>
                <w:sz w:val="24"/>
                <w:szCs w:val="24"/>
                <w:lang w:val="en-ID"/>
              </w:rPr>
            </w:pPr>
          </w:p>
        </w:tc>
        <w:tc>
          <w:tcPr>
            <w:tcW w:w="2069" w:type="pct"/>
            <w:tcBorders>
              <w:top w:val="nil"/>
              <w:bottom w:val="nil"/>
            </w:tcBorders>
          </w:tcPr>
          <w:p w14:paraId="0386880E" w14:textId="77777777" w:rsidR="00AC6387" w:rsidRPr="008C4320" w:rsidRDefault="00AC6387" w:rsidP="00AC6387">
            <w:pPr>
              <w:pStyle w:val="BodyText"/>
              <w:spacing w:line="276" w:lineRule="auto"/>
              <w:ind w:right="98" w:firstLine="0"/>
              <w:cnfStyle w:val="000000100000" w:firstRow="0" w:lastRow="0" w:firstColumn="0" w:lastColumn="0" w:oddVBand="0" w:evenVBand="0" w:oddHBand="1" w:evenHBand="0" w:firstRowFirstColumn="0" w:firstRowLastColumn="0" w:lastRowFirstColumn="0" w:lastRowLastColumn="0"/>
              <w:rPr>
                <w:i/>
                <w:iCs/>
                <w:sz w:val="24"/>
                <w:szCs w:val="24"/>
                <w:lang w:val="en-ID"/>
              </w:rPr>
            </w:pPr>
            <w:r w:rsidRPr="008C4320">
              <w:rPr>
                <w:i/>
                <w:iCs/>
                <w:sz w:val="24"/>
                <w:szCs w:val="24"/>
                <w:lang w:val="en"/>
              </w:rPr>
              <w:t>Starbucks</w:t>
            </w:r>
            <w:r w:rsidRPr="008C4320">
              <w:rPr>
                <w:sz w:val="24"/>
                <w:szCs w:val="24"/>
                <w:lang w:val="en"/>
              </w:rPr>
              <w:t xml:space="preserve"> coffee, Soul promise, </w:t>
            </w:r>
            <w:proofErr w:type="spellStart"/>
            <w:r w:rsidRPr="008C4320">
              <w:rPr>
                <w:sz w:val="24"/>
                <w:szCs w:val="24"/>
                <w:lang w:val="en"/>
              </w:rPr>
              <w:t>etc</w:t>
            </w:r>
            <w:proofErr w:type="spellEnd"/>
          </w:p>
        </w:tc>
        <w:tc>
          <w:tcPr>
            <w:tcW w:w="1222" w:type="pct"/>
            <w:tcBorders>
              <w:top w:val="nil"/>
              <w:bottom w:val="nil"/>
            </w:tcBorders>
          </w:tcPr>
          <w:p w14:paraId="5B1E34C9" w14:textId="77777777" w:rsidR="00AC6387" w:rsidRPr="008C4320" w:rsidRDefault="00AC6387" w:rsidP="00AC6387">
            <w:pPr>
              <w:pStyle w:val="BodyText"/>
              <w:spacing w:line="276" w:lineRule="auto"/>
              <w:ind w:right="98" w:firstLine="0"/>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15</w:t>
            </w:r>
          </w:p>
        </w:tc>
        <w:tc>
          <w:tcPr>
            <w:tcW w:w="1145" w:type="pct"/>
            <w:tcBorders>
              <w:top w:val="nil"/>
              <w:bottom w:val="nil"/>
            </w:tcBorders>
          </w:tcPr>
          <w:p w14:paraId="30DBE999" w14:textId="77777777" w:rsidR="00AC6387" w:rsidRPr="008C4320" w:rsidRDefault="00AC6387" w:rsidP="00AC6387">
            <w:pPr>
              <w:pStyle w:val="BodyText"/>
              <w:spacing w:line="276" w:lineRule="auto"/>
              <w:ind w:right="98" w:firstLine="0"/>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135</w:t>
            </w:r>
          </w:p>
        </w:tc>
      </w:tr>
      <w:tr w:rsidR="00AC6387" w:rsidRPr="008C4320" w14:paraId="621E4430" w14:textId="77777777" w:rsidTr="00AC6387">
        <w:tc>
          <w:tcPr>
            <w:cnfStyle w:val="001000000000" w:firstRow="0" w:lastRow="0" w:firstColumn="1" w:lastColumn="0" w:oddVBand="0" w:evenVBand="0" w:oddHBand="0" w:evenHBand="0" w:firstRowFirstColumn="0" w:firstRowLastColumn="0" w:lastRowFirstColumn="0" w:lastRowLastColumn="0"/>
            <w:tcW w:w="565" w:type="pct"/>
            <w:tcBorders>
              <w:top w:val="nil"/>
              <w:bottom w:val="nil"/>
            </w:tcBorders>
          </w:tcPr>
          <w:p w14:paraId="5369B305" w14:textId="77777777" w:rsidR="00AC6387" w:rsidRPr="008C4320" w:rsidRDefault="00AC6387" w:rsidP="00AC6387">
            <w:pPr>
              <w:pStyle w:val="BodyText"/>
              <w:spacing w:line="276" w:lineRule="auto"/>
              <w:ind w:right="98" w:firstLine="0"/>
              <w:rPr>
                <w:sz w:val="24"/>
                <w:szCs w:val="24"/>
                <w:lang w:val="en-ID"/>
              </w:rPr>
            </w:pPr>
          </w:p>
        </w:tc>
        <w:tc>
          <w:tcPr>
            <w:tcW w:w="2069" w:type="pct"/>
            <w:tcBorders>
              <w:top w:val="nil"/>
              <w:bottom w:val="nil"/>
            </w:tcBorders>
          </w:tcPr>
          <w:p w14:paraId="1905AE72"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Bottled tea</w:t>
            </w:r>
          </w:p>
        </w:tc>
        <w:tc>
          <w:tcPr>
            <w:tcW w:w="1222" w:type="pct"/>
            <w:tcBorders>
              <w:top w:val="nil"/>
              <w:bottom w:val="nil"/>
            </w:tcBorders>
          </w:tcPr>
          <w:p w14:paraId="0A0206E9"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9</w:t>
            </w:r>
          </w:p>
        </w:tc>
        <w:tc>
          <w:tcPr>
            <w:tcW w:w="1145" w:type="pct"/>
            <w:tcBorders>
              <w:top w:val="nil"/>
              <w:bottom w:val="nil"/>
            </w:tcBorders>
          </w:tcPr>
          <w:p w14:paraId="0ACFD4AA"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141</w:t>
            </w:r>
          </w:p>
        </w:tc>
      </w:tr>
      <w:tr w:rsidR="00AC6387" w:rsidRPr="008C4320" w14:paraId="1F4FB8E2" w14:textId="77777777" w:rsidTr="00AC63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pct"/>
            <w:tcBorders>
              <w:top w:val="nil"/>
              <w:bottom w:val="single" w:sz="4" w:space="0" w:color="auto"/>
            </w:tcBorders>
          </w:tcPr>
          <w:p w14:paraId="3E2ADBC0" w14:textId="77777777" w:rsidR="00AC6387" w:rsidRPr="008C4320" w:rsidRDefault="00AC6387" w:rsidP="00AC6387">
            <w:pPr>
              <w:pStyle w:val="BodyText"/>
              <w:spacing w:line="276" w:lineRule="auto"/>
              <w:ind w:right="98" w:firstLine="0"/>
              <w:rPr>
                <w:sz w:val="24"/>
                <w:szCs w:val="24"/>
                <w:lang w:val="en-ID"/>
              </w:rPr>
            </w:pPr>
          </w:p>
        </w:tc>
        <w:tc>
          <w:tcPr>
            <w:tcW w:w="2069" w:type="pct"/>
            <w:tcBorders>
              <w:top w:val="nil"/>
              <w:bottom w:val="single" w:sz="4" w:space="0" w:color="auto"/>
            </w:tcBorders>
          </w:tcPr>
          <w:p w14:paraId="0D3D2753" w14:textId="77777777" w:rsidR="00AC6387" w:rsidRPr="008C4320" w:rsidRDefault="00AC6387" w:rsidP="00AC6387">
            <w:pPr>
              <w:pStyle w:val="BodyText"/>
              <w:spacing w:line="276" w:lineRule="auto"/>
              <w:ind w:right="98" w:firstLine="0"/>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Fizzy drinks</w:t>
            </w:r>
          </w:p>
        </w:tc>
        <w:tc>
          <w:tcPr>
            <w:tcW w:w="1222" w:type="pct"/>
            <w:tcBorders>
              <w:top w:val="nil"/>
              <w:bottom w:val="single" w:sz="4" w:space="0" w:color="auto"/>
            </w:tcBorders>
          </w:tcPr>
          <w:p w14:paraId="7E1A5512" w14:textId="77777777" w:rsidR="00AC6387" w:rsidRPr="008C4320" w:rsidRDefault="00AC6387" w:rsidP="00AC6387">
            <w:pPr>
              <w:pStyle w:val="BodyText"/>
              <w:spacing w:line="276" w:lineRule="auto"/>
              <w:ind w:right="98" w:firstLine="0"/>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3</w:t>
            </w:r>
          </w:p>
        </w:tc>
        <w:tc>
          <w:tcPr>
            <w:tcW w:w="1145" w:type="pct"/>
            <w:tcBorders>
              <w:top w:val="nil"/>
              <w:bottom w:val="single" w:sz="4" w:space="0" w:color="auto"/>
            </w:tcBorders>
          </w:tcPr>
          <w:p w14:paraId="533E7D0A" w14:textId="77777777" w:rsidR="00AC6387" w:rsidRPr="008C4320" w:rsidRDefault="00AC6387" w:rsidP="00AC6387">
            <w:pPr>
              <w:pStyle w:val="BodyText"/>
              <w:spacing w:line="276" w:lineRule="auto"/>
              <w:ind w:right="98" w:firstLine="0"/>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147</w:t>
            </w:r>
          </w:p>
        </w:tc>
      </w:tr>
    </w:tbl>
    <w:p w14:paraId="2AB9254A" w14:textId="50747E2F" w:rsidR="00AC6387" w:rsidRPr="008C4320" w:rsidRDefault="00AC6387" w:rsidP="00AC6387">
      <w:pPr>
        <w:pStyle w:val="BodyText"/>
        <w:spacing w:line="276" w:lineRule="auto"/>
        <w:ind w:right="98" w:firstLine="0"/>
        <w:rPr>
          <w:sz w:val="24"/>
          <w:szCs w:val="24"/>
        </w:rPr>
      </w:pPr>
    </w:p>
    <w:p w14:paraId="655C12CF" w14:textId="1F5F7851" w:rsidR="00AC6387" w:rsidRPr="008C4320" w:rsidRDefault="00AC6387" w:rsidP="008C4320">
      <w:pPr>
        <w:pStyle w:val="BodyText"/>
        <w:spacing w:line="276" w:lineRule="auto"/>
        <w:ind w:right="98"/>
        <w:rPr>
          <w:sz w:val="24"/>
          <w:szCs w:val="24"/>
          <w:lang w:val="en-ID"/>
        </w:rPr>
      </w:pPr>
      <w:r w:rsidRPr="008C4320">
        <w:rPr>
          <w:b/>
          <w:bCs/>
          <w:sz w:val="24"/>
          <w:szCs w:val="24"/>
          <w:lang w:val="en"/>
        </w:rPr>
        <w:t>Physical activity</w:t>
      </w:r>
      <w:r w:rsidRPr="008C4320">
        <w:rPr>
          <w:sz w:val="24"/>
          <w:szCs w:val="24"/>
          <w:lang w:val="en"/>
        </w:rPr>
        <w:t>. To determine the level of physical activity of respondents in this study is to use PAL values. The results of physical activity research were obtained through questionnaires. Physical activity in this study was categorized into light or less active physical activity and heavy physical activity (active). The distribution of more categories is the less active as many as 98 employees or 65.3 percent and the active as many as 52 employees or 34.7 percent.</w:t>
      </w:r>
    </w:p>
    <w:p w14:paraId="68138717" w14:textId="36D004FC" w:rsidR="00AC6387" w:rsidRPr="008C4320" w:rsidRDefault="00AC6387" w:rsidP="00AC6387">
      <w:pPr>
        <w:pStyle w:val="BodyText"/>
        <w:spacing w:line="276" w:lineRule="auto"/>
        <w:ind w:right="98"/>
        <w:jc w:val="center"/>
        <w:rPr>
          <w:b/>
          <w:bCs/>
          <w:sz w:val="24"/>
          <w:szCs w:val="24"/>
          <w:lang w:val="en-ID"/>
        </w:rPr>
      </w:pPr>
      <w:r w:rsidRPr="008C4320">
        <w:rPr>
          <w:b/>
          <w:bCs/>
          <w:sz w:val="24"/>
          <w:szCs w:val="24"/>
          <w:lang w:val="en"/>
        </w:rPr>
        <w:t>Table 8</w:t>
      </w:r>
    </w:p>
    <w:p w14:paraId="3A3BBD50" w14:textId="39243112" w:rsidR="00AC6387" w:rsidRPr="008C4320" w:rsidRDefault="00AC6387" w:rsidP="008C4320">
      <w:pPr>
        <w:pStyle w:val="BodyText"/>
        <w:spacing w:line="276" w:lineRule="auto"/>
        <w:ind w:right="98"/>
        <w:jc w:val="center"/>
        <w:rPr>
          <w:i/>
          <w:iCs/>
          <w:sz w:val="24"/>
          <w:szCs w:val="24"/>
          <w:lang w:val="en-ID"/>
        </w:rPr>
      </w:pPr>
      <w:bookmarkStart w:id="6" w:name="_Hlk131701705"/>
      <w:r w:rsidRPr="008C4320">
        <w:rPr>
          <w:i/>
          <w:iCs/>
          <w:sz w:val="24"/>
          <w:szCs w:val="24"/>
          <w:lang w:val="en"/>
        </w:rPr>
        <w:t>Distribution of respondent categories by physical activity</w:t>
      </w:r>
    </w:p>
    <w:tbl>
      <w:tblPr>
        <w:tblStyle w:val="PlainTable2"/>
        <w:tblW w:w="5000" w:type="pct"/>
        <w:tblLook w:val="04A0" w:firstRow="1" w:lastRow="0" w:firstColumn="1" w:lastColumn="0" w:noHBand="0" w:noVBand="1"/>
      </w:tblPr>
      <w:tblGrid>
        <w:gridCol w:w="3009"/>
        <w:gridCol w:w="3009"/>
        <w:gridCol w:w="3011"/>
      </w:tblGrid>
      <w:tr w:rsidR="00AC6387" w:rsidRPr="008C4320" w14:paraId="16976570" w14:textId="77777777" w:rsidTr="00AC63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bookmarkEnd w:id="6"/>
          <w:p w14:paraId="20DA86A6" w14:textId="77777777" w:rsidR="00AC6387" w:rsidRPr="008C4320" w:rsidRDefault="00AC6387" w:rsidP="00AC6387">
            <w:pPr>
              <w:pStyle w:val="BodyText"/>
              <w:spacing w:line="276" w:lineRule="auto"/>
              <w:ind w:right="98"/>
              <w:rPr>
                <w:sz w:val="24"/>
                <w:szCs w:val="24"/>
                <w:lang w:val="en-ID"/>
              </w:rPr>
            </w:pPr>
            <w:r w:rsidRPr="008C4320">
              <w:rPr>
                <w:sz w:val="24"/>
                <w:szCs w:val="24"/>
                <w:lang w:val="en"/>
              </w:rPr>
              <w:t>Types of Physical Activity</w:t>
            </w:r>
          </w:p>
        </w:tc>
        <w:tc>
          <w:tcPr>
            <w:tcW w:w="1666" w:type="pct"/>
          </w:tcPr>
          <w:p w14:paraId="7A6C46F2" w14:textId="77777777" w:rsidR="00AC6387" w:rsidRPr="008C4320" w:rsidRDefault="00AC6387" w:rsidP="00AC6387">
            <w:pPr>
              <w:pStyle w:val="BodyText"/>
              <w:spacing w:line="276" w:lineRule="auto"/>
              <w:ind w:right="98"/>
              <w:cnfStyle w:val="100000000000" w:firstRow="1" w:lastRow="0" w:firstColumn="0" w:lastColumn="0" w:oddVBand="0" w:evenVBand="0" w:oddHBand="0" w:evenHBand="0" w:firstRowFirstColumn="0" w:firstRowLastColumn="0" w:lastRowFirstColumn="0" w:lastRowLastColumn="0"/>
              <w:rPr>
                <w:i/>
                <w:iCs/>
                <w:sz w:val="24"/>
                <w:szCs w:val="24"/>
                <w:lang w:val="en-ID"/>
              </w:rPr>
            </w:pPr>
            <w:r w:rsidRPr="008C4320">
              <w:rPr>
                <w:i/>
                <w:iCs/>
                <w:sz w:val="24"/>
                <w:szCs w:val="24"/>
                <w:lang w:val="en"/>
              </w:rPr>
              <w:t>n</w:t>
            </w:r>
          </w:p>
        </w:tc>
        <w:tc>
          <w:tcPr>
            <w:tcW w:w="1667" w:type="pct"/>
          </w:tcPr>
          <w:p w14:paraId="26EABE68" w14:textId="77777777" w:rsidR="00AC6387" w:rsidRPr="008C4320" w:rsidRDefault="00AC6387" w:rsidP="00AC6387">
            <w:pPr>
              <w:pStyle w:val="BodyText"/>
              <w:spacing w:line="276" w:lineRule="auto"/>
              <w:ind w:right="98"/>
              <w:cnfStyle w:val="100000000000" w:firstRow="1"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w:t>
            </w:r>
          </w:p>
        </w:tc>
      </w:tr>
      <w:tr w:rsidR="00AC6387" w:rsidRPr="008C4320" w14:paraId="62EEFD0F" w14:textId="77777777" w:rsidTr="00AC63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491B425E" w14:textId="77777777" w:rsidR="00AC6387" w:rsidRPr="008C4320" w:rsidRDefault="00AC6387" w:rsidP="00AC6387">
            <w:pPr>
              <w:pStyle w:val="BodyText"/>
              <w:spacing w:line="276" w:lineRule="auto"/>
              <w:ind w:right="98"/>
              <w:rPr>
                <w:sz w:val="24"/>
                <w:szCs w:val="24"/>
                <w:lang w:val="en-ID"/>
              </w:rPr>
            </w:pPr>
            <w:r w:rsidRPr="008C4320">
              <w:rPr>
                <w:sz w:val="24"/>
                <w:szCs w:val="24"/>
                <w:lang w:val="en"/>
              </w:rPr>
              <w:t>Less Active</w:t>
            </w:r>
          </w:p>
          <w:p w14:paraId="35CDF155" w14:textId="77777777" w:rsidR="00AC6387" w:rsidRPr="008C4320" w:rsidRDefault="00AC6387" w:rsidP="00AC6387">
            <w:pPr>
              <w:pStyle w:val="BodyText"/>
              <w:spacing w:line="276" w:lineRule="auto"/>
              <w:ind w:right="98"/>
              <w:rPr>
                <w:sz w:val="24"/>
                <w:szCs w:val="24"/>
                <w:lang w:val="en-ID"/>
              </w:rPr>
            </w:pPr>
            <w:r w:rsidRPr="008C4320">
              <w:rPr>
                <w:sz w:val="24"/>
                <w:szCs w:val="24"/>
                <w:lang w:val="en"/>
              </w:rPr>
              <w:t>Active</w:t>
            </w:r>
          </w:p>
        </w:tc>
        <w:tc>
          <w:tcPr>
            <w:tcW w:w="1666" w:type="pct"/>
          </w:tcPr>
          <w:p w14:paraId="38B013E9" w14:textId="77777777" w:rsidR="00AC6387" w:rsidRPr="008C4320" w:rsidRDefault="00AC6387" w:rsidP="00AC6387">
            <w:pPr>
              <w:pStyle w:val="BodyText"/>
              <w:spacing w:line="276" w:lineRule="auto"/>
              <w:ind w:right="98"/>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98</w:t>
            </w:r>
          </w:p>
          <w:p w14:paraId="55F896CD" w14:textId="77777777" w:rsidR="00AC6387" w:rsidRPr="008C4320" w:rsidRDefault="00AC6387" w:rsidP="00AC6387">
            <w:pPr>
              <w:pStyle w:val="BodyText"/>
              <w:spacing w:line="276" w:lineRule="auto"/>
              <w:ind w:right="98"/>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52</w:t>
            </w:r>
          </w:p>
        </w:tc>
        <w:tc>
          <w:tcPr>
            <w:tcW w:w="1667" w:type="pct"/>
          </w:tcPr>
          <w:p w14:paraId="3CBE296A" w14:textId="77777777" w:rsidR="00AC6387" w:rsidRPr="008C4320" w:rsidRDefault="00AC6387" w:rsidP="00AC6387">
            <w:pPr>
              <w:pStyle w:val="BodyText"/>
              <w:spacing w:line="276" w:lineRule="auto"/>
              <w:ind w:right="98"/>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65,3</w:t>
            </w:r>
          </w:p>
          <w:p w14:paraId="66479368" w14:textId="77777777" w:rsidR="00AC6387" w:rsidRPr="008C4320" w:rsidRDefault="00AC6387" w:rsidP="00AC6387">
            <w:pPr>
              <w:pStyle w:val="BodyText"/>
              <w:spacing w:line="276" w:lineRule="auto"/>
              <w:ind w:right="98"/>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34,7</w:t>
            </w:r>
          </w:p>
        </w:tc>
      </w:tr>
      <w:tr w:rsidR="00AC6387" w:rsidRPr="008C4320" w14:paraId="515B13CD" w14:textId="77777777" w:rsidTr="00AC6387">
        <w:tc>
          <w:tcPr>
            <w:cnfStyle w:val="001000000000" w:firstRow="0" w:lastRow="0" w:firstColumn="1" w:lastColumn="0" w:oddVBand="0" w:evenVBand="0" w:oddHBand="0" w:evenHBand="0" w:firstRowFirstColumn="0" w:firstRowLastColumn="0" w:lastRowFirstColumn="0" w:lastRowLastColumn="0"/>
            <w:tcW w:w="1666" w:type="pct"/>
          </w:tcPr>
          <w:p w14:paraId="056F0118" w14:textId="77777777" w:rsidR="00AC6387" w:rsidRPr="008C4320" w:rsidRDefault="00AC6387" w:rsidP="00AC6387">
            <w:pPr>
              <w:pStyle w:val="BodyText"/>
              <w:spacing w:line="276" w:lineRule="auto"/>
              <w:ind w:right="98"/>
              <w:rPr>
                <w:sz w:val="24"/>
                <w:szCs w:val="24"/>
                <w:lang w:val="en-ID"/>
              </w:rPr>
            </w:pPr>
            <w:r w:rsidRPr="008C4320">
              <w:rPr>
                <w:sz w:val="24"/>
                <w:szCs w:val="24"/>
                <w:lang w:val="en"/>
              </w:rPr>
              <w:t>Total</w:t>
            </w:r>
          </w:p>
        </w:tc>
        <w:tc>
          <w:tcPr>
            <w:tcW w:w="1666" w:type="pct"/>
          </w:tcPr>
          <w:p w14:paraId="0E89A4A1" w14:textId="77777777" w:rsidR="00AC6387" w:rsidRPr="008C4320" w:rsidRDefault="00AC6387" w:rsidP="00AC6387">
            <w:pPr>
              <w:pStyle w:val="BodyText"/>
              <w:spacing w:line="276" w:lineRule="auto"/>
              <w:ind w:right="98"/>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150</w:t>
            </w:r>
          </w:p>
        </w:tc>
        <w:tc>
          <w:tcPr>
            <w:tcW w:w="1667" w:type="pct"/>
          </w:tcPr>
          <w:p w14:paraId="517D5CB9" w14:textId="77777777" w:rsidR="00AC6387" w:rsidRPr="008C4320" w:rsidRDefault="00AC6387" w:rsidP="00AC6387">
            <w:pPr>
              <w:pStyle w:val="BodyText"/>
              <w:spacing w:line="276" w:lineRule="auto"/>
              <w:ind w:right="98"/>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100%</w:t>
            </w:r>
          </w:p>
        </w:tc>
      </w:tr>
    </w:tbl>
    <w:p w14:paraId="2E137D36" w14:textId="77777777" w:rsidR="00AC6387" w:rsidRPr="008C4320" w:rsidRDefault="00AC6387" w:rsidP="00AC6387">
      <w:pPr>
        <w:pStyle w:val="BodyText"/>
        <w:spacing w:line="276" w:lineRule="auto"/>
        <w:ind w:right="98"/>
        <w:rPr>
          <w:sz w:val="24"/>
          <w:szCs w:val="24"/>
          <w:lang w:val="en-ID"/>
        </w:rPr>
      </w:pPr>
    </w:p>
    <w:p w14:paraId="3CB73D03" w14:textId="77777777" w:rsidR="00AC6387" w:rsidRPr="008C4320" w:rsidRDefault="00AC6387" w:rsidP="008C4320">
      <w:pPr>
        <w:pStyle w:val="BodyText"/>
        <w:spacing w:line="276" w:lineRule="auto"/>
        <w:ind w:right="98" w:firstLine="0"/>
        <w:rPr>
          <w:b/>
          <w:sz w:val="24"/>
          <w:szCs w:val="24"/>
          <w:lang w:val="en-ID"/>
        </w:rPr>
      </w:pPr>
      <w:r w:rsidRPr="008C4320">
        <w:rPr>
          <w:b/>
          <w:sz w:val="24"/>
          <w:szCs w:val="24"/>
          <w:lang w:val="en"/>
        </w:rPr>
        <w:t>Bivariate Analysis</w:t>
      </w:r>
    </w:p>
    <w:p w14:paraId="5CAC5F00" w14:textId="314C68F8" w:rsidR="00AC6387" w:rsidRPr="008C4320" w:rsidRDefault="00AC6387" w:rsidP="008C4320">
      <w:pPr>
        <w:spacing w:line="276" w:lineRule="auto"/>
        <w:ind w:right="98" w:firstLine="426"/>
        <w:jc w:val="both"/>
        <w:rPr>
          <w:spacing w:val="-1"/>
          <w:sz w:val="24"/>
          <w:szCs w:val="24"/>
          <w:lang w:val="en"/>
        </w:rPr>
      </w:pPr>
      <w:r w:rsidRPr="008C4320">
        <w:rPr>
          <w:spacing w:val="-1"/>
          <w:sz w:val="24"/>
          <w:szCs w:val="24"/>
          <w:lang w:val="en"/>
        </w:rPr>
        <w:t xml:space="preserve">The analysis in this study used the chi square </w:t>
      </w:r>
      <w:proofErr w:type="gramStart"/>
      <w:r w:rsidRPr="008C4320">
        <w:rPr>
          <w:spacing w:val="-1"/>
          <w:sz w:val="24"/>
          <w:szCs w:val="24"/>
          <w:lang w:val="en"/>
        </w:rPr>
        <w:t>test  to</w:t>
      </w:r>
      <w:proofErr w:type="gramEnd"/>
      <w:r w:rsidRPr="008C4320">
        <w:rPr>
          <w:spacing w:val="-1"/>
          <w:sz w:val="24"/>
          <w:szCs w:val="24"/>
          <w:lang w:val="en"/>
        </w:rPr>
        <w:t xml:space="preserve"> determine the relationship between independent variables (consumption patterns and physical activity) with dependent variables (incidence of obesity). The test is used to see the level of relationship and cross-tabulation between independent variables with dependent variables. The results of bivariate testing can be seen in the table below.</w:t>
      </w:r>
    </w:p>
    <w:p w14:paraId="17FA039F" w14:textId="35AB755E" w:rsidR="00AC6387" w:rsidRPr="008C4320" w:rsidRDefault="00AC6387" w:rsidP="008C4320">
      <w:pPr>
        <w:pStyle w:val="BodyText"/>
        <w:spacing w:line="276" w:lineRule="auto"/>
        <w:ind w:right="98" w:firstLine="426"/>
        <w:rPr>
          <w:b/>
          <w:sz w:val="24"/>
          <w:szCs w:val="24"/>
          <w:lang w:val="en-ID"/>
        </w:rPr>
      </w:pPr>
      <w:r w:rsidRPr="008C4320">
        <w:rPr>
          <w:b/>
          <w:bCs/>
          <w:sz w:val="24"/>
          <w:szCs w:val="24"/>
          <w:lang w:val="en"/>
        </w:rPr>
        <w:lastRenderedPageBreak/>
        <w:t>The relationship of nutritional intake with the incidence of obesity</w:t>
      </w:r>
      <w:r w:rsidRPr="008C4320">
        <w:rPr>
          <w:sz w:val="24"/>
          <w:szCs w:val="24"/>
          <w:lang w:val="en"/>
        </w:rPr>
        <w:t xml:space="preserve">. Research on Bank employees in Medan City using </w:t>
      </w:r>
      <w:proofErr w:type="gramStart"/>
      <w:r w:rsidRPr="008C4320">
        <w:rPr>
          <w:sz w:val="24"/>
          <w:szCs w:val="24"/>
          <w:lang w:val="en"/>
        </w:rPr>
        <w:t xml:space="preserve">the </w:t>
      </w:r>
      <w:r w:rsidRPr="008C4320">
        <w:rPr>
          <w:i/>
          <w:iCs/>
          <w:sz w:val="24"/>
          <w:szCs w:val="24"/>
          <w:lang w:val="en"/>
        </w:rPr>
        <w:t xml:space="preserve"> Semi</w:t>
      </w:r>
      <w:proofErr w:type="gramEnd"/>
      <w:r w:rsidRPr="008C4320">
        <w:rPr>
          <w:i/>
          <w:iCs/>
          <w:sz w:val="24"/>
          <w:szCs w:val="24"/>
          <w:lang w:val="en"/>
        </w:rPr>
        <w:t xml:space="preserve"> Quantitative Food Frequency Questionnaire</w:t>
      </w:r>
      <w:r w:rsidRPr="008C4320">
        <w:rPr>
          <w:sz w:val="24"/>
          <w:szCs w:val="24"/>
          <w:lang w:val="en"/>
        </w:rPr>
        <w:t xml:space="preserve"> (SQ-FFQ) questionnaire by registering 60 types of food which then measured the level of adequacy of energy, carbohydrates, proteins and fats is an independent variable that will be analyzed in relation to  variables related to obesity incidence using</w:t>
      </w:r>
      <w:r w:rsidRPr="008C4320">
        <w:rPr>
          <w:i/>
          <w:iCs/>
          <w:sz w:val="24"/>
          <w:szCs w:val="24"/>
          <w:lang w:val="en"/>
        </w:rPr>
        <w:t xml:space="preserve"> Chi Square</w:t>
      </w:r>
      <w:r w:rsidRPr="008C4320">
        <w:rPr>
          <w:sz w:val="24"/>
          <w:szCs w:val="24"/>
          <w:lang w:val="en"/>
        </w:rPr>
        <w:t xml:space="preserve"> analysis . Table 8 shows that there are 28 obese employees who have more energy intake and there are 22 employees who have normal energy intake and there are 16 employees who are not obese but have more energy and there are 84 employees who are not obese who have normal energy. The results of the analysis of the relationship between energy intake and obesity incidence showed a significant relationship between energy intake and the incidence of obesity (ρ=0.000). The statistical test will proceed to regression analysis. Table 8 shows that there were 23 obese employees who had more carbohydrate intake and there were 27 employees who had normal carbohydrate intake. Table 9 also shows seven employees who were not obese but had more carbohydrates and 93 employees who were not obese who had normal carbohydrates. The results of the analysis of the relationship between carbohydrate intake and the incidence of obesity showed a significant relationship between carbohydrate intake and the incidence of obesity (ρ=0.000). Table 8 shows that there were 34 obese employees who had more protein intake, there were 16 employees who had normal protein intake, there were 34 employees who were not obese who had more protein and there were 66 employees who were not obese who had normal protein. The results of the analysis of the relationship between protein intake and the incidence of obesity showed a significant relationship between protein intake and the incidence of obesity (ρ=0.000). Table 8 shows that there were 27 obese employees who had </w:t>
      </w:r>
      <w:proofErr w:type="gramStart"/>
      <w:r w:rsidRPr="008C4320">
        <w:rPr>
          <w:sz w:val="24"/>
          <w:szCs w:val="24"/>
          <w:lang w:val="en"/>
        </w:rPr>
        <w:t>more fat</w:t>
      </w:r>
      <w:proofErr w:type="gramEnd"/>
      <w:r w:rsidRPr="008C4320">
        <w:rPr>
          <w:sz w:val="24"/>
          <w:szCs w:val="24"/>
          <w:lang w:val="en"/>
        </w:rPr>
        <w:t xml:space="preserve"> intake and there were 23 employees who had normal fat intake. The results of the analysis of the relationship between fat intake and the incidence of obesity showed a significant relationship between fat intake and the incidence of obesity (ρ=0.000).</w:t>
      </w:r>
    </w:p>
    <w:p w14:paraId="0BA53890" w14:textId="233DE153" w:rsidR="00AC6387" w:rsidRPr="008C4320" w:rsidRDefault="00AC6387" w:rsidP="00AC6387">
      <w:pPr>
        <w:pStyle w:val="BodyText"/>
        <w:spacing w:line="276" w:lineRule="auto"/>
        <w:ind w:right="98"/>
        <w:jc w:val="center"/>
        <w:rPr>
          <w:b/>
          <w:sz w:val="24"/>
          <w:szCs w:val="24"/>
          <w:lang w:val="en-ID"/>
        </w:rPr>
      </w:pPr>
      <w:r w:rsidRPr="008C4320">
        <w:rPr>
          <w:b/>
          <w:sz w:val="24"/>
          <w:szCs w:val="24"/>
          <w:lang w:val="en"/>
        </w:rPr>
        <w:t>Table 9</w:t>
      </w:r>
    </w:p>
    <w:p w14:paraId="5C779586" w14:textId="77777777" w:rsidR="00AC6387" w:rsidRPr="008C4320" w:rsidRDefault="00AC6387" w:rsidP="00AC6387">
      <w:pPr>
        <w:pStyle w:val="BodyText"/>
        <w:spacing w:line="276" w:lineRule="auto"/>
        <w:ind w:right="98"/>
        <w:jc w:val="center"/>
        <w:rPr>
          <w:bCs/>
          <w:i/>
          <w:iCs/>
          <w:sz w:val="24"/>
          <w:szCs w:val="24"/>
          <w:lang w:val="en-ID"/>
        </w:rPr>
      </w:pPr>
      <w:bookmarkStart w:id="7" w:name="_Hlk131701800"/>
      <w:r w:rsidRPr="008C4320">
        <w:rPr>
          <w:bCs/>
          <w:i/>
          <w:iCs/>
          <w:sz w:val="24"/>
          <w:szCs w:val="24"/>
          <w:lang w:val="en"/>
        </w:rPr>
        <w:t>Relationship of Nutritional Intake with the Incidence of Obesity</w:t>
      </w:r>
    </w:p>
    <w:tbl>
      <w:tblPr>
        <w:tblStyle w:val="PlainTable2"/>
        <w:tblW w:w="5000" w:type="pct"/>
        <w:tblLook w:val="04A0" w:firstRow="1" w:lastRow="0" w:firstColumn="1" w:lastColumn="0" w:noHBand="0" w:noVBand="1"/>
      </w:tblPr>
      <w:tblGrid>
        <w:gridCol w:w="1736"/>
        <w:gridCol w:w="757"/>
        <w:gridCol w:w="878"/>
        <w:gridCol w:w="669"/>
        <w:gridCol w:w="968"/>
        <w:gridCol w:w="966"/>
        <w:gridCol w:w="1128"/>
        <w:gridCol w:w="1927"/>
      </w:tblGrid>
      <w:tr w:rsidR="00AC6387" w:rsidRPr="008C4320" w14:paraId="6F6539C4" w14:textId="77777777" w:rsidTr="00AC63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 w:type="pct"/>
            <w:vMerge w:val="restart"/>
          </w:tcPr>
          <w:bookmarkEnd w:id="7"/>
          <w:p w14:paraId="72B00BC5" w14:textId="77777777" w:rsidR="00AC6387" w:rsidRPr="008C4320" w:rsidRDefault="00AC6387" w:rsidP="00AC6387">
            <w:pPr>
              <w:pStyle w:val="BodyText"/>
              <w:spacing w:line="276" w:lineRule="auto"/>
              <w:ind w:right="98" w:firstLine="29"/>
              <w:rPr>
                <w:sz w:val="24"/>
                <w:szCs w:val="24"/>
                <w:lang w:val="en-ID"/>
              </w:rPr>
            </w:pPr>
            <w:r w:rsidRPr="008C4320">
              <w:rPr>
                <w:sz w:val="24"/>
                <w:szCs w:val="24"/>
                <w:lang w:val="en"/>
              </w:rPr>
              <w:t>Nutritional Intake</w:t>
            </w:r>
          </w:p>
        </w:tc>
        <w:tc>
          <w:tcPr>
            <w:tcW w:w="898" w:type="pct"/>
            <w:gridSpan w:val="2"/>
          </w:tcPr>
          <w:p w14:paraId="66C07974" w14:textId="77777777" w:rsidR="00AC6387" w:rsidRPr="008C4320" w:rsidRDefault="00AC6387" w:rsidP="00AC6387">
            <w:pPr>
              <w:pStyle w:val="BodyText"/>
              <w:spacing w:line="276" w:lineRule="auto"/>
              <w:ind w:right="98" w:firstLine="29"/>
              <w:cnfStyle w:val="100000000000" w:firstRow="1"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Obesity</w:t>
            </w:r>
          </w:p>
        </w:tc>
        <w:tc>
          <w:tcPr>
            <w:tcW w:w="909" w:type="pct"/>
            <w:gridSpan w:val="2"/>
          </w:tcPr>
          <w:p w14:paraId="01003EC5" w14:textId="77777777" w:rsidR="00AC6387" w:rsidRPr="008C4320" w:rsidRDefault="00AC6387" w:rsidP="00AC6387">
            <w:pPr>
              <w:pStyle w:val="BodyText"/>
              <w:spacing w:line="276" w:lineRule="auto"/>
              <w:ind w:right="98" w:firstLine="29"/>
              <w:cnfStyle w:val="100000000000" w:firstRow="1"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No obesity</w:t>
            </w:r>
          </w:p>
        </w:tc>
        <w:tc>
          <w:tcPr>
            <w:tcW w:w="536" w:type="pct"/>
            <w:vMerge w:val="restart"/>
          </w:tcPr>
          <w:p w14:paraId="0174C710" w14:textId="77777777" w:rsidR="00AC6387" w:rsidRPr="008C4320" w:rsidRDefault="00AC6387" w:rsidP="00AC6387">
            <w:pPr>
              <w:pStyle w:val="BodyText"/>
              <w:spacing w:line="276" w:lineRule="auto"/>
              <w:ind w:right="98" w:firstLine="29"/>
              <w:cnfStyle w:val="100000000000" w:firstRow="1" w:lastRow="0" w:firstColumn="0" w:lastColumn="0" w:oddVBand="0" w:evenVBand="0" w:oddHBand="0" w:evenHBand="0" w:firstRowFirstColumn="0" w:firstRowLastColumn="0" w:lastRowFirstColumn="0" w:lastRowLastColumn="0"/>
              <w:rPr>
                <w:i/>
                <w:iCs/>
                <w:sz w:val="24"/>
                <w:szCs w:val="24"/>
                <w:lang w:val="en-ID"/>
              </w:rPr>
            </w:pPr>
            <w:r w:rsidRPr="008C4320">
              <w:rPr>
                <w:i/>
                <w:iCs/>
                <w:sz w:val="24"/>
                <w:szCs w:val="24"/>
                <w:lang w:val="en"/>
              </w:rPr>
              <w:t>ρ</w:t>
            </w:r>
          </w:p>
        </w:tc>
        <w:tc>
          <w:tcPr>
            <w:tcW w:w="626" w:type="pct"/>
            <w:vMerge w:val="restart"/>
          </w:tcPr>
          <w:p w14:paraId="78056CD4" w14:textId="77777777" w:rsidR="00AC6387" w:rsidRPr="008C4320" w:rsidRDefault="00AC6387" w:rsidP="00AC6387">
            <w:pPr>
              <w:pStyle w:val="BodyText"/>
              <w:spacing w:line="276" w:lineRule="auto"/>
              <w:ind w:right="98" w:firstLine="29"/>
              <w:cnfStyle w:val="100000000000" w:firstRow="1"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OR</w:t>
            </w:r>
          </w:p>
        </w:tc>
        <w:tc>
          <w:tcPr>
            <w:tcW w:w="1069" w:type="pct"/>
            <w:vMerge w:val="restart"/>
          </w:tcPr>
          <w:p w14:paraId="032CF951" w14:textId="77777777" w:rsidR="00AC6387" w:rsidRPr="008C4320" w:rsidRDefault="00AC6387" w:rsidP="00AC6387">
            <w:pPr>
              <w:pStyle w:val="BodyText"/>
              <w:spacing w:line="276" w:lineRule="auto"/>
              <w:ind w:right="98" w:firstLine="29"/>
              <w:cnfStyle w:val="100000000000" w:firstRow="1"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95% CI</w:t>
            </w:r>
          </w:p>
        </w:tc>
      </w:tr>
      <w:tr w:rsidR="00AC6387" w:rsidRPr="008C4320" w14:paraId="5754AAEB" w14:textId="77777777" w:rsidTr="00AC63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 w:type="pct"/>
            <w:vMerge/>
          </w:tcPr>
          <w:p w14:paraId="19660DE4" w14:textId="77777777" w:rsidR="00AC6387" w:rsidRPr="008C4320" w:rsidRDefault="00AC6387" w:rsidP="00AC6387">
            <w:pPr>
              <w:pStyle w:val="BodyText"/>
              <w:spacing w:line="276" w:lineRule="auto"/>
              <w:ind w:right="98" w:firstLine="29"/>
              <w:rPr>
                <w:sz w:val="24"/>
                <w:szCs w:val="24"/>
                <w:lang w:val="en-ID"/>
              </w:rPr>
            </w:pPr>
          </w:p>
        </w:tc>
        <w:tc>
          <w:tcPr>
            <w:tcW w:w="421" w:type="pct"/>
          </w:tcPr>
          <w:p w14:paraId="7B2FADC7" w14:textId="77777777" w:rsidR="00AC6387" w:rsidRPr="008C4320" w:rsidRDefault="00AC6387" w:rsidP="00AC6387">
            <w:pPr>
              <w:pStyle w:val="BodyText"/>
              <w:spacing w:line="276" w:lineRule="auto"/>
              <w:ind w:right="98" w:firstLine="29"/>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n</w:t>
            </w:r>
          </w:p>
        </w:tc>
        <w:tc>
          <w:tcPr>
            <w:tcW w:w="477" w:type="pct"/>
          </w:tcPr>
          <w:p w14:paraId="6F2AB635" w14:textId="77777777" w:rsidR="00AC6387" w:rsidRPr="008C4320" w:rsidRDefault="00AC6387" w:rsidP="00AC6387">
            <w:pPr>
              <w:pStyle w:val="BodyText"/>
              <w:spacing w:line="276" w:lineRule="auto"/>
              <w:ind w:right="98" w:firstLine="29"/>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w:t>
            </w:r>
          </w:p>
        </w:tc>
        <w:tc>
          <w:tcPr>
            <w:tcW w:w="372" w:type="pct"/>
          </w:tcPr>
          <w:p w14:paraId="549D0677" w14:textId="77777777" w:rsidR="00AC6387" w:rsidRPr="008C4320" w:rsidRDefault="00AC6387" w:rsidP="00AC6387">
            <w:pPr>
              <w:pStyle w:val="BodyText"/>
              <w:spacing w:line="276" w:lineRule="auto"/>
              <w:ind w:right="98" w:firstLine="29"/>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n</w:t>
            </w:r>
          </w:p>
        </w:tc>
        <w:tc>
          <w:tcPr>
            <w:tcW w:w="537" w:type="pct"/>
          </w:tcPr>
          <w:p w14:paraId="270DDCC6" w14:textId="77777777" w:rsidR="00AC6387" w:rsidRPr="008C4320" w:rsidRDefault="00AC6387" w:rsidP="00AC6387">
            <w:pPr>
              <w:pStyle w:val="BodyText"/>
              <w:spacing w:line="276" w:lineRule="auto"/>
              <w:ind w:right="98" w:firstLine="29"/>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w:t>
            </w:r>
          </w:p>
        </w:tc>
        <w:tc>
          <w:tcPr>
            <w:tcW w:w="536" w:type="pct"/>
            <w:vMerge/>
          </w:tcPr>
          <w:p w14:paraId="59DB4DBA" w14:textId="77777777" w:rsidR="00AC6387" w:rsidRPr="008C4320" w:rsidRDefault="00AC6387" w:rsidP="00AC6387">
            <w:pPr>
              <w:pStyle w:val="BodyText"/>
              <w:spacing w:line="276" w:lineRule="auto"/>
              <w:ind w:right="98" w:firstLine="29"/>
              <w:cnfStyle w:val="000000100000" w:firstRow="0" w:lastRow="0" w:firstColumn="0" w:lastColumn="0" w:oddVBand="0" w:evenVBand="0" w:oddHBand="1" w:evenHBand="0" w:firstRowFirstColumn="0" w:firstRowLastColumn="0" w:lastRowFirstColumn="0" w:lastRowLastColumn="0"/>
              <w:rPr>
                <w:sz w:val="24"/>
                <w:szCs w:val="24"/>
                <w:lang w:val="en-ID"/>
              </w:rPr>
            </w:pPr>
          </w:p>
        </w:tc>
        <w:tc>
          <w:tcPr>
            <w:tcW w:w="626" w:type="pct"/>
            <w:vMerge/>
          </w:tcPr>
          <w:p w14:paraId="4D41C272" w14:textId="77777777" w:rsidR="00AC6387" w:rsidRPr="008C4320" w:rsidRDefault="00AC6387" w:rsidP="00AC6387">
            <w:pPr>
              <w:pStyle w:val="BodyText"/>
              <w:spacing w:line="276" w:lineRule="auto"/>
              <w:ind w:right="98" w:firstLine="29"/>
              <w:cnfStyle w:val="000000100000" w:firstRow="0" w:lastRow="0" w:firstColumn="0" w:lastColumn="0" w:oddVBand="0" w:evenVBand="0" w:oddHBand="1" w:evenHBand="0" w:firstRowFirstColumn="0" w:firstRowLastColumn="0" w:lastRowFirstColumn="0" w:lastRowLastColumn="0"/>
              <w:rPr>
                <w:sz w:val="24"/>
                <w:szCs w:val="24"/>
                <w:lang w:val="en-ID"/>
              </w:rPr>
            </w:pPr>
          </w:p>
        </w:tc>
        <w:tc>
          <w:tcPr>
            <w:tcW w:w="1069" w:type="pct"/>
            <w:vMerge/>
          </w:tcPr>
          <w:p w14:paraId="6ECD5C23" w14:textId="77777777" w:rsidR="00AC6387" w:rsidRPr="008C4320" w:rsidRDefault="00AC6387" w:rsidP="00AC6387">
            <w:pPr>
              <w:pStyle w:val="BodyText"/>
              <w:spacing w:line="276" w:lineRule="auto"/>
              <w:ind w:right="98" w:firstLine="29"/>
              <w:cnfStyle w:val="000000100000" w:firstRow="0" w:lastRow="0" w:firstColumn="0" w:lastColumn="0" w:oddVBand="0" w:evenVBand="0" w:oddHBand="1" w:evenHBand="0" w:firstRowFirstColumn="0" w:firstRowLastColumn="0" w:lastRowFirstColumn="0" w:lastRowLastColumn="0"/>
              <w:rPr>
                <w:sz w:val="24"/>
                <w:szCs w:val="24"/>
                <w:lang w:val="en-ID"/>
              </w:rPr>
            </w:pPr>
          </w:p>
        </w:tc>
      </w:tr>
      <w:tr w:rsidR="00AC6387" w:rsidRPr="008C4320" w14:paraId="7881BED9" w14:textId="77777777" w:rsidTr="00AC6387">
        <w:tc>
          <w:tcPr>
            <w:cnfStyle w:val="001000000000" w:firstRow="0" w:lastRow="0" w:firstColumn="1" w:lastColumn="0" w:oddVBand="0" w:evenVBand="0" w:oddHBand="0" w:evenHBand="0" w:firstRowFirstColumn="0" w:firstRowLastColumn="0" w:lastRowFirstColumn="0" w:lastRowLastColumn="0"/>
            <w:tcW w:w="963" w:type="pct"/>
          </w:tcPr>
          <w:p w14:paraId="662DCB1E" w14:textId="77777777" w:rsidR="00AC6387" w:rsidRPr="008C4320" w:rsidRDefault="00AC6387" w:rsidP="00AC6387">
            <w:pPr>
              <w:pStyle w:val="BodyText"/>
              <w:spacing w:line="276" w:lineRule="auto"/>
              <w:ind w:right="98" w:firstLine="29"/>
              <w:rPr>
                <w:b w:val="0"/>
                <w:bCs w:val="0"/>
                <w:sz w:val="24"/>
                <w:szCs w:val="24"/>
                <w:lang w:val="en-ID"/>
              </w:rPr>
            </w:pPr>
            <w:r w:rsidRPr="008C4320">
              <w:rPr>
                <w:b w:val="0"/>
                <w:bCs w:val="0"/>
                <w:sz w:val="24"/>
                <w:szCs w:val="24"/>
                <w:lang w:val="en"/>
              </w:rPr>
              <w:t>Energy</w:t>
            </w:r>
          </w:p>
          <w:p w14:paraId="05D61E43" w14:textId="77777777" w:rsidR="00AC6387" w:rsidRPr="008C4320" w:rsidRDefault="00AC6387" w:rsidP="00AC6387">
            <w:pPr>
              <w:pStyle w:val="BodyText"/>
              <w:spacing w:line="276" w:lineRule="auto"/>
              <w:ind w:right="98" w:firstLine="29"/>
              <w:rPr>
                <w:b w:val="0"/>
                <w:bCs w:val="0"/>
                <w:sz w:val="24"/>
                <w:szCs w:val="24"/>
                <w:lang w:val="en-ID"/>
              </w:rPr>
            </w:pPr>
            <w:r w:rsidRPr="008C4320">
              <w:rPr>
                <w:b w:val="0"/>
                <w:bCs w:val="0"/>
                <w:sz w:val="24"/>
                <w:szCs w:val="24"/>
                <w:lang w:val="en"/>
              </w:rPr>
              <w:t>More</w:t>
            </w:r>
          </w:p>
          <w:p w14:paraId="02539416" w14:textId="77777777" w:rsidR="00AC6387" w:rsidRPr="008C4320" w:rsidRDefault="00AC6387" w:rsidP="00AC6387">
            <w:pPr>
              <w:pStyle w:val="BodyText"/>
              <w:spacing w:line="276" w:lineRule="auto"/>
              <w:ind w:right="98" w:firstLine="29"/>
              <w:rPr>
                <w:b w:val="0"/>
                <w:bCs w:val="0"/>
                <w:sz w:val="24"/>
                <w:szCs w:val="24"/>
                <w:lang w:val="en-ID"/>
              </w:rPr>
            </w:pPr>
            <w:r w:rsidRPr="008C4320">
              <w:rPr>
                <w:b w:val="0"/>
                <w:bCs w:val="0"/>
                <w:sz w:val="24"/>
                <w:szCs w:val="24"/>
                <w:lang w:val="en"/>
              </w:rPr>
              <w:t>Good</w:t>
            </w:r>
          </w:p>
          <w:p w14:paraId="5B64B5C1" w14:textId="77777777" w:rsidR="00AC6387" w:rsidRPr="008C4320" w:rsidRDefault="00AC6387" w:rsidP="00AC6387">
            <w:pPr>
              <w:pStyle w:val="BodyText"/>
              <w:spacing w:line="276" w:lineRule="auto"/>
              <w:ind w:right="98" w:firstLine="29"/>
              <w:rPr>
                <w:b w:val="0"/>
                <w:bCs w:val="0"/>
                <w:sz w:val="24"/>
                <w:szCs w:val="24"/>
                <w:lang w:val="en-ID"/>
              </w:rPr>
            </w:pPr>
            <w:r w:rsidRPr="008C4320">
              <w:rPr>
                <w:b w:val="0"/>
                <w:bCs w:val="0"/>
                <w:sz w:val="24"/>
                <w:szCs w:val="24"/>
                <w:lang w:val="en"/>
              </w:rPr>
              <w:t>Carbohydrates</w:t>
            </w:r>
          </w:p>
          <w:p w14:paraId="419D9BEF" w14:textId="77777777" w:rsidR="00AC6387" w:rsidRPr="008C4320" w:rsidRDefault="00AC6387" w:rsidP="00AC6387">
            <w:pPr>
              <w:pStyle w:val="BodyText"/>
              <w:spacing w:line="276" w:lineRule="auto"/>
              <w:ind w:right="98" w:firstLine="29"/>
              <w:rPr>
                <w:b w:val="0"/>
                <w:bCs w:val="0"/>
                <w:sz w:val="24"/>
                <w:szCs w:val="24"/>
                <w:lang w:val="en-ID"/>
              </w:rPr>
            </w:pPr>
            <w:r w:rsidRPr="008C4320">
              <w:rPr>
                <w:b w:val="0"/>
                <w:bCs w:val="0"/>
                <w:sz w:val="24"/>
                <w:szCs w:val="24"/>
                <w:lang w:val="en"/>
              </w:rPr>
              <w:t>More</w:t>
            </w:r>
          </w:p>
          <w:p w14:paraId="5674031A" w14:textId="77777777" w:rsidR="00AC6387" w:rsidRPr="008C4320" w:rsidRDefault="00AC6387" w:rsidP="00AC6387">
            <w:pPr>
              <w:pStyle w:val="BodyText"/>
              <w:spacing w:line="276" w:lineRule="auto"/>
              <w:ind w:right="98" w:firstLine="29"/>
              <w:rPr>
                <w:b w:val="0"/>
                <w:bCs w:val="0"/>
                <w:sz w:val="24"/>
                <w:szCs w:val="24"/>
                <w:lang w:val="en-ID"/>
              </w:rPr>
            </w:pPr>
            <w:r w:rsidRPr="008C4320">
              <w:rPr>
                <w:b w:val="0"/>
                <w:bCs w:val="0"/>
                <w:sz w:val="24"/>
                <w:szCs w:val="24"/>
                <w:lang w:val="en"/>
              </w:rPr>
              <w:t>Good</w:t>
            </w:r>
          </w:p>
          <w:p w14:paraId="3BA7F023" w14:textId="77777777" w:rsidR="00AC6387" w:rsidRPr="008C4320" w:rsidRDefault="00AC6387" w:rsidP="00AC6387">
            <w:pPr>
              <w:pStyle w:val="BodyText"/>
              <w:spacing w:line="276" w:lineRule="auto"/>
              <w:ind w:right="98" w:firstLine="29"/>
              <w:rPr>
                <w:b w:val="0"/>
                <w:bCs w:val="0"/>
                <w:sz w:val="24"/>
                <w:szCs w:val="24"/>
                <w:lang w:val="en-ID"/>
              </w:rPr>
            </w:pPr>
            <w:r w:rsidRPr="008C4320">
              <w:rPr>
                <w:b w:val="0"/>
                <w:bCs w:val="0"/>
                <w:sz w:val="24"/>
                <w:szCs w:val="24"/>
                <w:lang w:val="en"/>
              </w:rPr>
              <w:t>Protein</w:t>
            </w:r>
          </w:p>
          <w:p w14:paraId="34B43393" w14:textId="77777777" w:rsidR="00AC6387" w:rsidRPr="008C4320" w:rsidRDefault="00AC6387" w:rsidP="00AC6387">
            <w:pPr>
              <w:pStyle w:val="BodyText"/>
              <w:spacing w:line="276" w:lineRule="auto"/>
              <w:ind w:right="98" w:firstLine="29"/>
              <w:rPr>
                <w:b w:val="0"/>
                <w:bCs w:val="0"/>
                <w:sz w:val="24"/>
                <w:szCs w:val="24"/>
                <w:lang w:val="en-ID"/>
              </w:rPr>
            </w:pPr>
            <w:r w:rsidRPr="008C4320">
              <w:rPr>
                <w:b w:val="0"/>
                <w:bCs w:val="0"/>
                <w:sz w:val="24"/>
                <w:szCs w:val="24"/>
                <w:lang w:val="en"/>
              </w:rPr>
              <w:t>More</w:t>
            </w:r>
          </w:p>
          <w:p w14:paraId="002B6579" w14:textId="77777777" w:rsidR="00AC6387" w:rsidRPr="008C4320" w:rsidRDefault="00AC6387" w:rsidP="00AC6387">
            <w:pPr>
              <w:pStyle w:val="BodyText"/>
              <w:spacing w:line="276" w:lineRule="auto"/>
              <w:ind w:right="98" w:firstLine="29"/>
              <w:rPr>
                <w:b w:val="0"/>
                <w:bCs w:val="0"/>
                <w:sz w:val="24"/>
                <w:szCs w:val="24"/>
                <w:lang w:val="en-ID"/>
              </w:rPr>
            </w:pPr>
            <w:r w:rsidRPr="008C4320">
              <w:rPr>
                <w:b w:val="0"/>
                <w:bCs w:val="0"/>
                <w:sz w:val="24"/>
                <w:szCs w:val="24"/>
                <w:lang w:val="en"/>
              </w:rPr>
              <w:t>Good</w:t>
            </w:r>
          </w:p>
          <w:p w14:paraId="1BE088FC" w14:textId="77777777" w:rsidR="00AC6387" w:rsidRPr="008C4320" w:rsidRDefault="00AC6387" w:rsidP="00AC6387">
            <w:pPr>
              <w:pStyle w:val="BodyText"/>
              <w:spacing w:line="276" w:lineRule="auto"/>
              <w:ind w:right="98" w:firstLine="29"/>
              <w:rPr>
                <w:b w:val="0"/>
                <w:bCs w:val="0"/>
                <w:sz w:val="24"/>
                <w:szCs w:val="24"/>
                <w:lang w:val="en-ID"/>
              </w:rPr>
            </w:pPr>
            <w:r w:rsidRPr="008C4320">
              <w:rPr>
                <w:b w:val="0"/>
                <w:bCs w:val="0"/>
                <w:sz w:val="24"/>
                <w:szCs w:val="24"/>
                <w:lang w:val="en"/>
              </w:rPr>
              <w:t>Fat</w:t>
            </w:r>
          </w:p>
          <w:p w14:paraId="0FF3DD9B" w14:textId="77777777" w:rsidR="00AC6387" w:rsidRPr="008C4320" w:rsidRDefault="00AC6387" w:rsidP="00AC6387">
            <w:pPr>
              <w:pStyle w:val="BodyText"/>
              <w:spacing w:line="276" w:lineRule="auto"/>
              <w:ind w:right="98" w:firstLine="29"/>
              <w:rPr>
                <w:b w:val="0"/>
                <w:bCs w:val="0"/>
                <w:sz w:val="24"/>
                <w:szCs w:val="24"/>
                <w:lang w:val="en-ID"/>
              </w:rPr>
            </w:pPr>
            <w:r w:rsidRPr="008C4320">
              <w:rPr>
                <w:b w:val="0"/>
                <w:bCs w:val="0"/>
                <w:sz w:val="24"/>
                <w:szCs w:val="24"/>
                <w:lang w:val="en"/>
              </w:rPr>
              <w:t>More</w:t>
            </w:r>
          </w:p>
          <w:p w14:paraId="19892BB3" w14:textId="77777777" w:rsidR="00AC6387" w:rsidRPr="008C4320" w:rsidRDefault="00AC6387" w:rsidP="00AC6387">
            <w:pPr>
              <w:pStyle w:val="BodyText"/>
              <w:spacing w:line="276" w:lineRule="auto"/>
              <w:ind w:right="98" w:firstLine="29"/>
              <w:rPr>
                <w:sz w:val="24"/>
                <w:szCs w:val="24"/>
                <w:lang w:val="en-ID"/>
              </w:rPr>
            </w:pPr>
            <w:r w:rsidRPr="008C4320">
              <w:rPr>
                <w:b w:val="0"/>
                <w:bCs w:val="0"/>
                <w:sz w:val="24"/>
                <w:szCs w:val="24"/>
                <w:lang w:val="en"/>
              </w:rPr>
              <w:t>Good</w:t>
            </w:r>
          </w:p>
        </w:tc>
        <w:tc>
          <w:tcPr>
            <w:tcW w:w="421" w:type="pct"/>
          </w:tcPr>
          <w:p w14:paraId="3E5E21D5" w14:textId="77777777" w:rsidR="00AC6387" w:rsidRPr="008C4320" w:rsidRDefault="00AC6387" w:rsidP="00AC6387">
            <w:pPr>
              <w:pStyle w:val="BodyText"/>
              <w:spacing w:line="276" w:lineRule="auto"/>
              <w:ind w:right="98" w:firstLine="29"/>
              <w:cnfStyle w:val="000000000000" w:firstRow="0" w:lastRow="0" w:firstColumn="0" w:lastColumn="0" w:oddVBand="0" w:evenVBand="0" w:oddHBand="0" w:evenHBand="0" w:firstRowFirstColumn="0" w:firstRowLastColumn="0" w:lastRowFirstColumn="0" w:lastRowLastColumn="0"/>
              <w:rPr>
                <w:sz w:val="24"/>
                <w:szCs w:val="24"/>
                <w:lang w:val="en-ID"/>
              </w:rPr>
            </w:pPr>
          </w:p>
          <w:p w14:paraId="3C44BDDF" w14:textId="77777777" w:rsidR="00AC6387" w:rsidRPr="008C4320" w:rsidRDefault="00AC6387" w:rsidP="00AC6387">
            <w:pPr>
              <w:pStyle w:val="BodyText"/>
              <w:spacing w:line="276" w:lineRule="auto"/>
              <w:ind w:right="98" w:firstLine="29"/>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28</w:t>
            </w:r>
          </w:p>
          <w:p w14:paraId="3434F784" w14:textId="77777777" w:rsidR="00AC6387" w:rsidRPr="008C4320" w:rsidRDefault="00AC6387" w:rsidP="00AC6387">
            <w:pPr>
              <w:pStyle w:val="BodyText"/>
              <w:spacing w:line="276" w:lineRule="auto"/>
              <w:ind w:right="98" w:firstLine="29"/>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22</w:t>
            </w:r>
          </w:p>
          <w:p w14:paraId="6F08652E" w14:textId="77777777" w:rsidR="00AC6387" w:rsidRPr="008C4320" w:rsidRDefault="00AC6387" w:rsidP="00AC6387">
            <w:pPr>
              <w:pStyle w:val="BodyText"/>
              <w:spacing w:line="276" w:lineRule="auto"/>
              <w:ind w:right="98" w:firstLine="29"/>
              <w:cnfStyle w:val="000000000000" w:firstRow="0" w:lastRow="0" w:firstColumn="0" w:lastColumn="0" w:oddVBand="0" w:evenVBand="0" w:oddHBand="0" w:evenHBand="0" w:firstRowFirstColumn="0" w:firstRowLastColumn="0" w:lastRowFirstColumn="0" w:lastRowLastColumn="0"/>
              <w:rPr>
                <w:sz w:val="24"/>
                <w:szCs w:val="24"/>
                <w:lang w:val="en-ID"/>
              </w:rPr>
            </w:pPr>
          </w:p>
          <w:p w14:paraId="301E9AEF" w14:textId="77777777" w:rsidR="00AC6387" w:rsidRPr="008C4320" w:rsidRDefault="00AC6387" w:rsidP="00AC6387">
            <w:pPr>
              <w:pStyle w:val="BodyText"/>
              <w:spacing w:line="276" w:lineRule="auto"/>
              <w:ind w:right="98" w:firstLine="29"/>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23</w:t>
            </w:r>
          </w:p>
          <w:p w14:paraId="212A9B2B" w14:textId="77777777" w:rsidR="00AC6387" w:rsidRPr="008C4320" w:rsidRDefault="00AC6387" w:rsidP="00AC6387">
            <w:pPr>
              <w:pStyle w:val="BodyText"/>
              <w:spacing w:line="276" w:lineRule="auto"/>
              <w:ind w:right="98" w:firstLine="29"/>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27</w:t>
            </w:r>
          </w:p>
          <w:p w14:paraId="7A8F7A03" w14:textId="77777777" w:rsidR="00AC6387" w:rsidRPr="008C4320" w:rsidRDefault="00AC6387" w:rsidP="00AC6387">
            <w:pPr>
              <w:pStyle w:val="BodyText"/>
              <w:spacing w:line="276" w:lineRule="auto"/>
              <w:ind w:right="98" w:firstLine="29"/>
              <w:cnfStyle w:val="000000000000" w:firstRow="0" w:lastRow="0" w:firstColumn="0" w:lastColumn="0" w:oddVBand="0" w:evenVBand="0" w:oddHBand="0" w:evenHBand="0" w:firstRowFirstColumn="0" w:firstRowLastColumn="0" w:lastRowFirstColumn="0" w:lastRowLastColumn="0"/>
              <w:rPr>
                <w:sz w:val="24"/>
                <w:szCs w:val="24"/>
                <w:lang w:val="en-ID"/>
              </w:rPr>
            </w:pPr>
          </w:p>
          <w:p w14:paraId="6D48CA89" w14:textId="77777777" w:rsidR="00AC6387" w:rsidRPr="008C4320" w:rsidRDefault="00AC6387" w:rsidP="00AC6387">
            <w:pPr>
              <w:pStyle w:val="BodyText"/>
              <w:spacing w:line="276" w:lineRule="auto"/>
              <w:ind w:right="98" w:firstLine="29"/>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34</w:t>
            </w:r>
          </w:p>
          <w:p w14:paraId="1C8ED6F1" w14:textId="77777777" w:rsidR="00AC6387" w:rsidRPr="008C4320" w:rsidRDefault="00AC6387" w:rsidP="00AC6387">
            <w:pPr>
              <w:pStyle w:val="BodyText"/>
              <w:spacing w:line="276" w:lineRule="auto"/>
              <w:ind w:right="98" w:firstLine="29"/>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16</w:t>
            </w:r>
          </w:p>
          <w:p w14:paraId="2ED8A80E" w14:textId="77777777" w:rsidR="00AC6387" w:rsidRPr="008C4320" w:rsidRDefault="00AC6387" w:rsidP="00AC6387">
            <w:pPr>
              <w:pStyle w:val="BodyText"/>
              <w:spacing w:line="276" w:lineRule="auto"/>
              <w:ind w:right="98" w:firstLine="29"/>
              <w:cnfStyle w:val="000000000000" w:firstRow="0" w:lastRow="0" w:firstColumn="0" w:lastColumn="0" w:oddVBand="0" w:evenVBand="0" w:oddHBand="0" w:evenHBand="0" w:firstRowFirstColumn="0" w:firstRowLastColumn="0" w:lastRowFirstColumn="0" w:lastRowLastColumn="0"/>
              <w:rPr>
                <w:sz w:val="24"/>
                <w:szCs w:val="24"/>
                <w:lang w:val="en-ID"/>
              </w:rPr>
            </w:pPr>
          </w:p>
          <w:p w14:paraId="48B3E605" w14:textId="77777777" w:rsidR="00AC6387" w:rsidRPr="008C4320" w:rsidRDefault="00AC6387" w:rsidP="00AC6387">
            <w:pPr>
              <w:pStyle w:val="BodyText"/>
              <w:spacing w:line="276" w:lineRule="auto"/>
              <w:ind w:right="98" w:firstLine="29"/>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27</w:t>
            </w:r>
          </w:p>
          <w:p w14:paraId="388C2BDA" w14:textId="77777777" w:rsidR="00AC6387" w:rsidRPr="008C4320" w:rsidRDefault="00AC6387" w:rsidP="00AC6387">
            <w:pPr>
              <w:pStyle w:val="BodyText"/>
              <w:spacing w:line="276" w:lineRule="auto"/>
              <w:ind w:right="98" w:firstLine="29"/>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23</w:t>
            </w:r>
          </w:p>
        </w:tc>
        <w:tc>
          <w:tcPr>
            <w:tcW w:w="477" w:type="pct"/>
          </w:tcPr>
          <w:p w14:paraId="747B2275" w14:textId="77777777" w:rsidR="00AC6387" w:rsidRPr="008C4320" w:rsidRDefault="00AC6387" w:rsidP="00AC6387">
            <w:pPr>
              <w:pStyle w:val="BodyText"/>
              <w:spacing w:line="276" w:lineRule="auto"/>
              <w:ind w:right="98" w:firstLine="29"/>
              <w:cnfStyle w:val="000000000000" w:firstRow="0" w:lastRow="0" w:firstColumn="0" w:lastColumn="0" w:oddVBand="0" w:evenVBand="0" w:oddHBand="0" w:evenHBand="0" w:firstRowFirstColumn="0" w:firstRowLastColumn="0" w:lastRowFirstColumn="0" w:lastRowLastColumn="0"/>
              <w:rPr>
                <w:sz w:val="24"/>
                <w:szCs w:val="24"/>
                <w:lang w:val="en-ID"/>
              </w:rPr>
            </w:pPr>
          </w:p>
          <w:p w14:paraId="32E5E1A9" w14:textId="77777777" w:rsidR="00AC6387" w:rsidRPr="008C4320" w:rsidRDefault="00AC6387" w:rsidP="00AC6387">
            <w:pPr>
              <w:pStyle w:val="BodyText"/>
              <w:spacing w:line="276" w:lineRule="auto"/>
              <w:ind w:right="98" w:firstLine="29"/>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63,63</w:t>
            </w:r>
          </w:p>
          <w:p w14:paraId="380ECD50" w14:textId="77777777" w:rsidR="00AC6387" w:rsidRPr="008C4320" w:rsidRDefault="00AC6387" w:rsidP="00AC6387">
            <w:pPr>
              <w:pStyle w:val="BodyText"/>
              <w:spacing w:line="276" w:lineRule="auto"/>
              <w:ind w:right="98" w:firstLine="29"/>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20,7</w:t>
            </w:r>
          </w:p>
          <w:p w14:paraId="2AE74364" w14:textId="77777777" w:rsidR="00AC6387" w:rsidRPr="008C4320" w:rsidRDefault="00AC6387" w:rsidP="00AC6387">
            <w:pPr>
              <w:pStyle w:val="BodyText"/>
              <w:spacing w:line="276" w:lineRule="auto"/>
              <w:ind w:right="98" w:firstLine="29"/>
              <w:cnfStyle w:val="000000000000" w:firstRow="0" w:lastRow="0" w:firstColumn="0" w:lastColumn="0" w:oddVBand="0" w:evenVBand="0" w:oddHBand="0" w:evenHBand="0" w:firstRowFirstColumn="0" w:firstRowLastColumn="0" w:lastRowFirstColumn="0" w:lastRowLastColumn="0"/>
              <w:rPr>
                <w:sz w:val="24"/>
                <w:szCs w:val="24"/>
                <w:lang w:val="en-ID"/>
              </w:rPr>
            </w:pPr>
          </w:p>
          <w:p w14:paraId="05111831" w14:textId="77777777" w:rsidR="00AC6387" w:rsidRPr="008C4320" w:rsidRDefault="00AC6387" w:rsidP="00AC6387">
            <w:pPr>
              <w:pStyle w:val="BodyText"/>
              <w:spacing w:line="276" w:lineRule="auto"/>
              <w:ind w:right="98" w:firstLine="29"/>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76,7</w:t>
            </w:r>
          </w:p>
          <w:p w14:paraId="7BD9C080" w14:textId="77777777" w:rsidR="00AC6387" w:rsidRPr="008C4320" w:rsidRDefault="00AC6387" w:rsidP="00AC6387">
            <w:pPr>
              <w:pStyle w:val="BodyText"/>
              <w:spacing w:line="276" w:lineRule="auto"/>
              <w:ind w:right="98" w:firstLine="29"/>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22,5</w:t>
            </w:r>
          </w:p>
          <w:p w14:paraId="6BBAF13F" w14:textId="77777777" w:rsidR="00AC6387" w:rsidRPr="008C4320" w:rsidRDefault="00AC6387" w:rsidP="00AC6387">
            <w:pPr>
              <w:pStyle w:val="BodyText"/>
              <w:spacing w:line="276" w:lineRule="auto"/>
              <w:ind w:right="98" w:firstLine="29"/>
              <w:cnfStyle w:val="000000000000" w:firstRow="0" w:lastRow="0" w:firstColumn="0" w:lastColumn="0" w:oddVBand="0" w:evenVBand="0" w:oddHBand="0" w:evenHBand="0" w:firstRowFirstColumn="0" w:firstRowLastColumn="0" w:lastRowFirstColumn="0" w:lastRowLastColumn="0"/>
              <w:rPr>
                <w:sz w:val="24"/>
                <w:szCs w:val="24"/>
                <w:lang w:val="en-ID"/>
              </w:rPr>
            </w:pPr>
          </w:p>
          <w:p w14:paraId="7DC5FCBD" w14:textId="77777777" w:rsidR="00AC6387" w:rsidRPr="008C4320" w:rsidRDefault="00AC6387" w:rsidP="00AC6387">
            <w:pPr>
              <w:pStyle w:val="BodyText"/>
              <w:spacing w:line="276" w:lineRule="auto"/>
              <w:ind w:right="98" w:firstLine="29"/>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50</w:t>
            </w:r>
          </w:p>
          <w:p w14:paraId="2F7DCC6E" w14:textId="77777777" w:rsidR="00AC6387" w:rsidRPr="008C4320" w:rsidRDefault="00AC6387" w:rsidP="00AC6387">
            <w:pPr>
              <w:pStyle w:val="BodyText"/>
              <w:spacing w:line="276" w:lineRule="auto"/>
              <w:ind w:right="98" w:firstLine="29"/>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19,5</w:t>
            </w:r>
          </w:p>
          <w:p w14:paraId="081875DA" w14:textId="77777777" w:rsidR="00AC6387" w:rsidRPr="008C4320" w:rsidRDefault="00AC6387" w:rsidP="00AC6387">
            <w:pPr>
              <w:pStyle w:val="BodyText"/>
              <w:spacing w:line="276" w:lineRule="auto"/>
              <w:ind w:right="98" w:firstLine="29"/>
              <w:cnfStyle w:val="000000000000" w:firstRow="0" w:lastRow="0" w:firstColumn="0" w:lastColumn="0" w:oddVBand="0" w:evenVBand="0" w:oddHBand="0" w:evenHBand="0" w:firstRowFirstColumn="0" w:firstRowLastColumn="0" w:lastRowFirstColumn="0" w:lastRowLastColumn="0"/>
              <w:rPr>
                <w:sz w:val="24"/>
                <w:szCs w:val="24"/>
                <w:lang w:val="en-ID"/>
              </w:rPr>
            </w:pPr>
          </w:p>
          <w:p w14:paraId="2D6DD02A" w14:textId="77777777" w:rsidR="00AC6387" w:rsidRPr="008C4320" w:rsidRDefault="00AC6387" w:rsidP="00AC6387">
            <w:pPr>
              <w:pStyle w:val="BodyText"/>
              <w:spacing w:line="276" w:lineRule="auto"/>
              <w:ind w:right="98" w:firstLine="29"/>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55,1</w:t>
            </w:r>
          </w:p>
          <w:p w14:paraId="68D795ED" w14:textId="77777777" w:rsidR="00AC6387" w:rsidRPr="008C4320" w:rsidRDefault="00AC6387" w:rsidP="00AC6387">
            <w:pPr>
              <w:pStyle w:val="BodyText"/>
              <w:spacing w:line="276" w:lineRule="auto"/>
              <w:ind w:right="98" w:firstLine="29"/>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22,7</w:t>
            </w:r>
          </w:p>
        </w:tc>
        <w:tc>
          <w:tcPr>
            <w:tcW w:w="372" w:type="pct"/>
          </w:tcPr>
          <w:p w14:paraId="319F878E" w14:textId="77777777" w:rsidR="00AC6387" w:rsidRPr="008C4320" w:rsidRDefault="00AC6387" w:rsidP="00AC6387">
            <w:pPr>
              <w:pStyle w:val="BodyText"/>
              <w:spacing w:line="276" w:lineRule="auto"/>
              <w:ind w:right="98" w:firstLine="29"/>
              <w:cnfStyle w:val="000000000000" w:firstRow="0" w:lastRow="0" w:firstColumn="0" w:lastColumn="0" w:oddVBand="0" w:evenVBand="0" w:oddHBand="0" w:evenHBand="0" w:firstRowFirstColumn="0" w:firstRowLastColumn="0" w:lastRowFirstColumn="0" w:lastRowLastColumn="0"/>
              <w:rPr>
                <w:sz w:val="24"/>
                <w:szCs w:val="24"/>
                <w:lang w:val="en-ID"/>
              </w:rPr>
            </w:pPr>
          </w:p>
          <w:p w14:paraId="50201FFC" w14:textId="77777777" w:rsidR="00AC6387" w:rsidRPr="008C4320" w:rsidRDefault="00AC6387" w:rsidP="00AC6387">
            <w:pPr>
              <w:pStyle w:val="BodyText"/>
              <w:spacing w:line="276" w:lineRule="auto"/>
              <w:ind w:right="98" w:firstLine="29"/>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16</w:t>
            </w:r>
          </w:p>
          <w:p w14:paraId="7B77F8BC" w14:textId="77777777" w:rsidR="00AC6387" w:rsidRPr="008C4320" w:rsidRDefault="00AC6387" w:rsidP="00AC6387">
            <w:pPr>
              <w:pStyle w:val="BodyText"/>
              <w:spacing w:line="276" w:lineRule="auto"/>
              <w:ind w:right="98" w:firstLine="29"/>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84</w:t>
            </w:r>
          </w:p>
          <w:p w14:paraId="448E3D9B" w14:textId="77777777" w:rsidR="00AC6387" w:rsidRPr="008C4320" w:rsidRDefault="00AC6387" w:rsidP="00AC6387">
            <w:pPr>
              <w:pStyle w:val="BodyText"/>
              <w:spacing w:line="276" w:lineRule="auto"/>
              <w:ind w:right="98" w:firstLine="29"/>
              <w:cnfStyle w:val="000000000000" w:firstRow="0" w:lastRow="0" w:firstColumn="0" w:lastColumn="0" w:oddVBand="0" w:evenVBand="0" w:oddHBand="0" w:evenHBand="0" w:firstRowFirstColumn="0" w:firstRowLastColumn="0" w:lastRowFirstColumn="0" w:lastRowLastColumn="0"/>
              <w:rPr>
                <w:sz w:val="24"/>
                <w:szCs w:val="24"/>
                <w:lang w:val="en-ID"/>
              </w:rPr>
            </w:pPr>
          </w:p>
          <w:p w14:paraId="1FDE4026" w14:textId="77777777" w:rsidR="00AC6387" w:rsidRPr="008C4320" w:rsidRDefault="00AC6387" w:rsidP="00AC6387">
            <w:pPr>
              <w:pStyle w:val="BodyText"/>
              <w:spacing w:line="276" w:lineRule="auto"/>
              <w:ind w:right="98" w:firstLine="29"/>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7</w:t>
            </w:r>
          </w:p>
          <w:p w14:paraId="2C4FA74E" w14:textId="77777777" w:rsidR="00AC6387" w:rsidRPr="008C4320" w:rsidRDefault="00AC6387" w:rsidP="00AC6387">
            <w:pPr>
              <w:pStyle w:val="BodyText"/>
              <w:spacing w:line="276" w:lineRule="auto"/>
              <w:ind w:right="98" w:firstLine="29"/>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93</w:t>
            </w:r>
          </w:p>
          <w:p w14:paraId="06D22957" w14:textId="77777777" w:rsidR="00AC6387" w:rsidRPr="008C4320" w:rsidRDefault="00AC6387" w:rsidP="00AC6387">
            <w:pPr>
              <w:pStyle w:val="BodyText"/>
              <w:spacing w:line="276" w:lineRule="auto"/>
              <w:ind w:right="98" w:firstLine="29"/>
              <w:cnfStyle w:val="000000000000" w:firstRow="0" w:lastRow="0" w:firstColumn="0" w:lastColumn="0" w:oddVBand="0" w:evenVBand="0" w:oddHBand="0" w:evenHBand="0" w:firstRowFirstColumn="0" w:firstRowLastColumn="0" w:lastRowFirstColumn="0" w:lastRowLastColumn="0"/>
              <w:rPr>
                <w:sz w:val="24"/>
                <w:szCs w:val="24"/>
                <w:lang w:val="en-ID"/>
              </w:rPr>
            </w:pPr>
          </w:p>
          <w:p w14:paraId="4788A574" w14:textId="77777777" w:rsidR="00AC6387" w:rsidRPr="008C4320" w:rsidRDefault="00AC6387" w:rsidP="00AC6387">
            <w:pPr>
              <w:pStyle w:val="BodyText"/>
              <w:spacing w:line="276" w:lineRule="auto"/>
              <w:ind w:right="98" w:firstLine="29"/>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34</w:t>
            </w:r>
          </w:p>
          <w:p w14:paraId="60402B7B" w14:textId="77777777" w:rsidR="00AC6387" w:rsidRPr="008C4320" w:rsidRDefault="00AC6387" w:rsidP="00AC6387">
            <w:pPr>
              <w:pStyle w:val="BodyText"/>
              <w:spacing w:line="276" w:lineRule="auto"/>
              <w:ind w:right="98" w:firstLine="29"/>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66</w:t>
            </w:r>
          </w:p>
          <w:p w14:paraId="18D0ED72" w14:textId="77777777" w:rsidR="00AC6387" w:rsidRPr="008C4320" w:rsidRDefault="00AC6387" w:rsidP="00AC6387">
            <w:pPr>
              <w:pStyle w:val="BodyText"/>
              <w:spacing w:line="276" w:lineRule="auto"/>
              <w:ind w:right="98" w:firstLine="29"/>
              <w:cnfStyle w:val="000000000000" w:firstRow="0" w:lastRow="0" w:firstColumn="0" w:lastColumn="0" w:oddVBand="0" w:evenVBand="0" w:oddHBand="0" w:evenHBand="0" w:firstRowFirstColumn="0" w:firstRowLastColumn="0" w:lastRowFirstColumn="0" w:lastRowLastColumn="0"/>
              <w:rPr>
                <w:sz w:val="24"/>
                <w:szCs w:val="24"/>
                <w:lang w:val="en-ID"/>
              </w:rPr>
            </w:pPr>
          </w:p>
          <w:p w14:paraId="2231E723" w14:textId="77777777" w:rsidR="00AC6387" w:rsidRPr="008C4320" w:rsidRDefault="00AC6387" w:rsidP="00AC6387">
            <w:pPr>
              <w:pStyle w:val="BodyText"/>
              <w:spacing w:line="276" w:lineRule="auto"/>
              <w:ind w:right="98" w:firstLine="29"/>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22</w:t>
            </w:r>
          </w:p>
          <w:p w14:paraId="6F7CF072" w14:textId="77777777" w:rsidR="00AC6387" w:rsidRPr="008C4320" w:rsidRDefault="00AC6387" w:rsidP="00AC6387">
            <w:pPr>
              <w:pStyle w:val="BodyText"/>
              <w:spacing w:line="276" w:lineRule="auto"/>
              <w:ind w:right="98" w:firstLine="29"/>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78</w:t>
            </w:r>
          </w:p>
        </w:tc>
        <w:tc>
          <w:tcPr>
            <w:tcW w:w="537" w:type="pct"/>
          </w:tcPr>
          <w:p w14:paraId="2721313D" w14:textId="77777777" w:rsidR="00AC6387" w:rsidRPr="008C4320" w:rsidRDefault="00AC6387" w:rsidP="00AC6387">
            <w:pPr>
              <w:pStyle w:val="BodyText"/>
              <w:spacing w:line="276" w:lineRule="auto"/>
              <w:ind w:right="98" w:firstLine="29"/>
              <w:cnfStyle w:val="000000000000" w:firstRow="0" w:lastRow="0" w:firstColumn="0" w:lastColumn="0" w:oddVBand="0" w:evenVBand="0" w:oddHBand="0" w:evenHBand="0" w:firstRowFirstColumn="0" w:firstRowLastColumn="0" w:lastRowFirstColumn="0" w:lastRowLastColumn="0"/>
              <w:rPr>
                <w:sz w:val="24"/>
                <w:szCs w:val="24"/>
                <w:lang w:val="en-ID"/>
              </w:rPr>
            </w:pPr>
          </w:p>
          <w:p w14:paraId="3F6AB352" w14:textId="77777777" w:rsidR="00AC6387" w:rsidRPr="008C4320" w:rsidRDefault="00AC6387" w:rsidP="00AC6387">
            <w:pPr>
              <w:pStyle w:val="BodyText"/>
              <w:spacing w:line="276" w:lineRule="auto"/>
              <w:ind w:right="98" w:firstLine="29"/>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36,37</w:t>
            </w:r>
          </w:p>
          <w:p w14:paraId="7B6E3989" w14:textId="77777777" w:rsidR="00AC6387" w:rsidRPr="008C4320" w:rsidRDefault="00AC6387" w:rsidP="00AC6387">
            <w:pPr>
              <w:pStyle w:val="BodyText"/>
              <w:spacing w:line="276" w:lineRule="auto"/>
              <w:ind w:right="98" w:firstLine="29"/>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79,3</w:t>
            </w:r>
          </w:p>
          <w:p w14:paraId="4EA23A6C" w14:textId="77777777" w:rsidR="00AC6387" w:rsidRPr="008C4320" w:rsidRDefault="00AC6387" w:rsidP="00AC6387">
            <w:pPr>
              <w:pStyle w:val="BodyText"/>
              <w:spacing w:line="276" w:lineRule="auto"/>
              <w:ind w:right="98" w:firstLine="29"/>
              <w:cnfStyle w:val="000000000000" w:firstRow="0" w:lastRow="0" w:firstColumn="0" w:lastColumn="0" w:oddVBand="0" w:evenVBand="0" w:oddHBand="0" w:evenHBand="0" w:firstRowFirstColumn="0" w:firstRowLastColumn="0" w:lastRowFirstColumn="0" w:lastRowLastColumn="0"/>
              <w:rPr>
                <w:sz w:val="24"/>
                <w:szCs w:val="24"/>
                <w:lang w:val="en-ID"/>
              </w:rPr>
            </w:pPr>
          </w:p>
          <w:p w14:paraId="40A8329A" w14:textId="77777777" w:rsidR="00AC6387" w:rsidRPr="008C4320" w:rsidRDefault="00AC6387" w:rsidP="00AC6387">
            <w:pPr>
              <w:pStyle w:val="BodyText"/>
              <w:spacing w:line="276" w:lineRule="auto"/>
              <w:ind w:right="98" w:firstLine="29"/>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23,3</w:t>
            </w:r>
          </w:p>
          <w:p w14:paraId="0FAA10F8" w14:textId="77777777" w:rsidR="00AC6387" w:rsidRPr="008C4320" w:rsidRDefault="00AC6387" w:rsidP="00AC6387">
            <w:pPr>
              <w:pStyle w:val="BodyText"/>
              <w:spacing w:line="276" w:lineRule="auto"/>
              <w:ind w:right="98" w:firstLine="29"/>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77,5</w:t>
            </w:r>
          </w:p>
          <w:p w14:paraId="0A59B777" w14:textId="77777777" w:rsidR="00AC6387" w:rsidRPr="008C4320" w:rsidRDefault="00AC6387" w:rsidP="00AC6387">
            <w:pPr>
              <w:pStyle w:val="BodyText"/>
              <w:spacing w:line="276" w:lineRule="auto"/>
              <w:ind w:right="98" w:firstLine="29"/>
              <w:cnfStyle w:val="000000000000" w:firstRow="0" w:lastRow="0" w:firstColumn="0" w:lastColumn="0" w:oddVBand="0" w:evenVBand="0" w:oddHBand="0" w:evenHBand="0" w:firstRowFirstColumn="0" w:firstRowLastColumn="0" w:lastRowFirstColumn="0" w:lastRowLastColumn="0"/>
              <w:rPr>
                <w:sz w:val="24"/>
                <w:szCs w:val="24"/>
                <w:lang w:val="en-ID"/>
              </w:rPr>
            </w:pPr>
          </w:p>
          <w:p w14:paraId="2EDFFAA4" w14:textId="77777777" w:rsidR="00AC6387" w:rsidRPr="008C4320" w:rsidRDefault="00AC6387" w:rsidP="00AC6387">
            <w:pPr>
              <w:pStyle w:val="BodyText"/>
              <w:spacing w:line="276" w:lineRule="auto"/>
              <w:ind w:right="98" w:firstLine="29"/>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50</w:t>
            </w:r>
          </w:p>
          <w:p w14:paraId="619F3813" w14:textId="77777777" w:rsidR="00AC6387" w:rsidRPr="008C4320" w:rsidRDefault="00AC6387" w:rsidP="00AC6387">
            <w:pPr>
              <w:pStyle w:val="BodyText"/>
              <w:spacing w:line="276" w:lineRule="auto"/>
              <w:ind w:right="98" w:firstLine="29"/>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80,5</w:t>
            </w:r>
          </w:p>
          <w:p w14:paraId="34370A38" w14:textId="77777777" w:rsidR="00AC6387" w:rsidRPr="008C4320" w:rsidRDefault="00AC6387" w:rsidP="00AC6387">
            <w:pPr>
              <w:pStyle w:val="BodyText"/>
              <w:spacing w:line="276" w:lineRule="auto"/>
              <w:ind w:right="98" w:firstLine="29"/>
              <w:cnfStyle w:val="000000000000" w:firstRow="0" w:lastRow="0" w:firstColumn="0" w:lastColumn="0" w:oddVBand="0" w:evenVBand="0" w:oddHBand="0" w:evenHBand="0" w:firstRowFirstColumn="0" w:firstRowLastColumn="0" w:lastRowFirstColumn="0" w:lastRowLastColumn="0"/>
              <w:rPr>
                <w:sz w:val="24"/>
                <w:szCs w:val="24"/>
                <w:lang w:val="en-ID"/>
              </w:rPr>
            </w:pPr>
          </w:p>
          <w:p w14:paraId="3E8FCD9A" w14:textId="77777777" w:rsidR="00AC6387" w:rsidRPr="008C4320" w:rsidRDefault="00AC6387" w:rsidP="00AC6387">
            <w:pPr>
              <w:pStyle w:val="BodyText"/>
              <w:spacing w:line="276" w:lineRule="auto"/>
              <w:ind w:right="98" w:firstLine="29"/>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44,9</w:t>
            </w:r>
          </w:p>
          <w:p w14:paraId="2DCF5CD2" w14:textId="77777777" w:rsidR="00AC6387" w:rsidRPr="008C4320" w:rsidRDefault="00AC6387" w:rsidP="00AC6387">
            <w:pPr>
              <w:pStyle w:val="BodyText"/>
              <w:spacing w:line="276" w:lineRule="auto"/>
              <w:ind w:right="98" w:firstLine="29"/>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77,3</w:t>
            </w:r>
          </w:p>
        </w:tc>
        <w:tc>
          <w:tcPr>
            <w:tcW w:w="536" w:type="pct"/>
          </w:tcPr>
          <w:p w14:paraId="0728AFE5" w14:textId="77777777" w:rsidR="00AC6387" w:rsidRPr="008C4320" w:rsidRDefault="00AC6387" w:rsidP="00AC6387">
            <w:pPr>
              <w:pStyle w:val="BodyText"/>
              <w:spacing w:line="276" w:lineRule="auto"/>
              <w:ind w:right="98" w:firstLine="29"/>
              <w:cnfStyle w:val="000000000000" w:firstRow="0" w:lastRow="0" w:firstColumn="0" w:lastColumn="0" w:oddVBand="0" w:evenVBand="0" w:oddHBand="0" w:evenHBand="0" w:firstRowFirstColumn="0" w:firstRowLastColumn="0" w:lastRowFirstColumn="0" w:lastRowLastColumn="0"/>
              <w:rPr>
                <w:sz w:val="24"/>
                <w:szCs w:val="24"/>
                <w:lang w:val="en-ID"/>
              </w:rPr>
            </w:pPr>
          </w:p>
          <w:p w14:paraId="3EF0A23C" w14:textId="77777777" w:rsidR="00AC6387" w:rsidRPr="008C4320" w:rsidRDefault="00AC6387" w:rsidP="00AC6387">
            <w:pPr>
              <w:pStyle w:val="BodyText"/>
              <w:spacing w:line="276" w:lineRule="auto"/>
              <w:ind w:right="98" w:firstLine="29"/>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0,000</w:t>
            </w:r>
          </w:p>
          <w:p w14:paraId="308C9A8F" w14:textId="77777777" w:rsidR="00AC6387" w:rsidRPr="008C4320" w:rsidRDefault="00AC6387" w:rsidP="00AC6387">
            <w:pPr>
              <w:pStyle w:val="BodyText"/>
              <w:spacing w:line="276" w:lineRule="auto"/>
              <w:ind w:right="98" w:firstLine="29"/>
              <w:cnfStyle w:val="000000000000" w:firstRow="0" w:lastRow="0" w:firstColumn="0" w:lastColumn="0" w:oddVBand="0" w:evenVBand="0" w:oddHBand="0" w:evenHBand="0" w:firstRowFirstColumn="0" w:firstRowLastColumn="0" w:lastRowFirstColumn="0" w:lastRowLastColumn="0"/>
              <w:rPr>
                <w:sz w:val="24"/>
                <w:szCs w:val="24"/>
                <w:lang w:val="en-ID"/>
              </w:rPr>
            </w:pPr>
          </w:p>
          <w:p w14:paraId="1D1233B9" w14:textId="77777777" w:rsidR="00AC6387" w:rsidRPr="008C4320" w:rsidRDefault="00AC6387" w:rsidP="00AC6387">
            <w:pPr>
              <w:pStyle w:val="BodyText"/>
              <w:spacing w:line="276" w:lineRule="auto"/>
              <w:ind w:right="98" w:firstLine="29"/>
              <w:cnfStyle w:val="000000000000" w:firstRow="0" w:lastRow="0" w:firstColumn="0" w:lastColumn="0" w:oddVBand="0" w:evenVBand="0" w:oddHBand="0" w:evenHBand="0" w:firstRowFirstColumn="0" w:firstRowLastColumn="0" w:lastRowFirstColumn="0" w:lastRowLastColumn="0"/>
              <w:rPr>
                <w:sz w:val="24"/>
                <w:szCs w:val="24"/>
                <w:lang w:val="en-ID"/>
              </w:rPr>
            </w:pPr>
          </w:p>
          <w:p w14:paraId="5E56F687" w14:textId="77777777" w:rsidR="00AC6387" w:rsidRPr="008C4320" w:rsidRDefault="00AC6387" w:rsidP="00AC6387">
            <w:pPr>
              <w:pStyle w:val="BodyText"/>
              <w:spacing w:line="276" w:lineRule="auto"/>
              <w:ind w:right="98" w:firstLine="29"/>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0,000</w:t>
            </w:r>
          </w:p>
          <w:p w14:paraId="493C8D55" w14:textId="77777777" w:rsidR="00AC6387" w:rsidRPr="008C4320" w:rsidRDefault="00AC6387" w:rsidP="00AC6387">
            <w:pPr>
              <w:pStyle w:val="BodyText"/>
              <w:spacing w:line="276" w:lineRule="auto"/>
              <w:ind w:right="98" w:firstLine="29"/>
              <w:cnfStyle w:val="000000000000" w:firstRow="0" w:lastRow="0" w:firstColumn="0" w:lastColumn="0" w:oddVBand="0" w:evenVBand="0" w:oddHBand="0" w:evenHBand="0" w:firstRowFirstColumn="0" w:firstRowLastColumn="0" w:lastRowFirstColumn="0" w:lastRowLastColumn="0"/>
              <w:rPr>
                <w:sz w:val="24"/>
                <w:szCs w:val="24"/>
                <w:lang w:val="en-ID"/>
              </w:rPr>
            </w:pPr>
          </w:p>
          <w:p w14:paraId="3306CC1F" w14:textId="77777777" w:rsidR="00AC6387" w:rsidRPr="008C4320" w:rsidRDefault="00AC6387" w:rsidP="00AC6387">
            <w:pPr>
              <w:pStyle w:val="BodyText"/>
              <w:spacing w:line="276" w:lineRule="auto"/>
              <w:ind w:right="98" w:firstLine="29"/>
              <w:cnfStyle w:val="000000000000" w:firstRow="0" w:lastRow="0" w:firstColumn="0" w:lastColumn="0" w:oddVBand="0" w:evenVBand="0" w:oddHBand="0" w:evenHBand="0" w:firstRowFirstColumn="0" w:firstRowLastColumn="0" w:lastRowFirstColumn="0" w:lastRowLastColumn="0"/>
              <w:rPr>
                <w:sz w:val="24"/>
                <w:szCs w:val="24"/>
                <w:lang w:val="en-ID"/>
              </w:rPr>
            </w:pPr>
          </w:p>
          <w:p w14:paraId="26D19DBA" w14:textId="77777777" w:rsidR="00AC6387" w:rsidRPr="008C4320" w:rsidRDefault="00AC6387" w:rsidP="00AC6387">
            <w:pPr>
              <w:pStyle w:val="BodyText"/>
              <w:spacing w:line="276" w:lineRule="auto"/>
              <w:ind w:right="98" w:firstLine="29"/>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0,000</w:t>
            </w:r>
          </w:p>
          <w:p w14:paraId="529CA197" w14:textId="77777777" w:rsidR="00AC6387" w:rsidRPr="008C4320" w:rsidRDefault="00AC6387" w:rsidP="00AC6387">
            <w:pPr>
              <w:pStyle w:val="BodyText"/>
              <w:spacing w:line="276" w:lineRule="auto"/>
              <w:ind w:right="98" w:firstLine="29"/>
              <w:cnfStyle w:val="000000000000" w:firstRow="0" w:lastRow="0" w:firstColumn="0" w:lastColumn="0" w:oddVBand="0" w:evenVBand="0" w:oddHBand="0" w:evenHBand="0" w:firstRowFirstColumn="0" w:firstRowLastColumn="0" w:lastRowFirstColumn="0" w:lastRowLastColumn="0"/>
              <w:rPr>
                <w:sz w:val="24"/>
                <w:szCs w:val="24"/>
                <w:lang w:val="en-ID"/>
              </w:rPr>
            </w:pPr>
          </w:p>
          <w:p w14:paraId="5DF00076" w14:textId="77777777" w:rsidR="00AC6387" w:rsidRPr="008C4320" w:rsidRDefault="00AC6387" w:rsidP="00AC6387">
            <w:pPr>
              <w:pStyle w:val="BodyText"/>
              <w:spacing w:line="276" w:lineRule="auto"/>
              <w:ind w:right="98" w:firstLine="29"/>
              <w:cnfStyle w:val="000000000000" w:firstRow="0" w:lastRow="0" w:firstColumn="0" w:lastColumn="0" w:oddVBand="0" w:evenVBand="0" w:oddHBand="0" w:evenHBand="0" w:firstRowFirstColumn="0" w:firstRowLastColumn="0" w:lastRowFirstColumn="0" w:lastRowLastColumn="0"/>
              <w:rPr>
                <w:sz w:val="24"/>
                <w:szCs w:val="24"/>
                <w:lang w:val="en-ID"/>
              </w:rPr>
            </w:pPr>
          </w:p>
          <w:p w14:paraId="5B4E8A34" w14:textId="77777777" w:rsidR="00AC6387" w:rsidRPr="008C4320" w:rsidRDefault="00AC6387" w:rsidP="00AC6387">
            <w:pPr>
              <w:pStyle w:val="BodyText"/>
              <w:spacing w:line="276" w:lineRule="auto"/>
              <w:ind w:right="98" w:firstLine="29"/>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0,000</w:t>
            </w:r>
          </w:p>
        </w:tc>
        <w:tc>
          <w:tcPr>
            <w:tcW w:w="626" w:type="pct"/>
          </w:tcPr>
          <w:p w14:paraId="6F18D6D6" w14:textId="77777777" w:rsidR="00AC6387" w:rsidRPr="008C4320" w:rsidRDefault="00AC6387" w:rsidP="00AC6387">
            <w:pPr>
              <w:pStyle w:val="BodyText"/>
              <w:spacing w:line="276" w:lineRule="auto"/>
              <w:ind w:right="98" w:firstLine="29"/>
              <w:cnfStyle w:val="000000000000" w:firstRow="0" w:lastRow="0" w:firstColumn="0" w:lastColumn="0" w:oddVBand="0" w:evenVBand="0" w:oddHBand="0" w:evenHBand="0" w:firstRowFirstColumn="0" w:firstRowLastColumn="0" w:lastRowFirstColumn="0" w:lastRowLastColumn="0"/>
              <w:rPr>
                <w:sz w:val="24"/>
                <w:szCs w:val="24"/>
                <w:lang w:val="en-ID"/>
              </w:rPr>
            </w:pPr>
          </w:p>
          <w:p w14:paraId="26F6C9CD" w14:textId="77777777" w:rsidR="00AC6387" w:rsidRPr="008C4320" w:rsidRDefault="00AC6387" w:rsidP="00AC6387">
            <w:pPr>
              <w:pStyle w:val="BodyText"/>
              <w:spacing w:line="276" w:lineRule="auto"/>
              <w:ind w:right="98" w:firstLine="29"/>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6,682</w:t>
            </w:r>
          </w:p>
          <w:p w14:paraId="64A89343" w14:textId="77777777" w:rsidR="00AC6387" w:rsidRPr="008C4320" w:rsidRDefault="00AC6387" w:rsidP="00AC6387">
            <w:pPr>
              <w:pStyle w:val="BodyText"/>
              <w:spacing w:line="276" w:lineRule="auto"/>
              <w:ind w:right="98" w:firstLine="29"/>
              <w:cnfStyle w:val="000000000000" w:firstRow="0" w:lastRow="0" w:firstColumn="0" w:lastColumn="0" w:oddVBand="0" w:evenVBand="0" w:oddHBand="0" w:evenHBand="0" w:firstRowFirstColumn="0" w:firstRowLastColumn="0" w:lastRowFirstColumn="0" w:lastRowLastColumn="0"/>
              <w:rPr>
                <w:sz w:val="24"/>
                <w:szCs w:val="24"/>
                <w:lang w:val="en-ID"/>
              </w:rPr>
            </w:pPr>
          </w:p>
          <w:p w14:paraId="322670B8" w14:textId="77777777" w:rsidR="00AC6387" w:rsidRPr="008C4320" w:rsidRDefault="00AC6387" w:rsidP="00AC6387">
            <w:pPr>
              <w:pStyle w:val="BodyText"/>
              <w:spacing w:line="276" w:lineRule="auto"/>
              <w:ind w:right="98" w:firstLine="29"/>
              <w:cnfStyle w:val="000000000000" w:firstRow="0" w:lastRow="0" w:firstColumn="0" w:lastColumn="0" w:oddVBand="0" w:evenVBand="0" w:oddHBand="0" w:evenHBand="0" w:firstRowFirstColumn="0" w:firstRowLastColumn="0" w:lastRowFirstColumn="0" w:lastRowLastColumn="0"/>
              <w:rPr>
                <w:sz w:val="24"/>
                <w:szCs w:val="24"/>
                <w:lang w:val="en-ID"/>
              </w:rPr>
            </w:pPr>
          </w:p>
          <w:p w14:paraId="07BF1498" w14:textId="77777777" w:rsidR="00AC6387" w:rsidRPr="008C4320" w:rsidRDefault="00AC6387" w:rsidP="00AC6387">
            <w:pPr>
              <w:pStyle w:val="BodyText"/>
              <w:spacing w:line="276" w:lineRule="auto"/>
              <w:ind w:right="98" w:firstLine="29"/>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11,317</w:t>
            </w:r>
          </w:p>
          <w:p w14:paraId="4885C537" w14:textId="77777777" w:rsidR="00AC6387" w:rsidRPr="008C4320" w:rsidRDefault="00AC6387" w:rsidP="00AC6387">
            <w:pPr>
              <w:pStyle w:val="BodyText"/>
              <w:spacing w:line="276" w:lineRule="auto"/>
              <w:ind w:right="98" w:firstLine="29"/>
              <w:cnfStyle w:val="000000000000" w:firstRow="0" w:lastRow="0" w:firstColumn="0" w:lastColumn="0" w:oddVBand="0" w:evenVBand="0" w:oddHBand="0" w:evenHBand="0" w:firstRowFirstColumn="0" w:firstRowLastColumn="0" w:lastRowFirstColumn="0" w:lastRowLastColumn="0"/>
              <w:rPr>
                <w:sz w:val="24"/>
                <w:szCs w:val="24"/>
                <w:lang w:val="en-ID"/>
              </w:rPr>
            </w:pPr>
          </w:p>
          <w:p w14:paraId="4EEB9915" w14:textId="77777777" w:rsidR="00AC6387" w:rsidRPr="008C4320" w:rsidRDefault="00AC6387" w:rsidP="00AC6387">
            <w:pPr>
              <w:pStyle w:val="BodyText"/>
              <w:spacing w:line="276" w:lineRule="auto"/>
              <w:ind w:right="98" w:firstLine="29"/>
              <w:cnfStyle w:val="000000000000" w:firstRow="0" w:lastRow="0" w:firstColumn="0" w:lastColumn="0" w:oddVBand="0" w:evenVBand="0" w:oddHBand="0" w:evenHBand="0" w:firstRowFirstColumn="0" w:firstRowLastColumn="0" w:lastRowFirstColumn="0" w:lastRowLastColumn="0"/>
              <w:rPr>
                <w:sz w:val="24"/>
                <w:szCs w:val="24"/>
                <w:lang w:val="en-ID"/>
              </w:rPr>
            </w:pPr>
          </w:p>
          <w:p w14:paraId="3F5CAD1F" w14:textId="77777777" w:rsidR="00AC6387" w:rsidRPr="008C4320" w:rsidRDefault="00AC6387" w:rsidP="00AC6387">
            <w:pPr>
              <w:pStyle w:val="BodyText"/>
              <w:spacing w:line="276" w:lineRule="auto"/>
              <w:ind w:right="98" w:firstLine="29"/>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4,125</w:t>
            </w:r>
          </w:p>
          <w:p w14:paraId="616A46B7" w14:textId="77777777" w:rsidR="00AC6387" w:rsidRPr="008C4320" w:rsidRDefault="00AC6387" w:rsidP="00AC6387">
            <w:pPr>
              <w:pStyle w:val="BodyText"/>
              <w:spacing w:line="276" w:lineRule="auto"/>
              <w:ind w:right="98" w:firstLine="29"/>
              <w:cnfStyle w:val="000000000000" w:firstRow="0" w:lastRow="0" w:firstColumn="0" w:lastColumn="0" w:oddVBand="0" w:evenVBand="0" w:oddHBand="0" w:evenHBand="0" w:firstRowFirstColumn="0" w:firstRowLastColumn="0" w:lastRowFirstColumn="0" w:lastRowLastColumn="0"/>
              <w:rPr>
                <w:sz w:val="24"/>
                <w:szCs w:val="24"/>
                <w:lang w:val="en-ID"/>
              </w:rPr>
            </w:pPr>
          </w:p>
          <w:p w14:paraId="4527CD1F" w14:textId="77777777" w:rsidR="00AC6387" w:rsidRPr="008C4320" w:rsidRDefault="00AC6387" w:rsidP="00AC6387">
            <w:pPr>
              <w:pStyle w:val="BodyText"/>
              <w:spacing w:line="276" w:lineRule="auto"/>
              <w:ind w:right="98" w:firstLine="29"/>
              <w:cnfStyle w:val="000000000000" w:firstRow="0" w:lastRow="0" w:firstColumn="0" w:lastColumn="0" w:oddVBand="0" w:evenVBand="0" w:oddHBand="0" w:evenHBand="0" w:firstRowFirstColumn="0" w:firstRowLastColumn="0" w:lastRowFirstColumn="0" w:lastRowLastColumn="0"/>
              <w:rPr>
                <w:sz w:val="24"/>
                <w:szCs w:val="24"/>
                <w:lang w:val="en-ID"/>
              </w:rPr>
            </w:pPr>
          </w:p>
          <w:p w14:paraId="22F4F4A8" w14:textId="77777777" w:rsidR="00AC6387" w:rsidRPr="008C4320" w:rsidRDefault="00AC6387" w:rsidP="00AC6387">
            <w:pPr>
              <w:pStyle w:val="BodyText"/>
              <w:spacing w:line="276" w:lineRule="auto"/>
              <w:ind w:right="98" w:firstLine="29"/>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4,162</w:t>
            </w:r>
          </w:p>
        </w:tc>
        <w:tc>
          <w:tcPr>
            <w:tcW w:w="1069" w:type="pct"/>
          </w:tcPr>
          <w:p w14:paraId="2A5A9511" w14:textId="77777777" w:rsidR="00AC6387" w:rsidRPr="008C4320" w:rsidRDefault="00AC6387" w:rsidP="00AC6387">
            <w:pPr>
              <w:pStyle w:val="BodyText"/>
              <w:spacing w:line="276" w:lineRule="auto"/>
              <w:ind w:right="98" w:firstLine="29"/>
              <w:cnfStyle w:val="000000000000" w:firstRow="0" w:lastRow="0" w:firstColumn="0" w:lastColumn="0" w:oddVBand="0" w:evenVBand="0" w:oddHBand="0" w:evenHBand="0" w:firstRowFirstColumn="0" w:firstRowLastColumn="0" w:lastRowFirstColumn="0" w:lastRowLastColumn="0"/>
              <w:rPr>
                <w:sz w:val="24"/>
                <w:szCs w:val="24"/>
                <w:lang w:val="en-ID"/>
              </w:rPr>
            </w:pPr>
          </w:p>
          <w:p w14:paraId="70158451" w14:textId="77777777" w:rsidR="00AC6387" w:rsidRPr="008C4320" w:rsidRDefault="00AC6387" w:rsidP="00AC6387">
            <w:pPr>
              <w:pStyle w:val="BodyText"/>
              <w:spacing w:line="276" w:lineRule="auto"/>
              <w:ind w:right="98" w:firstLine="29"/>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3,084-14,475</w:t>
            </w:r>
          </w:p>
          <w:p w14:paraId="0481FAC9" w14:textId="77777777" w:rsidR="00AC6387" w:rsidRPr="008C4320" w:rsidRDefault="00AC6387" w:rsidP="00AC6387">
            <w:pPr>
              <w:pStyle w:val="BodyText"/>
              <w:spacing w:line="276" w:lineRule="auto"/>
              <w:ind w:right="98" w:firstLine="29"/>
              <w:cnfStyle w:val="000000000000" w:firstRow="0" w:lastRow="0" w:firstColumn="0" w:lastColumn="0" w:oddVBand="0" w:evenVBand="0" w:oddHBand="0" w:evenHBand="0" w:firstRowFirstColumn="0" w:firstRowLastColumn="0" w:lastRowFirstColumn="0" w:lastRowLastColumn="0"/>
              <w:rPr>
                <w:sz w:val="24"/>
                <w:szCs w:val="24"/>
                <w:lang w:val="en-ID"/>
              </w:rPr>
            </w:pPr>
          </w:p>
          <w:p w14:paraId="097E9F1B" w14:textId="77777777" w:rsidR="00AC6387" w:rsidRPr="008C4320" w:rsidRDefault="00AC6387" w:rsidP="00AC6387">
            <w:pPr>
              <w:pStyle w:val="BodyText"/>
              <w:spacing w:line="276" w:lineRule="auto"/>
              <w:ind w:right="98" w:firstLine="29"/>
              <w:cnfStyle w:val="000000000000" w:firstRow="0" w:lastRow="0" w:firstColumn="0" w:lastColumn="0" w:oddVBand="0" w:evenVBand="0" w:oddHBand="0" w:evenHBand="0" w:firstRowFirstColumn="0" w:firstRowLastColumn="0" w:lastRowFirstColumn="0" w:lastRowLastColumn="0"/>
              <w:rPr>
                <w:sz w:val="24"/>
                <w:szCs w:val="24"/>
                <w:lang w:val="en-ID"/>
              </w:rPr>
            </w:pPr>
          </w:p>
          <w:p w14:paraId="59AA771E" w14:textId="77777777" w:rsidR="00AC6387" w:rsidRPr="008C4320" w:rsidRDefault="00AC6387" w:rsidP="00AC6387">
            <w:pPr>
              <w:pStyle w:val="BodyText"/>
              <w:spacing w:line="276" w:lineRule="auto"/>
              <w:ind w:right="98" w:firstLine="29"/>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4,384-29,216</w:t>
            </w:r>
          </w:p>
          <w:p w14:paraId="7BA8AF75" w14:textId="77777777" w:rsidR="00AC6387" w:rsidRPr="008C4320" w:rsidRDefault="00AC6387" w:rsidP="00AC6387">
            <w:pPr>
              <w:pStyle w:val="BodyText"/>
              <w:spacing w:line="276" w:lineRule="auto"/>
              <w:ind w:right="98" w:firstLine="29"/>
              <w:cnfStyle w:val="000000000000" w:firstRow="0" w:lastRow="0" w:firstColumn="0" w:lastColumn="0" w:oddVBand="0" w:evenVBand="0" w:oddHBand="0" w:evenHBand="0" w:firstRowFirstColumn="0" w:firstRowLastColumn="0" w:lastRowFirstColumn="0" w:lastRowLastColumn="0"/>
              <w:rPr>
                <w:sz w:val="24"/>
                <w:szCs w:val="24"/>
                <w:lang w:val="en-ID"/>
              </w:rPr>
            </w:pPr>
          </w:p>
          <w:p w14:paraId="11601B7C" w14:textId="77777777" w:rsidR="00AC6387" w:rsidRPr="008C4320" w:rsidRDefault="00AC6387" w:rsidP="00AC6387">
            <w:pPr>
              <w:pStyle w:val="BodyText"/>
              <w:spacing w:line="276" w:lineRule="auto"/>
              <w:ind w:right="98" w:firstLine="29"/>
              <w:cnfStyle w:val="000000000000" w:firstRow="0" w:lastRow="0" w:firstColumn="0" w:lastColumn="0" w:oddVBand="0" w:evenVBand="0" w:oddHBand="0" w:evenHBand="0" w:firstRowFirstColumn="0" w:firstRowLastColumn="0" w:lastRowFirstColumn="0" w:lastRowLastColumn="0"/>
              <w:rPr>
                <w:sz w:val="24"/>
                <w:szCs w:val="24"/>
                <w:lang w:val="en-ID"/>
              </w:rPr>
            </w:pPr>
          </w:p>
          <w:p w14:paraId="2F0B20D1" w14:textId="77777777" w:rsidR="00AC6387" w:rsidRPr="008C4320" w:rsidRDefault="00AC6387" w:rsidP="00AC6387">
            <w:pPr>
              <w:pStyle w:val="BodyText"/>
              <w:spacing w:line="276" w:lineRule="auto"/>
              <w:ind w:right="98" w:firstLine="29"/>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2,000-8,509</w:t>
            </w:r>
          </w:p>
          <w:p w14:paraId="58F6B150" w14:textId="77777777" w:rsidR="00AC6387" w:rsidRPr="008C4320" w:rsidRDefault="00AC6387" w:rsidP="00AC6387">
            <w:pPr>
              <w:pStyle w:val="BodyText"/>
              <w:spacing w:line="276" w:lineRule="auto"/>
              <w:ind w:right="98" w:firstLine="29"/>
              <w:cnfStyle w:val="000000000000" w:firstRow="0" w:lastRow="0" w:firstColumn="0" w:lastColumn="0" w:oddVBand="0" w:evenVBand="0" w:oddHBand="0" w:evenHBand="0" w:firstRowFirstColumn="0" w:firstRowLastColumn="0" w:lastRowFirstColumn="0" w:lastRowLastColumn="0"/>
              <w:rPr>
                <w:sz w:val="24"/>
                <w:szCs w:val="24"/>
                <w:lang w:val="en-ID"/>
              </w:rPr>
            </w:pPr>
          </w:p>
          <w:p w14:paraId="0AFD3D88" w14:textId="77777777" w:rsidR="00AC6387" w:rsidRPr="008C4320" w:rsidRDefault="00AC6387" w:rsidP="00AC6387">
            <w:pPr>
              <w:pStyle w:val="BodyText"/>
              <w:spacing w:line="276" w:lineRule="auto"/>
              <w:ind w:right="98" w:firstLine="29"/>
              <w:cnfStyle w:val="000000000000" w:firstRow="0" w:lastRow="0" w:firstColumn="0" w:lastColumn="0" w:oddVBand="0" w:evenVBand="0" w:oddHBand="0" w:evenHBand="0" w:firstRowFirstColumn="0" w:firstRowLastColumn="0" w:lastRowFirstColumn="0" w:lastRowLastColumn="0"/>
              <w:rPr>
                <w:sz w:val="24"/>
                <w:szCs w:val="24"/>
                <w:lang w:val="en-ID"/>
              </w:rPr>
            </w:pPr>
          </w:p>
          <w:p w14:paraId="302E3A5D" w14:textId="77777777" w:rsidR="00AC6387" w:rsidRPr="008C4320" w:rsidRDefault="00AC6387" w:rsidP="00AC6387">
            <w:pPr>
              <w:pStyle w:val="BodyText"/>
              <w:spacing w:line="276" w:lineRule="auto"/>
              <w:ind w:right="98" w:firstLine="29"/>
              <w:cnfStyle w:val="000000000000" w:firstRow="0"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2,005-8,638</w:t>
            </w:r>
          </w:p>
        </w:tc>
      </w:tr>
    </w:tbl>
    <w:p w14:paraId="24838C76" w14:textId="77777777" w:rsidR="00AC6387" w:rsidRPr="008C4320" w:rsidRDefault="00AC6387" w:rsidP="00AC6387">
      <w:pPr>
        <w:pStyle w:val="BodyText"/>
        <w:spacing w:line="276" w:lineRule="auto"/>
        <w:ind w:right="98"/>
        <w:rPr>
          <w:bCs/>
          <w:sz w:val="24"/>
          <w:szCs w:val="24"/>
          <w:lang w:val="en-ID"/>
        </w:rPr>
      </w:pPr>
    </w:p>
    <w:p w14:paraId="65B047A2" w14:textId="77777777" w:rsidR="00AC6387" w:rsidRPr="008C4320" w:rsidRDefault="00AC6387" w:rsidP="008C4320">
      <w:pPr>
        <w:pStyle w:val="BodyText"/>
        <w:spacing w:line="276" w:lineRule="auto"/>
        <w:ind w:right="98"/>
        <w:rPr>
          <w:bCs/>
          <w:sz w:val="24"/>
          <w:szCs w:val="24"/>
          <w:lang w:val="en-ID"/>
        </w:rPr>
      </w:pPr>
      <w:r w:rsidRPr="008C4320">
        <w:rPr>
          <w:b/>
          <w:bCs/>
          <w:sz w:val="24"/>
          <w:szCs w:val="24"/>
          <w:lang w:val="en"/>
        </w:rPr>
        <w:lastRenderedPageBreak/>
        <w:t xml:space="preserve">The relationship of consumption frequency with the incidence of obesity. </w:t>
      </w:r>
      <w:r w:rsidRPr="008C4320">
        <w:rPr>
          <w:sz w:val="24"/>
          <w:szCs w:val="24"/>
          <w:lang w:val="en"/>
        </w:rPr>
        <w:t>Table 10 there are 17 employees who are obese and the frequency of consumption is not good and there are 33 employees who have a good frequency of consumption. The value of ρ is greater than 0.05, which is 1.000, which explains that there is no relationship between consumption frequency and obesity in bank employees in the city of Medan.</w:t>
      </w:r>
    </w:p>
    <w:p w14:paraId="36B8F79B" w14:textId="77777777" w:rsidR="00AC6387" w:rsidRPr="008C4320" w:rsidRDefault="00AC6387" w:rsidP="00AC6387">
      <w:pPr>
        <w:pStyle w:val="BodyText"/>
        <w:spacing w:line="276" w:lineRule="auto"/>
        <w:ind w:right="98"/>
        <w:jc w:val="center"/>
        <w:rPr>
          <w:b/>
          <w:sz w:val="24"/>
          <w:szCs w:val="24"/>
          <w:lang w:val="en-ID"/>
        </w:rPr>
      </w:pPr>
      <w:r w:rsidRPr="008C4320">
        <w:rPr>
          <w:b/>
          <w:sz w:val="24"/>
          <w:szCs w:val="24"/>
          <w:lang w:val="en"/>
        </w:rPr>
        <w:t>Table 10</w:t>
      </w:r>
    </w:p>
    <w:p w14:paraId="70FFC268" w14:textId="77777777" w:rsidR="00AC6387" w:rsidRPr="008C4320" w:rsidRDefault="00AC6387" w:rsidP="00AC6387">
      <w:pPr>
        <w:pStyle w:val="BodyText"/>
        <w:spacing w:line="276" w:lineRule="auto"/>
        <w:ind w:right="98"/>
        <w:jc w:val="center"/>
        <w:rPr>
          <w:bCs/>
          <w:i/>
          <w:iCs/>
          <w:sz w:val="24"/>
          <w:szCs w:val="24"/>
          <w:lang w:val="en-ID"/>
        </w:rPr>
      </w:pPr>
      <w:bookmarkStart w:id="8" w:name="_Hlk131701779"/>
      <w:r w:rsidRPr="008C4320">
        <w:rPr>
          <w:bCs/>
          <w:i/>
          <w:iCs/>
          <w:sz w:val="24"/>
          <w:szCs w:val="24"/>
          <w:lang w:val="en"/>
        </w:rPr>
        <w:t>Relationship of Consumption Frequency with the Incidence of Obesity</w:t>
      </w:r>
    </w:p>
    <w:tbl>
      <w:tblPr>
        <w:tblStyle w:val="PlainTable2"/>
        <w:tblW w:w="5000" w:type="pct"/>
        <w:tblLook w:val="04A0" w:firstRow="1" w:lastRow="0" w:firstColumn="1" w:lastColumn="0" w:noHBand="0" w:noVBand="1"/>
      </w:tblPr>
      <w:tblGrid>
        <w:gridCol w:w="1724"/>
        <w:gridCol w:w="894"/>
        <w:gridCol w:w="894"/>
        <w:gridCol w:w="894"/>
        <w:gridCol w:w="897"/>
        <w:gridCol w:w="1210"/>
        <w:gridCol w:w="1210"/>
        <w:gridCol w:w="1306"/>
      </w:tblGrid>
      <w:tr w:rsidR="00AC6387" w:rsidRPr="008C4320" w14:paraId="670E70BE" w14:textId="77777777" w:rsidTr="00AC63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4" w:type="pct"/>
            <w:vMerge w:val="restart"/>
          </w:tcPr>
          <w:bookmarkEnd w:id="8"/>
          <w:p w14:paraId="1ED20C77" w14:textId="77777777" w:rsidR="00AC6387" w:rsidRPr="008C4320" w:rsidRDefault="00AC6387" w:rsidP="00AC6387">
            <w:pPr>
              <w:pStyle w:val="BodyText"/>
              <w:spacing w:line="276" w:lineRule="auto"/>
              <w:ind w:right="98" w:firstLine="0"/>
              <w:rPr>
                <w:sz w:val="24"/>
                <w:szCs w:val="24"/>
                <w:lang w:val="en-ID"/>
              </w:rPr>
            </w:pPr>
            <w:r w:rsidRPr="008C4320">
              <w:rPr>
                <w:sz w:val="24"/>
                <w:szCs w:val="24"/>
                <w:lang w:val="en"/>
              </w:rPr>
              <w:t>Consumption Frequency</w:t>
            </w:r>
          </w:p>
        </w:tc>
        <w:tc>
          <w:tcPr>
            <w:tcW w:w="990" w:type="pct"/>
            <w:gridSpan w:val="2"/>
          </w:tcPr>
          <w:p w14:paraId="7B34EE4B" w14:textId="77777777" w:rsidR="00AC6387" w:rsidRPr="008C4320" w:rsidRDefault="00AC6387" w:rsidP="00AC6387">
            <w:pPr>
              <w:pStyle w:val="BodyText"/>
              <w:spacing w:line="276" w:lineRule="auto"/>
              <w:ind w:right="98" w:firstLine="0"/>
              <w:cnfStyle w:val="100000000000" w:firstRow="1"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Obesity</w:t>
            </w:r>
          </w:p>
        </w:tc>
        <w:tc>
          <w:tcPr>
            <w:tcW w:w="992" w:type="pct"/>
            <w:gridSpan w:val="2"/>
          </w:tcPr>
          <w:p w14:paraId="38A6B4DF" w14:textId="77777777" w:rsidR="00AC6387" w:rsidRPr="008C4320" w:rsidRDefault="00AC6387" w:rsidP="00AC6387">
            <w:pPr>
              <w:pStyle w:val="BodyText"/>
              <w:spacing w:line="276" w:lineRule="auto"/>
              <w:ind w:right="98" w:firstLine="0"/>
              <w:cnfStyle w:val="100000000000" w:firstRow="1"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No obesity</w:t>
            </w:r>
          </w:p>
        </w:tc>
        <w:tc>
          <w:tcPr>
            <w:tcW w:w="670" w:type="pct"/>
          </w:tcPr>
          <w:p w14:paraId="6E75B224" w14:textId="77777777" w:rsidR="00AC6387" w:rsidRPr="008C4320" w:rsidRDefault="00AC6387" w:rsidP="00AC6387">
            <w:pPr>
              <w:pStyle w:val="BodyText"/>
              <w:spacing w:line="276" w:lineRule="auto"/>
              <w:ind w:right="98" w:firstLine="0"/>
              <w:cnfStyle w:val="100000000000" w:firstRow="1" w:lastRow="0" w:firstColumn="0" w:lastColumn="0" w:oddVBand="0" w:evenVBand="0" w:oddHBand="0" w:evenHBand="0" w:firstRowFirstColumn="0" w:firstRowLastColumn="0" w:lastRowFirstColumn="0" w:lastRowLastColumn="0"/>
              <w:rPr>
                <w:i/>
                <w:iCs/>
                <w:sz w:val="24"/>
                <w:szCs w:val="24"/>
                <w:lang w:val="en-ID"/>
              </w:rPr>
            </w:pPr>
            <w:r w:rsidRPr="008C4320">
              <w:rPr>
                <w:i/>
                <w:iCs/>
                <w:sz w:val="24"/>
                <w:szCs w:val="24"/>
                <w:lang w:val="en"/>
              </w:rPr>
              <w:t>ρ</w:t>
            </w:r>
          </w:p>
        </w:tc>
        <w:tc>
          <w:tcPr>
            <w:tcW w:w="670" w:type="pct"/>
          </w:tcPr>
          <w:p w14:paraId="343FF4D5" w14:textId="77777777" w:rsidR="00AC6387" w:rsidRPr="008C4320" w:rsidRDefault="00AC6387" w:rsidP="00AC6387">
            <w:pPr>
              <w:pStyle w:val="BodyText"/>
              <w:spacing w:line="276" w:lineRule="auto"/>
              <w:ind w:right="98" w:firstLine="0"/>
              <w:cnfStyle w:val="100000000000" w:firstRow="1"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OR</w:t>
            </w:r>
          </w:p>
        </w:tc>
        <w:tc>
          <w:tcPr>
            <w:tcW w:w="723" w:type="pct"/>
          </w:tcPr>
          <w:p w14:paraId="14A05CA2" w14:textId="77777777" w:rsidR="00AC6387" w:rsidRPr="008C4320" w:rsidRDefault="00AC6387" w:rsidP="00AC6387">
            <w:pPr>
              <w:pStyle w:val="BodyText"/>
              <w:spacing w:line="276" w:lineRule="auto"/>
              <w:ind w:right="98" w:firstLine="0"/>
              <w:cnfStyle w:val="100000000000" w:firstRow="1"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95% CI</w:t>
            </w:r>
          </w:p>
        </w:tc>
      </w:tr>
      <w:tr w:rsidR="00AC6387" w:rsidRPr="008C4320" w14:paraId="612881F9" w14:textId="77777777" w:rsidTr="00AC63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4" w:type="pct"/>
            <w:vMerge/>
          </w:tcPr>
          <w:p w14:paraId="30080436" w14:textId="77777777" w:rsidR="00AC6387" w:rsidRPr="008C4320" w:rsidRDefault="00AC6387" w:rsidP="00AC6387">
            <w:pPr>
              <w:pStyle w:val="BodyText"/>
              <w:spacing w:line="276" w:lineRule="auto"/>
              <w:ind w:right="98" w:firstLine="0"/>
              <w:rPr>
                <w:sz w:val="24"/>
                <w:szCs w:val="24"/>
                <w:lang w:val="en-ID"/>
              </w:rPr>
            </w:pPr>
          </w:p>
        </w:tc>
        <w:tc>
          <w:tcPr>
            <w:tcW w:w="495" w:type="pct"/>
          </w:tcPr>
          <w:p w14:paraId="3E9667A1" w14:textId="77777777" w:rsidR="00AC6387" w:rsidRPr="008C4320" w:rsidRDefault="00AC6387" w:rsidP="00AC6387">
            <w:pPr>
              <w:pStyle w:val="BodyText"/>
              <w:spacing w:line="276" w:lineRule="auto"/>
              <w:ind w:right="98" w:firstLine="0"/>
              <w:cnfStyle w:val="000000100000" w:firstRow="0" w:lastRow="0" w:firstColumn="0" w:lastColumn="0" w:oddVBand="0" w:evenVBand="0" w:oddHBand="1" w:evenHBand="0" w:firstRowFirstColumn="0" w:firstRowLastColumn="0" w:lastRowFirstColumn="0" w:lastRowLastColumn="0"/>
              <w:rPr>
                <w:bCs/>
                <w:sz w:val="24"/>
                <w:szCs w:val="24"/>
                <w:lang w:val="en-ID"/>
              </w:rPr>
            </w:pPr>
            <w:r w:rsidRPr="008C4320">
              <w:rPr>
                <w:bCs/>
                <w:sz w:val="24"/>
                <w:szCs w:val="24"/>
                <w:lang w:val="en"/>
              </w:rPr>
              <w:t>n</w:t>
            </w:r>
          </w:p>
        </w:tc>
        <w:tc>
          <w:tcPr>
            <w:tcW w:w="495" w:type="pct"/>
          </w:tcPr>
          <w:p w14:paraId="2B12676D" w14:textId="77777777" w:rsidR="00AC6387" w:rsidRPr="008C4320" w:rsidRDefault="00AC6387" w:rsidP="00AC6387">
            <w:pPr>
              <w:pStyle w:val="BodyText"/>
              <w:spacing w:line="276" w:lineRule="auto"/>
              <w:ind w:right="98" w:firstLine="0"/>
              <w:cnfStyle w:val="000000100000" w:firstRow="0" w:lastRow="0" w:firstColumn="0" w:lastColumn="0" w:oddVBand="0" w:evenVBand="0" w:oddHBand="1" w:evenHBand="0" w:firstRowFirstColumn="0" w:firstRowLastColumn="0" w:lastRowFirstColumn="0" w:lastRowLastColumn="0"/>
              <w:rPr>
                <w:bCs/>
                <w:sz w:val="24"/>
                <w:szCs w:val="24"/>
                <w:lang w:val="en-ID"/>
              </w:rPr>
            </w:pPr>
            <w:r w:rsidRPr="008C4320">
              <w:rPr>
                <w:bCs/>
                <w:sz w:val="24"/>
                <w:szCs w:val="24"/>
                <w:lang w:val="en"/>
              </w:rPr>
              <w:t>%</w:t>
            </w:r>
          </w:p>
        </w:tc>
        <w:tc>
          <w:tcPr>
            <w:tcW w:w="495" w:type="pct"/>
          </w:tcPr>
          <w:p w14:paraId="7C169590" w14:textId="77777777" w:rsidR="00AC6387" w:rsidRPr="008C4320" w:rsidRDefault="00AC6387" w:rsidP="00AC6387">
            <w:pPr>
              <w:pStyle w:val="BodyText"/>
              <w:spacing w:line="276" w:lineRule="auto"/>
              <w:ind w:right="98" w:firstLine="0"/>
              <w:cnfStyle w:val="000000100000" w:firstRow="0" w:lastRow="0" w:firstColumn="0" w:lastColumn="0" w:oddVBand="0" w:evenVBand="0" w:oddHBand="1" w:evenHBand="0" w:firstRowFirstColumn="0" w:firstRowLastColumn="0" w:lastRowFirstColumn="0" w:lastRowLastColumn="0"/>
              <w:rPr>
                <w:bCs/>
                <w:sz w:val="24"/>
                <w:szCs w:val="24"/>
                <w:lang w:val="en-ID"/>
              </w:rPr>
            </w:pPr>
            <w:r w:rsidRPr="008C4320">
              <w:rPr>
                <w:bCs/>
                <w:sz w:val="24"/>
                <w:szCs w:val="24"/>
                <w:lang w:val="en"/>
              </w:rPr>
              <w:t>n</w:t>
            </w:r>
          </w:p>
        </w:tc>
        <w:tc>
          <w:tcPr>
            <w:tcW w:w="497" w:type="pct"/>
          </w:tcPr>
          <w:p w14:paraId="0974B4C5" w14:textId="77777777" w:rsidR="00AC6387" w:rsidRPr="008C4320" w:rsidRDefault="00AC6387" w:rsidP="00AC6387">
            <w:pPr>
              <w:pStyle w:val="BodyText"/>
              <w:spacing w:line="276" w:lineRule="auto"/>
              <w:ind w:right="98" w:firstLine="0"/>
              <w:cnfStyle w:val="000000100000" w:firstRow="0" w:lastRow="0" w:firstColumn="0" w:lastColumn="0" w:oddVBand="0" w:evenVBand="0" w:oddHBand="1" w:evenHBand="0" w:firstRowFirstColumn="0" w:firstRowLastColumn="0" w:lastRowFirstColumn="0" w:lastRowLastColumn="0"/>
              <w:rPr>
                <w:bCs/>
                <w:sz w:val="24"/>
                <w:szCs w:val="24"/>
                <w:lang w:val="en-ID"/>
              </w:rPr>
            </w:pPr>
            <w:r w:rsidRPr="008C4320">
              <w:rPr>
                <w:bCs/>
                <w:sz w:val="24"/>
                <w:szCs w:val="24"/>
                <w:lang w:val="en"/>
              </w:rPr>
              <w:t>%</w:t>
            </w:r>
          </w:p>
        </w:tc>
        <w:tc>
          <w:tcPr>
            <w:tcW w:w="670" w:type="pct"/>
          </w:tcPr>
          <w:p w14:paraId="5D479BFE" w14:textId="77777777" w:rsidR="00AC6387" w:rsidRPr="008C4320" w:rsidRDefault="00AC6387" w:rsidP="00AC6387">
            <w:pPr>
              <w:pStyle w:val="BodyText"/>
              <w:spacing w:line="276" w:lineRule="auto"/>
              <w:ind w:right="98" w:firstLine="0"/>
              <w:cnfStyle w:val="000000100000" w:firstRow="0" w:lastRow="0" w:firstColumn="0" w:lastColumn="0" w:oddVBand="0" w:evenVBand="0" w:oddHBand="1" w:evenHBand="0" w:firstRowFirstColumn="0" w:firstRowLastColumn="0" w:lastRowFirstColumn="0" w:lastRowLastColumn="0"/>
              <w:rPr>
                <w:bCs/>
                <w:sz w:val="24"/>
                <w:szCs w:val="24"/>
                <w:lang w:val="en-ID"/>
              </w:rPr>
            </w:pPr>
          </w:p>
        </w:tc>
        <w:tc>
          <w:tcPr>
            <w:tcW w:w="670" w:type="pct"/>
          </w:tcPr>
          <w:p w14:paraId="1F38427B" w14:textId="77777777" w:rsidR="00AC6387" w:rsidRPr="008C4320" w:rsidRDefault="00AC6387" w:rsidP="00AC6387">
            <w:pPr>
              <w:pStyle w:val="BodyText"/>
              <w:spacing w:line="276" w:lineRule="auto"/>
              <w:ind w:right="98" w:firstLine="0"/>
              <w:cnfStyle w:val="000000100000" w:firstRow="0" w:lastRow="0" w:firstColumn="0" w:lastColumn="0" w:oddVBand="0" w:evenVBand="0" w:oddHBand="1" w:evenHBand="0" w:firstRowFirstColumn="0" w:firstRowLastColumn="0" w:lastRowFirstColumn="0" w:lastRowLastColumn="0"/>
              <w:rPr>
                <w:bCs/>
                <w:sz w:val="24"/>
                <w:szCs w:val="24"/>
                <w:lang w:val="en-ID"/>
              </w:rPr>
            </w:pPr>
          </w:p>
        </w:tc>
        <w:tc>
          <w:tcPr>
            <w:tcW w:w="723" w:type="pct"/>
          </w:tcPr>
          <w:p w14:paraId="4C5B2F0A" w14:textId="77777777" w:rsidR="00AC6387" w:rsidRPr="008C4320" w:rsidRDefault="00AC6387" w:rsidP="00AC6387">
            <w:pPr>
              <w:pStyle w:val="BodyText"/>
              <w:spacing w:line="276" w:lineRule="auto"/>
              <w:ind w:right="98" w:firstLine="0"/>
              <w:cnfStyle w:val="000000100000" w:firstRow="0" w:lastRow="0" w:firstColumn="0" w:lastColumn="0" w:oddVBand="0" w:evenVBand="0" w:oddHBand="1" w:evenHBand="0" w:firstRowFirstColumn="0" w:firstRowLastColumn="0" w:lastRowFirstColumn="0" w:lastRowLastColumn="0"/>
              <w:rPr>
                <w:bCs/>
                <w:sz w:val="24"/>
                <w:szCs w:val="24"/>
                <w:lang w:val="en-ID"/>
              </w:rPr>
            </w:pPr>
          </w:p>
        </w:tc>
      </w:tr>
      <w:tr w:rsidR="00AC6387" w:rsidRPr="008C4320" w14:paraId="54223898" w14:textId="77777777" w:rsidTr="00AC6387">
        <w:tc>
          <w:tcPr>
            <w:cnfStyle w:val="001000000000" w:firstRow="0" w:lastRow="0" w:firstColumn="1" w:lastColumn="0" w:oddVBand="0" w:evenVBand="0" w:oddHBand="0" w:evenHBand="0" w:firstRowFirstColumn="0" w:firstRowLastColumn="0" w:lastRowFirstColumn="0" w:lastRowLastColumn="0"/>
            <w:tcW w:w="954" w:type="pct"/>
          </w:tcPr>
          <w:p w14:paraId="6A0F2A83" w14:textId="77777777" w:rsidR="00AC6387" w:rsidRPr="008C4320" w:rsidRDefault="00AC6387" w:rsidP="00AC6387">
            <w:pPr>
              <w:pStyle w:val="BodyText"/>
              <w:spacing w:line="276" w:lineRule="auto"/>
              <w:ind w:right="98" w:firstLine="0"/>
              <w:rPr>
                <w:sz w:val="24"/>
                <w:szCs w:val="24"/>
                <w:lang w:val="en-ID"/>
              </w:rPr>
            </w:pPr>
            <w:r w:rsidRPr="008C4320">
              <w:rPr>
                <w:sz w:val="24"/>
                <w:szCs w:val="24"/>
                <w:lang w:val="en"/>
              </w:rPr>
              <w:t>Bad</w:t>
            </w:r>
          </w:p>
          <w:p w14:paraId="62DEC37F" w14:textId="77777777" w:rsidR="00AC6387" w:rsidRPr="008C4320" w:rsidRDefault="00AC6387" w:rsidP="00AC6387">
            <w:pPr>
              <w:pStyle w:val="BodyText"/>
              <w:spacing w:line="276" w:lineRule="auto"/>
              <w:ind w:right="98" w:firstLine="0"/>
              <w:rPr>
                <w:sz w:val="24"/>
                <w:szCs w:val="24"/>
                <w:lang w:val="en-ID"/>
              </w:rPr>
            </w:pPr>
            <w:r w:rsidRPr="008C4320">
              <w:rPr>
                <w:sz w:val="24"/>
                <w:szCs w:val="24"/>
                <w:lang w:val="en"/>
              </w:rPr>
              <w:t>Good</w:t>
            </w:r>
          </w:p>
        </w:tc>
        <w:tc>
          <w:tcPr>
            <w:tcW w:w="495" w:type="pct"/>
          </w:tcPr>
          <w:p w14:paraId="16FECC29"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bCs/>
                <w:sz w:val="24"/>
                <w:szCs w:val="24"/>
                <w:lang w:val="en-ID"/>
              </w:rPr>
            </w:pPr>
            <w:r w:rsidRPr="008C4320">
              <w:rPr>
                <w:bCs/>
                <w:sz w:val="24"/>
                <w:szCs w:val="24"/>
                <w:lang w:val="en"/>
              </w:rPr>
              <w:t>17</w:t>
            </w:r>
          </w:p>
          <w:p w14:paraId="47EAFF62"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bCs/>
                <w:sz w:val="24"/>
                <w:szCs w:val="24"/>
                <w:lang w:val="en-ID"/>
              </w:rPr>
            </w:pPr>
            <w:r w:rsidRPr="008C4320">
              <w:rPr>
                <w:bCs/>
                <w:sz w:val="24"/>
                <w:szCs w:val="24"/>
                <w:lang w:val="en"/>
              </w:rPr>
              <w:t>33</w:t>
            </w:r>
          </w:p>
        </w:tc>
        <w:tc>
          <w:tcPr>
            <w:tcW w:w="495" w:type="pct"/>
          </w:tcPr>
          <w:p w14:paraId="1D543F2D"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bCs/>
                <w:sz w:val="24"/>
                <w:szCs w:val="24"/>
                <w:lang w:val="en-ID"/>
              </w:rPr>
            </w:pPr>
            <w:r w:rsidRPr="008C4320">
              <w:rPr>
                <w:bCs/>
                <w:sz w:val="24"/>
                <w:szCs w:val="24"/>
                <w:lang w:val="en"/>
              </w:rPr>
              <w:t>34</w:t>
            </w:r>
          </w:p>
          <w:p w14:paraId="44085C64"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bCs/>
                <w:sz w:val="24"/>
                <w:szCs w:val="24"/>
                <w:lang w:val="en-ID"/>
              </w:rPr>
            </w:pPr>
            <w:r w:rsidRPr="008C4320">
              <w:rPr>
                <w:bCs/>
                <w:sz w:val="24"/>
                <w:szCs w:val="24"/>
                <w:lang w:val="en"/>
              </w:rPr>
              <w:t>33</w:t>
            </w:r>
          </w:p>
        </w:tc>
        <w:tc>
          <w:tcPr>
            <w:tcW w:w="495" w:type="pct"/>
          </w:tcPr>
          <w:p w14:paraId="0FCD4744"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bCs/>
                <w:sz w:val="24"/>
                <w:szCs w:val="24"/>
                <w:lang w:val="en-ID"/>
              </w:rPr>
            </w:pPr>
            <w:r w:rsidRPr="008C4320">
              <w:rPr>
                <w:bCs/>
                <w:sz w:val="24"/>
                <w:szCs w:val="24"/>
                <w:lang w:val="en"/>
              </w:rPr>
              <w:t>33</w:t>
            </w:r>
          </w:p>
          <w:p w14:paraId="5133B480"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bCs/>
                <w:sz w:val="24"/>
                <w:szCs w:val="24"/>
                <w:lang w:val="en-ID"/>
              </w:rPr>
            </w:pPr>
            <w:r w:rsidRPr="008C4320">
              <w:rPr>
                <w:bCs/>
                <w:sz w:val="24"/>
                <w:szCs w:val="24"/>
                <w:lang w:val="en"/>
              </w:rPr>
              <w:t>67</w:t>
            </w:r>
          </w:p>
        </w:tc>
        <w:tc>
          <w:tcPr>
            <w:tcW w:w="497" w:type="pct"/>
          </w:tcPr>
          <w:p w14:paraId="47A06033"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bCs/>
                <w:sz w:val="24"/>
                <w:szCs w:val="24"/>
                <w:lang w:val="en-ID"/>
              </w:rPr>
            </w:pPr>
            <w:r w:rsidRPr="008C4320">
              <w:rPr>
                <w:bCs/>
                <w:sz w:val="24"/>
                <w:szCs w:val="24"/>
                <w:lang w:val="en"/>
              </w:rPr>
              <w:t>66</w:t>
            </w:r>
          </w:p>
          <w:p w14:paraId="6E976C3A"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bCs/>
                <w:sz w:val="24"/>
                <w:szCs w:val="24"/>
                <w:lang w:val="en-ID"/>
              </w:rPr>
            </w:pPr>
            <w:r w:rsidRPr="008C4320">
              <w:rPr>
                <w:bCs/>
                <w:sz w:val="24"/>
                <w:szCs w:val="24"/>
                <w:lang w:val="en"/>
              </w:rPr>
              <w:t>67</w:t>
            </w:r>
          </w:p>
        </w:tc>
        <w:tc>
          <w:tcPr>
            <w:tcW w:w="670" w:type="pct"/>
          </w:tcPr>
          <w:p w14:paraId="421FD5E5"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bCs/>
                <w:sz w:val="24"/>
                <w:szCs w:val="24"/>
                <w:lang w:val="en-ID"/>
              </w:rPr>
            </w:pPr>
            <w:r w:rsidRPr="008C4320">
              <w:rPr>
                <w:bCs/>
                <w:sz w:val="24"/>
                <w:szCs w:val="24"/>
                <w:lang w:val="en"/>
              </w:rPr>
              <w:t>1,000</w:t>
            </w:r>
          </w:p>
        </w:tc>
        <w:tc>
          <w:tcPr>
            <w:tcW w:w="670" w:type="pct"/>
          </w:tcPr>
          <w:p w14:paraId="5A5D9086"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bCs/>
                <w:sz w:val="24"/>
                <w:szCs w:val="24"/>
                <w:lang w:val="en-ID"/>
              </w:rPr>
            </w:pPr>
            <w:r w:rsidRPr="008C4320">
              <w:rPr>
                <w:bCs/>
                <w:sz w:val="24"/>
                <w:szCs w:val="24"/>
                <w:lang w:val="en"/>
              </w:rPr>
              <w:t>1,046</w:t>
            </w:r>
          </w:p>
        </w:tc>
        <w:tc>
          <w:tcPr>
            <w:tcW w:w="723" w:type="pct"/>
          </w:tcPr>
          <w:p w14:paraId="527E58D1" w14:textId="77777777" w:rsidR="00AC6387" w:rsidRPr="008C4320" w:rsidRDefault="00AC6387" w:rsidP="00AC6387">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bCs/>
                <w:sz w:val="24"/>
                <w:szCs w:val="24"/>
                <w:lang w:val="en-ID"/>
              </w:rPr>
            </w:pPr>
            <w:r w:rsidRPr="008C4320">
              <w:rPr>
                <w:bCs/>
                <w:sz w:val="24"/>
                <w:szCs w:val="24"/>
                <w:lang w:val="en"/>
              </w:rPr>
              <w:t>0,510-2,145</w:t>
            </w:r>
          </w:p>
        </w:tc>
      </w:tr>
    </w:tbl>
    <w:p w14:paraId="7A7683BB" w14:textId="3FE203EC" w:rsidR="00AC6387" w:rsidRPr="008C4320" w:rsidRDefault="00AC6387" w:rsidP="00AC6387">
      <w:pPr>
        <w:pStyle w:val="BodyText"/>
        <w:spacing w:line="276" w:lineRule="auto"/>
        <w:ind w:right="98" w:firstLine="0"/>
        <w:rPr>
          <w:sz w:val="24"/>
          <w:szCs w:val="24"/>
        </w:rPr>
      </w:pPr>
    </w:p>
    <w:p w14:paraId="2C86A078" w14:textId="77777777" w:rsidR="00AC6387" w:rsidRPr="008C4320" w:rsidRDefault="00AC6387" w:rsidP="008C4320">
      <w:pPr>
        <w:pStyle w:val="BodyText"/>
        <w:spacing w:line="276" w:lineRule="auto"/>
        <w:ind w:right="98"/>
        <w:rPr>
          <w:bCs/>
          <w:sz w:val="24"/>
          <w:szCs w:val="24"/>
          <w:lang w:val="en-ID"/>
        </w:rPr>
      </w:pPr>
      <w:r w:rsidRPr="008C4320">
        <w:rPr>
          <w:b/>
          <w:bCs/>
          <w:sz w:val="24"/>
          <w:szCs w:val="24"/>
          <w:lang w:val="en"/>
        </w:rPr>
        <w:t xml:space="preserve">The relationship of the type of food with the incidence of obesity. </w:t>
      </w:r>
      <w:r w:rsidRPr="008C4320">
        <w:rPr>
          <w:sz w:val="24"/>
          <w:szCs w:val="24"/>
          <w:lang w:val="en"/>
        </w:rPr>
        <w:t>In table 11 there are 60 types of food made in the list of forms SQ-FFQ. The results of this study on obese employees there were 24 employees (33.8%) whose types of food were fulfilled (good). The value of ρ is greater than 0.05 which is 1.000 which explains that there is no relationship between food type and obesity in bank employees in the city of Medan.</w:t>
      </w:r>
    </w:p>
    <w:p w14:paraId="43C6E207" w14:textId="77777777" w:rsidR="00AC6387" w:rsidRPr="008C4320" w:rsidRDefault="00AC6387" w:rsidP="00AC6387">
      <w:pPr>
        <w:pStyle w:val="BodyText"/>
        <w:spacing w:line="276" w:lineRule="auto"/>
        <w:ind w:right="98"/>
        <w:jc w:val="center"/>
        <w:rPr>
          <w:b/>
          <w:bCs/>
          <w:sz w:val="24"/>
          <w:szCs w:val="24"/>
          <w:lang w:val="en-ID"/>
        </w:rPr>
      </w:pPr>
      <w:r w:rsidRPr="008C4320">
        <w:rPr>
          <w:b/>
          <w:bCs/>
          <w:sz w:val="24"/>
          <w:szCs w:val="24"/>
          <w:lang w:val="en"/>
        </w:rPr>
        <w:t>Table 11</w:t>
      </w:r>
    </w:p>
    <w:p w14:paraId="3FD9F67E" w14:textId="77777777" w:rsidR="00AC6387" w:rsidRPr="008C4320" w:rsidRDefault="00AC6387" w:rsidP="00AC6387">
      <w:pPr>
        <w:pStyle w:val="BodyText"/>
        <w:spacing w:line="276" w:lineRule="auto"/>
        <w:ind w:right="98"/>
        <w:jc w:val="center"/>
        <w:rPr>
          <w:bCs/>
          <w:sz w:val="24"/>
          <w:szCs w:val="24"/>
          <w:lang w:val="en-ID"/>
        </w:rPr>
      </w:pPr>
      <w:r w:rsidRPr="008C4320">
        <w:rPr>
          <w:i/>
          <w:iCs/>
          <w:sz w:val="24"/>
          <w:szCs w:val="24"/>
          <w:lang w:val="en"/>
        </w:rPr>
        <w:t>The Relationship of Food Type with the Incidence of Obesity</w:t>
      </w:r>
    </w:p>
    <w:tbl>
      <w:tblPr>
        <w:tblStyle w:val="PlainTable2"/>
        <w:tblW w:w="5000" w:type="pct"/>
        <w:tblLook w:val="04A0" w:firstRow="1" w:lastRow="0" w:firstColumn="1" w:lastColumn="0" w:noHBand="0" w:noVBand="1"/>
      </w:tblPr>
      <w:tblGrid>
        <w:gridCol w:w="1374"/>
        <w:gridCol w:w="892"/>
        <w:gridCol w:w="1082"/>
        <w:gridCol w:w="892"/>
        <w:gridCol w:w="1082"/>
        <w:gridCol w:w="1208"/>
        <w:gridCol w:w="1208"/>
        <w:gridCol w:w="1291"/>
      </w:tblGrid>
      <w:tr w:rsidR="00AC6387" w:rsidRPr="008C4320" w14:paraId="0BE10957" w14:textId="77777777" w:rsidTr="00596A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pct"/>
            <w:vMerge w:val="restart"/>
          </w:tcPr>
          <w:p w14:paraId="27D21259" w14:textId="77777777" w:rsidR="00AC6387" w:rsidRPr="008C4320" w:rsidRDefault="00AC6387" w:rsidP="00596A84">
            <w:pPr>
              <w:pStyle w:val="BodyText"/>
              <w:spacing w:line="276" w:lineRule="auto"/>
              <w:ind w:right="98" w:firstLine="0"/>
              <w:rPr>
                <w:sz w:val="24"/>
                <w:szCs w:val="24"/>
                <w:lang w:val="en-ID"/>
              </w:rPr>
            </w:pPr>
            <w:r w:rsidRPr="008C4320">
              <w:rPr>
                <w:sz w:val="24"/>
                <w:szCs w:val="24"/>
                <w:lang w:val="en"/>
              </w:rPr>
              <w:t>Types of Food</w:t>
            </w:r>
          </w:p>
        </w:tc>
        <w:tc>
          <w:tcPr>
            <w:tcW w:w="1093" w:type="pct"/>
            <w:gridSpan w:val="2"/>
          </w:tcPr>
          <w:p w14:paraId="41169A40" w14:textId="77777777" w:rsidR="00AC6387" w:rsidRPr="008C4320" w:rsidRDefault="00AC6387" w:rsidP="00596A84">
            <w:pPr>
              <w:pStyle w:val="BodyText"/>
              <w:spacing w:line="276" w:lineRule="auto"/>
              <w:ind w:right="98" w:firstLine="0"/>
              <w:cnfStyle w:val="100000000000" w:firstRow="1"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Obesity</w:t>
            </w:r>
          </w:p>
        </w:tc>
        <w:tc>
          <w:tcPr>
            <w:tcW w:w="1093" w:type="pct"/>
            <w:gridSpan w:val="2"/>
          </w:tcPr>
          <w:p w14:paraId="1B2872C0" w14:textId="77777777" w:rsidR="00AC6387" w:rsidRPr="008C4320" w:rsidRDefault="00AC6387" w:rsidP="00596A84">
            <w:pPr>
              <w:pStyle w:val="BodyText"/>
              <w:spacing w:line="276" w:lineRule="auto"/>
              <w:ind w:right="98" w:firstLine="0"/>
              <w:cnfStyle w:val="100000000000" w:firstRow="1"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No obesity</w:t>
            </w:r>
          </w:p>
        </w:tc>
        <w:tc>
          <w:tcPr>
            <w:tcW w:w="669" w:type="pct"/>
          </w:tcPr>
          <w:p w14:paraId="79C6FFFF" w14:textId="77777777" w:rsidR="00AC6387" w:rsidRPr="008C4320" w:rsidRDefault="00AC6387" w:rsidP="00596A84">
            <w:pPr>
              <w:pStyle w:val="BodyText"/>
              <w:spacing w:line="276" w:lineRule="auto"/>
              <w:ind w:right="98" w:firstLine="0"/>
              <w:cnfStyle w:val="100000000000" w:firstRow="1" w:lastRow="0" w:firstColumn="0" w:lastColumn="0" w:oddVBand="0" w:evenVBand="0" w:oddHBand="0" w:evenHBand="0" w:firstRowFirstColumn="0" w:firstRowLastColumn="0" w:lastRowFirstColumn="0" w:lastRowLastColumn="0"/>
              <w:rPr>
                <w:i/>
                <w:iCs/>
                <w:sz w:val="24"/>
                <w:szCs w:val="24"/>
                <w:lang w:val="en-ID"/>
              </w:rPr>
            </w:pPr>
            <w:r w:rsidRPr="008C4320">
              <w:rPr>
                <w:i/>
                <w:iCs/>
                <w:sz w:val="24"/>
                <w:szCs w:val="24"/>
                <w:lang w:val="en"/>
              </w:rPr>
              <w:t>ρ</w:t>
            </w:r>
          </w:p>
        </w:tc>
        <w:tc>
          <w:tcPr>
            <w:tcW w:w="669" w:type="pct"/>
          </w:tcPr>
          <w:p w14:paraId="6257C814" w14:textId="77777777" w:rsidR="00AC6387" w:rsidRPr="008C4320" w:rsidRDefault="00AC6387" w:rsidP="00596A84">
            <w:pPr>
              <w:pStyle w:val="BodyText"/>
              <w:spacing w:line="276" w:lineRule="auto"/>
              <w:ind w:right="98" w:firstLine="0"/>
              <w:cnfStyle w:val="100000000000" w:firstRow="1"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OR</w:t>
            </w:r>
          </w:p>
        </w:tc>
        <w:tc>
          <w:tcPr>
            <w:tcW w:w="715" w:type="pct"/>
          </w:tcPr>
          <w:p w14:paraId="5CA39D93" w14:textId="77777777" w:rsidR="00AC6387" w:rsidRPr="008C4320" w:rsidRDefault="00AC6387" w:rsidP="00596A84">
            <w:pPr>
              <w:pStyle w:val="BodyText"/>
              <w:spacing w:line="276" w:lineRule="auto"/>
              <w:ind w:right="98" w:firstLine="0"/>
              <w:cnfStyle w:val="100000000000" w:firstRow="1"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95% CI</w:t>
            </w:r>
          </w:p>
        </w:tc>
      </w:tr>
      <w:tr w:rsidR="00AC6387" w:rsidRPr="008C4320" w14:paraId="7CE64139" w14:textId="77777777" w:rsidTr="00596A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pct"/>
            <w:vMerge/>
          </w:tcPr>
          <w:p w14:paraId="53300886" w14:textId="77777777" w:rsidR="00AC6387" w:rsidRPr="008C4320" w:rsidRDefault="00AC6387" w:rsidP="00596A84">
            <w:pPr>
              <w:pStyle w:val="BodyText"/>
              <w:spacing w:line="276" w:lineRule="auto"/>
              <w:ind w:right="98" w:firstLine="0"/>
              <w:rPr>
                <w:sz w:val="24"/>
                <w:szCs w:val="24"/>
                <w:lang w:val="en-ID"/>
              </w:rPr>
            </w:pPr>
          </w:p>
        </w:tc>
        <w:tc>
          <w:tcPr>
            <w:tcW w:w="494" w:type="pct"/>
          </w:tcPr>
          <w:p w14:paraId="74C3E62D" w14:textId="77777777" w:rsidR="00AC6387" w:rsidRPr="008C4320" w:rsidRDefault="00AC6387" w:rsidP="00596A84">
            <w:pPr>
              <w:pStyle w:val="BodyText"/>
              <w:spacing w:line="276" w:lineRule="auto"/>
              <w:ind w:right="98" w:firstLine="0"/>
              <w:cnfStyle w:val="000000100000" w:firstRow="0" w:lastRow="0" w:firstColumn="0" w:lastColumn="0" w:oddVBand="0" w:evenVBand="0" w:oddHBand="1" w:evenHBand="0" w:firstRowFirstColumn="0" w:firstRowLastColumn="0" w:lastRowFirstColumn="0" w:lastRowLastColumn="0"/>
              <w:rPr>
                <w:bCs/>
                <w:sz w:val="24"/>
                <w:szCs w:val="24"/>
                <w:lang w:val="en-ID"/>
              </w:rPr>
            </w:pPr>
            <w:r w:rsidRPr="008C4320">
              <w:rPr>
                <w:bCs/>
                <w:sz w:val="24"/>
                <w:szCs w:val="24"/>
                <w:lang w:val="en"/>
              </w:rPr>
              <w:t>n</w:t>
            </w:r>
          </w:p>
        </w:tc>
        <w:tc>
          <w:tcPr>
            <w:tcW w:w="599" w:type="pct"/>
          </w:tcPr>
          <w:p w14:paraId="1A6242F6" w14:textId="77777777" w:rsidR="00AC6387" w:rsidRPr="008C4320" w:rsidRDefault="00AC6387" w:rsidP="00596A84">
            <w:pPr>
              <w:pStyle w:val="BodyText"/>
              <w:spacing w:line="276" w:lineRule="auto"/>
              <w:ind w:right="98" w:firstLine="0"/>
              <w:cnfStyle w:val="000000100000" w:firstRow="0" w:lastRow="0" w:firstColumn="0" w:lastColumn="0" w:oddVBand="0" w:evenVBand="0" w:oddHBand="1" w:evenHBand="0" w:firstRowFirstColumn="0" w:firstRowLastColumn="0" w:lastRowFirstColumn="0" w:lastRowLastColumn="0"/>
              <w:rPr>
                <w:bCs/>
                <w:sz w:val="24"/>
                <w:szCs w:val="24"/>
                <w:lang w:val="en-ID"/>
              </w:rPr>
            </w:pPr>
            <w:r w:rsidRPr="008C4320">
              <w:rPr>
                <w:bCs/>
                <w:sz w:val="24"/>
                <w:szCs w:val="24"/>
                <w:lang w:val="en"/>
              </w:rPr>
              <w:t>%</w:t>
            </w:r>
          </w:p>
        </w:tc>
        <w:tc>
          <w:tcPr>
            <w:tcW w:w="494" w:type="pct"/>
          </w:tcPr>
          <w:p w14:paraId="46AF9F86" w14:textId="77777777" w:rsidR="00AC6387" w:rsidRPr="008C4320" w:rsidRDefault="00AC6387" w:rsidP="00596A84">
            <w:pPr>
              <w:pStyle w:val="BodyText"/>
              <w:spacing w:line="276" w:lineRule="auto"/>
              <w:ind w:right="98" w:firstLine="0"/>
              <w:cnfStyle w:val="000000100000" w:firstRow="0" w:lastRow="0" w:firstColumn="0" w:lastColumn="0" w:oddVBand="0" w:evenVBand="0" w:oddHBand="1" w:evenHBand="0" w:firstRowFirstColumn="0" w:firstRowLastColumn="0" w:lastRowFirstColumn="0" w:lastRowLastColumn="0"/>
              <w:rPr>
                <w:bCs/>
                <w:sz w:val="24"/>
                <w:szCs w:val="24"/>
                <w:lang w:val="en-ID"/>
              </w:rPr>
            </w:pPr>
            <w:r w:rsidRPr="008C4320">
              <w:rPr>
                <w:bCs/>
                <w:sz w:val="24"/>
                <w:szCs w:val="24"/>
                <w:lang w:val="en"/>
              </w:rPr>
              <w:t>n</w:t>
            </w:r>
          </w:p>
        </w:tc>
        <w:tc>
          <w:tcPr>
            <w:tcW w:w="599" w:type="pct"/>
          </w:tcPr>
          <w:p w14:paraId="5A87AE72" w14:textId="77777777" w:rsidR="00AC6387" w:rsidRPr="008C4320" w:rsidRDefault="00AC6387" w:rsidP="00596A84">
            <w:pPr>
              <w:pStyle w:val="BodyText"/>
              <w:spacing w:line="276" w:lineRule="auto"/>
              <w:ind w:right="98" w:firstLine="0"/>
              <w:cnfStyle w:val="000000100000" w:firstRow="0" w:lastRow="0" w:firstColumn="0" w:lastColumn="0" w:oddVBand="0" w:evenVBand="0" w:oddHBand="1" w:evenHBand="0" w:firstRowFirstColumn="0" w:firstRowLastColumn="0" w:lastRowFirstColumn="0" w:lastRowLastColumn="0"/>
              <w:rPr>
                <w:bCs/>
                <w:sz w:val="24"/>
                <w:szCs w:val="24"/>
                <w:lang w:val="en-ID"/>
              </w:rPr>
            </w:pPr>
            <w:r w:rsidRPr="008C4320">
              <w:rPr>
                <w:bCs/>
                <w:sz w:val="24"/>
                <w:szCs w:val="24"/>
                <w:lang w:val="en"/>
              </w:rPr>
              <w:t>%</w:t>
            </w:r>
          </w:p>
        </w:tc>
        <w:tc>
          <w:tcPr>
            <w:tcW w:w="669" w:type="pct"/>
          </w:tcPr>
          <w:p w14:paraId="223C324B" w14:textId="77777777" w:rsidR="00AC6387" w:rsidRPr="008C4320" w:rsidRDefault="00AC6387" w:rsidP="00596A84">
            <w:pPr>
              <w:pStyle w:val="BodyText"/>
              <w:spacing w:line="276" w:lineRule="auto"/>
              <w:ind w:right="98" w:firstLine="0"/>
              <w:cnfStyle w:val="000000100000" w:firstRow="0" w:lastRow="0" w:firstColumn="0" w:lastColumn="0" w:oddVBand="0" w:evenVBand="0" w:oddHBand="1" w:evenHBand="0" w:firstRowFirstColumn="0" w:firstRowLastColumn="0" w:lastRowFirstColumn="0" w:lastRowLastColumn="0"/>
              <w:rPr>
                <w:bCs/>
                <w:sz w:val="24"/>
                <w:szCs w:val="24"/>
                <w:lang w:val="en-ID"/>
              </w:rPr>
            </w:pPr>
          </w:p>
        </w:tc>
        <w:tc>
          <w:tcPr>
            <w:tcW w:w="669" w:type="pct"/>
          </w:tcPr>
          <w:p w14:paraId="7A6229C7" w14:textId="77777777" w:rsidR="00AC6387" w:rsidRPr="008C4320" w:rsidRDefault="00AC6387" w:rsidP="00596A84">
            <w:pPr>
              <w:pStyle w:val="BodyText"/>
              <w:spacing w:line="276" w:lineRule="auto"/>
              <w:ind w:right="98" w:firstLine="0"/>
              <w:cnfStyle w:val="000000100000" w:firstRow="0" w:lastRow="0" w:firstColumn="0" w:lastColumn="0" w:oddVBand="0" w:evenVBand="0" w:oddHBand="1" w:evenHBand="0" w:firstRowFirstColumn="0" w:firstRowLastColumn="0" w:lastRowFirstColumn="0" w:lastRowLastColumn="0"/>
              <w:rPr>
                <w:bCs/>
                <w:sz w:val="24"/>
                <w:szCs w:val="24"/>
                <w:lang w:val="en-ID"/>
              </w:rPr>
            </w:pPr>
          </w:p>
        </w:tc>
        <w:tc>
          <w:tcPr>
            <w:tcW w:w="715" w:type="pct"/>
          </w:tcPr>
          <w:p w14:paraId="22E9C2E3" w14:textId="77777777" w:rsidR="00AC6387" w:rsidRPr="008C4320" w:rsidRDefault="00AC6387" w:rsidP="00596A84">
            <w:pPr>
              <w:pStyle w:val="BodyText"/>
              <w:spacing w:line="276" w:lineRule="auto"/>
              <w:ind w:right="98" w:firstLine="0"/>
              <w:cnfStyle w:val="000000100000" w:firstRow="0" w:lastRow="0" w:firstColumn="0" w:lastColumn="0" w:oddVBand="0" w:evenVBand="0" w:oddHBand="1" w:evenHBand="0" w:firstRowFirstColumn="0" w:firstRowLastColumn="0" w:lastRowFirstColumn="0" w:lastRowLastColumn="0"/>
              <w:rPr>
                <w:bCs/>
                <w:sz w:val="24"/>
                <w:szCs w:val="24"/>
                <w:lang w:val="en-ID"/>
              </w:rPr>
            </w:pPr>
          </w:p>
        </w:tc>
      </w:tr>
      <w:tr w:rsidR="00AC6387" w:rsidRPr="008C4320" w14:paraId="524D694D" w14:textId="77777777" w:rsidTr="00596A84">
        <w:tc>
          <w:tcPr>
            <w:cnfStyle w:val="001000000000" w:firstRow="0" w:lastRow="0" w:firstColumn="1" w:lastColumn="0" w:oddVBand="0" w:evenVBand="0" w:oddHBand="0" w:evenHBand="0" w:firstRowFirstColumn="0" w:firstRowLastColumn="0" w:lastRowFirstColumn="0" w:lastRowLastColumn="0"/>
            <w:tcW w:w="761" w:type="pct"/>
          </w:tcPr>
          <w:p w14:paraId="286121D8" w14:textId="77777777" w:rsidR="00AC6387" w:rsidRPr="008C4320" w:rsidRDefault="00AC6387" w:rsidP="00596A84">
            <w:pPr>
              <w:pStyle w:val="BodyText"/>
              <w:spacing w:line="276" w:lineRule="auto"/>
              <w:ind w:right="98" w:firstLine="0"/>
              <w:rPr>
                <w:sz w:val="24"/>
                <w:szCs w:val="24"/>
                <w:lang w:val="en-ID"/>
              </w:rPr>
            </w:pPr>
            <w:r w:rsidRPr="008C4320">
              <w:rPr>
                <w:sz w:val="24"/>
                <w:szCs w:val="24"/>
                <w:lang w:val="en"/>
              </w:rPr>
              <w:t>Bad</w:t>
            </w:r>
          </w:p>
          <w:p w14:paraId="315C11F1" w14:textId="77777777" w:rsidR="00AC6387" w:rsidRPr="008C4320" w:rsidRDefault="00AC6387" w:rsidP="00596A84">
            <w:pPr>
              <w:pStyle w:val="BodyText"/>
              <w:spacing w:line="276" w:lineRule="auto"/>
              <w:ind w:right="98" w:firstLine="0"/>
              <w:rPr>
                <w:sz w:val="24"/>
                <w:szCs w:val="24"/>
                <w:lang w:val="en-ID"/>
              </w:rPr>
            </w:pPr>
            <w:r w:rsidRPr="008C4320">
              <w:rPr>
                <w:sz w:val="24"/>
                <w:szCs w:val="24"/>
                <w:lang w:val="en"/>
              </w:rPr>
              <w:t>Good</w:t>
            </w:r>
          </w:p>
        </w:tc>
        <w:tc>
          <w:tcPr>
            <w:tcW w:w="494" w:type="pct"/>
          </w:tcPr>
          <w:p w14:paraId="3429266A" w14:textId="77777777" w:rsidR="00AC6387" w:rsidRPr="008C4320" w:rsidRDefault="00AC6387" w:rsidP="00596A84">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bCs/>
                <w:sz w:val="24"/>
                <w:szCs w:val="24"/>
                <w:lang w:val="en-ID"/>
              </w:rPr>
            </w:pPr>
            <w:r w:rsidRPr="008C4320">
              <w:rPr>
                <w:bCs/>
                <w:sz w:val="24"/>
                <w:szCs w:val="24"/>
                <w:lang w:val="en"/>
              </w:rPr>
              <w:t>26</w:t>
            </w:r>
          </w:p>
          <w:p w14:paraId="29B37E83" w14:textId="77777777" w:rsidR="00AC6387" w:rsidRPr="008C4320" w:rsidRDefault="00AC6387" w:rsidP="00596A84">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bCs/>
                <w:sz w:val="24"/>
                <w:szCs w:val="24"/>
                <w:lang w:val="en-ID"/>
              </w:rPr>
            </w:pPr>
            <w:r w:rsidRPr="008C4320">
              <w:rPr>
                <w:bCs/>
                <w:sz w:val="24"/>
                <w:szCs w:val="24"/>
                <w:lang w:val="en"/>
              </w:rPr>
              <w:t>24</w:t>
            </w:r>
          </w:p>
        </w:tc>
        <w:tc>
          <w:tcPr>
            <w:tcW w:w="599" w:type="pct"/>
          </w:tcPr>
          <w:p w14:paraId="66091E6F" w14:textId="77777777" w:rsidR="00AC6387" w:rsidRPr="008C4320" w:rsidRDefault="00AC6387" w:rsidP="00596A84">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bCs/>
                <w:sz w:val="24"/>
                <w:szCs w:val="24"/>
                <w:lang w:val="en-ID"/>
              </w:rPr>
            </w:pPr>
            <w:r w:rsidRPr="008C4320">
              <w:rPr>
                <w:bCs/>
                <w:sz w:val="24"/>
                <w:szCs w:val="24"/>
                <w:lang w:val="en"/>
              </w:rPr>
              <w:t>32,9</w:t>
            </w:r>
          </w:p>
          <w:p w14:paraId="06E18708" w14:textId="77777777" w:rsidR="00AC6387" w:rsidRPr="008C4320" w:rsidRDefault="00AC6387" w:rsidP="00596A84">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bCs/>
                <w:sz w:val="24"/>
                <w:szCs w:val="24"/>
                <w:lang w:val="en-ID"/>
              </w:rPr>
            </w:pPr>
            <w:r w:rsidRPr="008C4320">
              <w:rPr>
                <w:bCs/>
                <w:sz w:val="24"/>
                <w:szCs w:val="24"/>
                <w:lang w:val="en"/>
              </w:rPr>
              <w:t>33,8</w:t>
            </w:r>
          </w:p>
        </w:tc>
        <w:tc>
          <w:tcPr>
            <w:tcW w:w="494" w:type="pct"/>
          </w:tcPr>
          <w:p w14:paraId="1505F74E" w14:textId="77777777" w:rsidR="00AC6387" w:rsidRPr="008C4320" w:rsidRDefault="00AC6387" w:rsidP="00596A84">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bCs/>
                <w:sz w:val="24"/>
                <w:szCs w:val="24"/>
                <w:lang w:val="en-ID"/>
              </w:rPr>
            </w:pPr>
            <w:r w:rsidRPr="008C4320">
              <w:rPr>
                <w:bCs/>
                <w:sz w:val="24"/>
                <w:szCs w:val="24"/>
                <w:lang w:val="en"/>
              </w:rPr>
              <w:t>53</w:t>
            </w:r>
          </w:p>
          <w:p w14:paraId="20ED240F" w14:textId="77777777" w:rsidR="00AC6387" w:rsidRPr="008C4320" w:rsidRDefault="00AC6387" w:rsidP="00596A84">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bCs/>
                <w:sz w:val="24"/>
                <w:szCs w:val="24"/>
                <w:lang w:val="en-ID"/>
              </w:rPr>
            </w:pPr>
            <w:r w:rsidRPr="008C4320">
              <w:rPr>
                <w:bCs/>
                <w:sz w:val="24"/>
                <w:szCs w:val="24"/>
                <w:lang w:val="en"/>
              </w:rPr>
              <w:t>47</w:t>
            </w:r>
          </w:p>
        </w:tc>
        <w:tc>
          <w:tcPr>
            <w:tcW w:w="599" w:type="pct"/>
          </w:tcPr>
          <w:p w14:paraId="448D1A2E" w14:textId="77777777" w:rsidR="00AC6387" w:rsidRPr="008C4320" w:rsidRDefault="00AC6387" w:rsidP="00596A84">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bCs/>
                <w:sz w:val="24"/>
                <w:szCs w:val="24"/>
                <w:lang w:val="en-ID"/>
              </w:rPr>
            </w:pPr>
            <w:r w:rsidRPr="008C4320">
              <w:rPr>
                <w:bCs/>
                <w:sz w:val="24"/>
                <w:szCs w:val="24"/>
                <w:lang w:val="en"/>
              </w:rPr>
              <w:t>67,1</w:t>
            </w:r>
          </w:p>
          <w:p w14:paraId="74324288" w14:textId="77777777" w:rsidR="00AC6387" w:rsidRPr="008C4320" w:rsidRDefault="00AC6387" w:rsidP="00596A84">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bCs/>
                <w:sz w:val="24"/>
                <w:szCs w:val="24"/>
                <w:lang w:val="en-ID"/>
              </w:rPr>
            </w:pPr>
            <w:r w:rsidRPr="008C4320">
              <w:rPr>
                <w:bCs/>
                <w:sz w:val="24"/>
                <w:szCs w:val="24"/>
                <w:lang w:val="en"/>
              </w:rPr>
              <w:t>66,2</w:t>
            </w:r>
          </w:p>
        </w:tc>
        <w:tc>
          <w:tcPr>
            <w:tcW w:w="669" w:type="pct"/>
          </w:tcPr>
          <w:p w14:paraId="472F43DB" w14:textId="77777777" w:rsidR="00AC6387" w:rsidRPr="008C4320" w:rsidRDefault="00AC6387" w:rsidP="00596A84">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bCs/>
                <w:sz w:val="24"/>
                <w:szCs w:val="24"/>
                <w:lang w:val="en-ID"/>
              </w:rPr>
            </w:pPr>
            <w:r w:rsidRPr="008C4320">
              <w:rPr>
                <w:bCs/>
                <w:sz w:val="24"/>
                <w:szCs w:val="24"/>
                <w:lang w:val="en"/>
              </w:rPr>
              <w:t>1,000</w:t>
            </w:r>
          </w:p>
        </w:tc>
        <w:tc>
          <w:tcPr>
            <w:tcW w:w="669" w:type="pct"/>
          </w:tcPr>
          <w:p w14:paraId="7B4B0A7D" w14:textId="77777777" w:rsidR="00AC6387" w:rsidRPr="008C4320" w:rsidRDefault="00AC6387" w:rsidP="00596A84">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bCs/>
                <w:sz w:val="24"/>
                <w:szCs w:val="24"/>
                <w:lang w:val="en-ID"/>
              </w:rPr>
            </w:pPr>
            <w:r w:rsidRPr="008C4320">
              <w:rPr>
                <w:bCs/>
                <w:sz w:val="24"/>
                <w:szCs w:val="24"/>
                <w:lang w:val="en"/>
              </w:rPr>
              <w:t>0,961</w:t>
            </w:r>
          </w:p>
        </w:tc>
        <w:tc>
          <w:tcPr>
            <w:tcW w:w="715" w:type="pct"/>
          </w:tcPr>
          <w:p w14:paraId="08DE46C3" w14:textId="77777777" w:rsidR="00AC6387" w:rsidRPr="008C4320" w:rsidRDefault="00AC6387" w:rsidP="00596A84">
            <w:pPr>
              <w:pStyle w:val="BodyText"/>
              <w:spacing w:line="276" w:lineRule="auto"/>
              <w:ind w:right="98" w:firstLine="0"/>
              <w:cnfStyle w:val="000000000000" w:firstRow="0" w:lastRow="0" w:firstColumn="0" w:lastColumn="0" w:oddVBand="0" w:evenVBand="0" w:oddHBand="0" w:evenHBand="0" w:firstRowFirstColumn="0" w:firstRowLastColumn="0" w:lastRowFirstColumn="0" w:lastRowLastColumn="0"/>
              <w:rPr>
                <w:bCs/>
                <w:sz w:val="24"/>
                <w:szCs w:val="24"/>
                <w:lang w:val="en-ID"/>
              </w:rPr>
            </w:pPr>
            <w:r w:rsidRPr="008C4320">
              <w:rPr>
                <w:bCs/>
                <w:sz w:val="24"/>
                <w:szCs w:val="24"/>
                <w:lang w:val="en"/>
              </w:rPr>
              <w:t>0,487-1,896</w:t>
            </w:r>
          </w:p>
        </w:tc>
      </w:tr>
    </w:tbl>
    <w:p w14:paraId="75562406" w14:textId="77777777" w:rsidR="008C4320" w:rsidRPr="008C4320" w:rsidRDefault="008C4320" w:rsidP="00AC6387">
      <w:pPr>
        <w:pStyle w:val="BodyText"/>
        <w:spacing w:line="276" w:lineRule="auto"/>
        <w:ind w:right="98" w:firstLine="0"/>
        <w:rPr>
          <w:b/>
          <w:bCs/>
          <w:sz w:val="24"/>
          <w:szCs w:val="24"/>
          <w:lang w:val="en"/>
        </w:rPr>
      </w:pPr>
    </w:p>
    <w:p w14:paraId="2EAFFD9B" w14:textId="04B0DF30" w:rsidR="00AC6387" w:rsidRPr="008C4320" w:rsidRDefault="00AC6387" w:rsidP="008C4320">
      <w:pPr>
        <w:pStyle w:val="BodyText"/>
        <w:spacing w:line="276" w:lineRule="auto"/>
        <w:ind w:right="98"/>
        <w:rPr>
          <w:b/>
          <w:sz w:val="24"/>
          <w:szCs w:val="24"/>
          <w:lang w:val="en-ID"/>
        </w:rPr>
      </w:pPr>
      <w:r w:rsidRPr="008C4320">
        <w:rPr>
          <w:b/>
          <w:bCs/>
          <w:sz w:val="24"/>
          <w:szCs w:val="24"/>
          <w:lang w:val="en"/>
        </w:rPr>
        <w:t>The relationship of physical activity with obesity</w:t>
      </w:r>
      <w:r w:rsidRPr="008C4320">
        <w:rPr>
          <w:sz w:val="24"/>
          <w:szCs w:val="24"/>
          <w:lang w:val="en"/>
        </w:rPr>
        <w:t xml:space="preserve">. The results of research on the relationship between physical activity and obesity can be seen in Table 12 which explains that as many as 42 employees with obesity have </w:t>
      </w:r>
      <w:proofErr w:type="gramStart"/>
      <w:r w:rsidRPr="008C4320">
        <w:rPr>
          <w:sz w:val="24"/>
          <w:szCs w:val="24"/>
          <w:lang w:val="en"/>
        </w:rPr>
        <w:t>less</w:t>
      </w:r>
      <w:proofErr w:type="gramEnd"/>
      <w:r w:rsidRPr="008C4320">
        <w:rPr>
          <w:sz w:val="24"/>
          <w:szCs w:val="24"/>
          <w:lang w:val="en"/>
        </w:rPr>
        <w:t xml:space="preserve"> active activities and as many as eight employees with active activities. The results of the analysis of the relationship between physical activity and the incidence of obesity showed a significant relationship between physical activity and the incidence of obesity (ρ=0.001).</w:t>
      </w:r>
    </w:p>
    <w:p w14:paraId="30A0EFD0" w14:textId="77777777" w:rsidR="00AC6387" w:rsidRPr="008C4320" w:rsidRDefault="00AC6387" w:rsidP="00596A84">
      <w:pPr>
        <w:pStyle w:val="BodyText"/>
        <w:spacing w:line="276" w:lineRule="auto"/>
        <w:ind w:right="98"/>
        <w:jc w:val="center"/>
        <w:rPr>
          <w:b/>
          <w:sz w:val="24"/>
          <w:szCs w:val="24"/>
          <w:lang w:val="en-ID"/>
        </w:rPr>
      </w:pPr>
      <w:r w:rsidRPr="008C4320">
        <w:rPr>
          <w:b/>
          <w:sz w:val="24"/>
          <w:szCs w:val="24"/>
          <w:lang w:val="en"/>
        </w:rPr>
        <w:t>Table 12</w:t>
      </w:r>
    </w:p>
    <w:p w14:paraId="291CC380" w14:textId="77777777" w:rsidR="00AC6387" w:rsidRPr="008C4320" w:rsidRDefault="00AC6387" w:rsidP="00596A84">
      <w:pPr>
        <w:pStyle w:val="BodyText"/>
        <w:spacing w:line="276" w:lineRule="auto"/>
        <w:ind w:right="98"/>
        <w:jc w:val="center"/>
        <w:rPr>
          <w:bCs/>
          <w:i/>
          <w:iCs/>
          <w:sz w:val="24"/>
          <w:szCs w:val="24"/>
          <w:lang w:val="en-ID"/>
        </w:rPr>
      </w:pPr>
      <w:bookmarkStart w:id="9" w:name="_Hlk131702545"/>
      <w:r w:rsidRPr="008C4320">
        <w:rPr>
          <w:bCs/>
          <w:i/>
          <w:iCs/>
          <w:sz w:val="24"/>
          <w:szCs w:val="24"/>
          <w:lang w:val="en"/>
        </w:rPr>
        <w:t>Relationship of Physical Activity with the Incidence of Obesity</w:t>
      </w:r>
    </w:p>
    <w:tbl>
      <w:tblPr>
        <w:tblStyle w:val="PlainTable2"/>
        <w:tblW w:w="5000" w:type="pct"/>
        <w:tblLook w:val="04A0" w:firstRow="1" w:lastRow="0" w:firstColumn="1" w:lastColumn="0" w:noHBand="0" w:noVBand="1"/>
      </w:tblPr>
      <w:tblGrid>
        <w:gridCol w:w="1536"/>
        <w:gridCol w:w="845"/>
        <w:gridCol w:w="1145"/>
        <w:gridCol w:w="845"/>
        <w:gridCol w:w="1145"/>
        <w:gridCol w:w="1145"/>
        <w:gridCol w:w="1145"/>
        <w:gridCol w:w="1223"/>
      </w:tblGrid>
      <w:tr w:rsidR="00AC6387" w:rsidRPr="008C4320" w14:paraId="04832142" w14:textId="77777777" w:rsidTr="00596A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pct"/>
            <w:vMerge w:val="restart"/>
          </w:tcPr>
          <w:bookmarkEnd w:id="9"/>
          <w:p w14:paraId="4F84BD2C" w14:textId="77777777" w:rsidR="00AC6387" w:rsidRPr="008C4320" w:rsidRDefault="00AC6387" w:rsidP="00596A84">
            <w:pPr>
              <w:pStyle w:val="BodyText"/>
              <w:spacing w:line="276" w:lineRule="auto"/>
              <w:ind w:right="98" w:firstLine="29"/>
              <w:rPr>
                <w:sz w:val="24"/>
                <w:szCs w:val="24"/>
                <w:lang w:val="en-ID"/>
              </w:rPr>
            </w:pPr>
            <w:r w:rsidRPr="008C4320">
              <w:rPr>
                <w:sz w:val="24"/>
                <w:szCs w:val="24"/>
                <w:lang w:val="en"/>
              </w:rPr>
              <w:t>Physical Activity</w:t>
            </w:r>
          </w:p>
        </w:tc>
        <w:tc>
          <w:tcPr>
            <w:tcW w:w="1102" w:type="pct"/>
            <w:gridSpan w:val="2"/>
          </w:tcPr>
          <w:p w14:paraId="325A1940" w14:textId="77777777" w:rsidR="00AC6387" w:rsidRPr="008C4320" w:rsidRDefault="00AC6387" w:rsidP="00596A84">
            <w:pPr>
              <w:pStyle w:val="BodyText"/>
              <w:spacing w:line="276" w:lineRule="auto"/>
              <w:ind w:right="98" w:firstLine="29"/>
              <w:cnfStyle w:val="100000000000" w:firstRow="1"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Obesity</w:t>
            </w:r>
          </w:p>
        </w:tc>
        <w:tc>
          <w:tcPr>
            <w:tcW w:w="1102" w:type="pct"/>
            <w:gridSpan w:val="2"/>
          </w:tcPr>
          <w:p w14:paraId="4587850A" w14:textId="77777777" w:rsidR="00AC6387" w:rsidRPr="008C4320" w:rsidRDefault="00AC6387" w:rsidP="00596A84">
            <w:pPr>
              <w:pStyle w:val="BodyText"/>
              <w:spacing w:line="276" w:lineRule="auto"/>
              <w:ind w:right="98" w:firstLine="29"/>
              <w:cnfStyle w:val="100000000000" w:firstRow="1"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No obesity</w:t>
            </w:r>
          </w:p>
        </w:tc>
        <w:tc>
          <w:tcPr>
            <w:tcW w:w="634" w:type="pct"/>
          </w:tcPr>
          <w:p w14:paraId="7B07B3D6" w14:textId="77777777" w:rsidR="00AC6387" w:rsidRPr="008C4320" w:rsidRDefault="00AC6387" w:rsidP="00596A84">
            <w:pPr>
              <w:pStyle w:val="BodyText"/>
              <w:spacing w:line="276" w:lineRule="auto"/>
              <w:ind w:right="98" w:firstLine="29"/>
              <w:cnfStyle w:val="100000000000" w:firstRow="1" w:lastRow="0" w:firstColumn="0" w:lastColumn="0" w:oddVBand="0" w:evenVBand="0" w:oddHBand="0" w:evenHBand="0" w:firstRowFirstColumn="0" w:firstRowLastColumn="0" w:lastRowFirstColumn="0" w:lastRowLastColumn="0"/>
              <w:rPr>
                <w:i/>
                <w:iCs/>
                <w:sz w:val="24"/>
                <w:szCs w:val="24"/>
                <w:lang w:val="en-ID"/>
              </w:rPr>
            </w:pPr>
            <w:r w:rsidRPr="008C4320">
              <w:rPr>
                <w:i/>
                <w:iCs/>
                <w:sz w:val="24"/>
                <w:szCs w:val="24"/>
                <w:lang w:val="en"/>
              </w:rPr>
              <w:t>ρ</w:t>
            </w:r>
          </w:p>
        </w:tc>
        <w:tc>
          <w:tcPr>
            <w:tcW w:w="634" w:type="pct"/>
          </w:tcPr>
          <w:p w14:paraId="718B0576" w14:textId="77777777" w:rsidR="00AC6387" w:rsidRPr="008C4320" w:rsidRDefault="00AC6387" w:rsidP="00596A84">
            <w:pPr>
              <w:pStyle w:val="BodyText"/>
              <w:spacing w:line="276" w:lineRule="auto"/>
              <w:ind w:right="98" w:firstLine="29"/>
              <w:cnfStyle w:val="100000000000" w:firstRow="1"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OR</w:t>
            </w:r>
          </w:p>
        </w:tc>
        <w:tc>
          <w:tcPr>
            <w:tcW w:w="678" w:type="pct"/>
          </w:tcPr>
          <w:p w14:paraId="7D5D6F48" w14:textId="77777777" w:rsidR="00AC6387" w:rsidRPr="008C4320" w:rsidRDefault="00AC6387" w:rsidP="00596A84">
            <w:pPr>
              <w:pStyle w:val="BodyText"/>
              <w:spacing w:line="276" w:lineRule="auto"/>
              <w:ind w:right="98" w:firstLine="29"/>
              <w:cnfStyle w:val="100000000000" w:firstRow="1"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95% CI</w:t>
            </w:r>
          </w:p>
        </w:tc>
      </w:tr>
      <w:tr w:rsidR="00AC6387" w:rsidRPr="008C4320" w14:paraId="608B98FC" w14:textId="77777777" w:rsidTr="00596A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pct"/>
            <w:vMerge/>
          </w:tcPr>
          <w:p w14:paraId="359F9D72" w14:textId="77777777" w:rsidR="00AC6387" w:rsidRPr="008C4320" w:rsidRDefault="00AC6387" w:rsidP="00596A84">
            <w:pPr>
              <w:pStyle w:val="BodyText"/>
              <w:spacing w:line="276" w:lineRule="auto"/>
              <w:ind w:right="98" w:firstLine="29"/>
              <w:rPr>
                <w:sz w:val="24"/>
                <w:szCs w:val="24"/>
                <w:lang w:val="en-ID"/>
              </w:rPr>
            </w:pPr>
          </w:p>
        </w:tc>
        <w:tc>
          <w:tcPr>
            <w:tcW w:w="468" w:type="pct"/>
          </w:tcPr>
          <w:p w14:paraId="4767E84B" w14:textId="77777777" w:rsidR="00AC6387" w:rsidRPr="008C4320" w:rsidRDefault="00AC6387" w:rsidP="00596A84">
            <w:pPr>
              <w:pStyle w:val="BodyText"/>
              <w:spacing w:line="276" w:lineRule="auto"/>
              <w:ind w:right="98" w:firstLine="29"/>
              <w:cnfStyle w:val="000000100000" w:firstRow="0" w:lastRow="0" w:firstColumn="0" w:lastColumn="0" w:oddVBand="0" w:evenVBand="0" w:oddHBand="1" w:evenHBand="0" w:firstRowFirstColumn="0" w:firstRowLastColumn="0" w:lastRowFirstColumn="0" w:lastRowLastColumn="0"/>
              <w:rPr>
                <w:bCs/>
                <w:sz w:val="24"/>
                <w:szCs w:val="24"/>
                <w:lang w:val="en-ID"/>
              </w:rPr>
            </w:pPr>
            <w:r w:rsidRPr="008C4320">
              <w:rPr>
                <w:bCs/>
                <w:sz w:val="24"/>
                <w:szCs w:val="24"/>
                <w:lang w:val="en"/>
              </w:rPr>
              <w:t>n</w:t>
            </w:r>
          </w:p>
        </w:tc>
        <w:tc>
          <w:tcPr>
            <w:tcW w:w="634" w:type="pct"/>
          </w:tcPr>
          <w:p w14:paraId="784762D4" w14:textId="77777777" w:rsidR="00AC6387" w:rsidRPr="008C4320" w:rsidRDefault="00AC6387" w:rsidP="00596A84">
            <w:pPr>
              <w:pStyle w:val="BodyText"/>
              <w:spacing w:line="276" w:lineRule="auto"/>
              <w:ind w:right="98" w:firstLine="29"/>
              <w:cnfStyle w:val="000000100000" w:firstRow="0" w:lastRow="0" w:firstColumn="0" w:lastColumn="0" w:oddVBand="0" w:evenVBand="0" w:oddHBand="1" w:evenHBand="0" w:firstRowFirstColumn="0" w:firstRowLastColumn="0" w:lastRowFirstColumn="0" w:lastRowLastColumn="0"/>
              <w:rPr>
                <w:bCs/>
                <w:sz w:val="24"/>
                <w:szCs w:val="24"/>
                <w:lang w:val="en-ID"/>
              </w:rPr>
            </w:pPr>
            <w:r w:rsidRPr="008C4320">
              <w:rPr>
                <w:bCs/>
                <w:sz w:val="24"/>
                <w:szCs w:val="24"/>
                <w:lang w:val="en"/>
              </w:rPr>
              <w:t>%</w:t>
            </w:r>
          </w:p>
        </w:tc>
        <w:tc>
          <w:tcPr>
            <w:tcW w:w="468" w:type="pct"/>
          </w:tcPr>
          <w:p w14:paraId="65A75A32" w14:textId="77777777" w:rsidR="00AC6387" w:rsidRPr="008C4320" w:rsidRDefault="00AC6387" w:rsidP="00596A84">
            <w:pPr>
              <w:pStyle w:val="BodyText"/>
              <w:spacing w:line="276" w:lineRule="auto"/>
              <w:ind w:right="98" w:firstLine="29"/>
              <w:cnfStyle w:val="000000100000" w:firstRow="0" w:lastRow="0" w:firstColumn="0" w:lastColumn="0" w:oddVBand="0" w:evenVBand="0" w:oddHBand="1" w:evenHBand="0" w:firstRowFirstColumn="0" w:firstRowLastColumn="0" w:lastRowFirstColumn="0" w:lastRowLastColumn="0"/>
              <w:rPr>
                <w:bCs/>
                <w:sz w:val="24"/>
                <w:szCs w:val="24"/>
                <w:lang w:val="en-ID"/>
              </w:rPr>
            </w:pPr>
            <w:r w:rsidRPr="008C4320">
              <w:rPr>
                <w:bCs/>
                <w:sz w:val="24"/>
                <w:szCs w:val="24"/>
                <w:lang w:val="en"/>
              </w:rPr>
              <w:t>n</w:t>
            </w:r>
          </w:p>
        </w:tc>
        <w:tc>
          <w:tcPr>
            <w:tcW w:w="634" w:type="pct"/>
          </w:tcPr>
          <w:p w14:paraId="603C21AE" w14:textId="77777777" w:rsidR="00AC6387" w:rsidRPr="008C4320" w:rsidRDefault="00AC6387" w:rsidP="00596A84">
            <w:pPr>
              <w:pStyle w:val="BodyText"/>
              <w:spacing w:line="276" w:lineRule="auto"/>
              <w:ind w:right="98" w:firstLine="29"/>
              <w:cnfStyle w:val="000000100000" w:firstRow="0" w:lastRow="0" w:firstColumn="0" w:lastColumn="0" w:oddVBand="0" w:evenVBand="0" w:oddHBand="1" w:evenHBand="0" w:firstRowFirstColumn="0" w:firstRowLastColumn="0" w:lastRowFirstColumn="0" w:lastRowLastColumn="0"/>
              <w:rPr>
                <w:bCs/>
                <w:sz w:val="24"/>
                <w:szCs w:val="24"/>
                <w:lang w:val="en-ID"/>
              </w:rPr>
            </w:pPr>
            <w:r w:rsidRPr="008C4320">
              <w:rPr>
                <w:bCs/>
                <w:sz w:val="24"/>
                <w:szCs w:val="24"/>
                <w:lang w:val="en"/>
              </w:rPr>
              <w:t>%</w:t>
            </w:r>
          </w:p>
        </w:tc>
        <w:tc>
          <w:tcPr>
            <w:tcW w:w="634" w:type="pct"/>
          </w:tcPr>
          <w:p w14:paraId="7DE4F12A" w14:textId="77777777" w:rsidR="00AC6387" w:rsidRPr="008C4320" w:rsidRDefault="00AC6387" w:rsidP="00596A84">
            <w:pPr>
              <w:pStyle w:val="BodyText"/>
              <w:spacing w:line="276" w:lineRule="auto"/>
              <w:ind w:right="98" w:firstLine="29"/>
              <w:cnfStyle w:val="000000100000" w:firstRow="0" w:lastRow="0" w:firstColumn="0" w:lastColumn="0" w:oddVBand="0" w:evenVBand="0" w:oddHBand="1" w:evenHBand="0" w:firstRowFirstColumn="0" w:firstRowLastColumn="0" w:lastRowFirstColumn="0" w:lastRowLastColumn="0"/>
              <w:rPr>
                <w:bCs/>
                <w:sz w:val="24"/>
                <w:szCs w:val="24"/>
                <w:lang w:val="en-ID"/>
              </w:rPr>
            </w:pPr>
          </w:p>
        </w:tc>
        <w:tc>
          <w:tcPr>
            <w:tcW w:w="634" w:type="pct"/>
          </w:tcPr>
          <w:p w14:paraId="5304DA1C" w14:textId="77777777" w:rsidR="00AC6387" w:rsidRPr="008C4320" w:rsidRDefault="00AC6387" w:rsidP="00596A84">
            <w:pPr>
              <w:pStyle w:val="BodyText"/>
              <w:spacing w:line="276" w:lineRule="auto"/>
              <w:ind w:right="98" w:firstLine="29"/>
              <w:cnfStyle w:val="000000100000" w:firstRow="0" w:lastRow="0" w:firstColumn="0" w:lastColumn="0" w:oddVBand="0" w:evenVBand="0" w:oddHBand="1" w:evenHBand="0" w:firstRowFirstColumn="0" w:firstRowLastColumn="0" w:lastRowFirstColumn="0" w:lastRowLastColumn="0"/>
              <w:rPr>
                <w:bCs/>
                <w:sz w:val="24"/>
                <w:szCs w:val="24"/>
                <w:lang w:val="en-ID"/>
              </w:rPr>
            </w:pPr>
          </w:p>
        </w:tc>
        <w:tc>
          <w:tcPr>
            <w:tcW w:w="678" w:type="pct"/>
          </w:tcPr>
          <w:p w14:paraId="7C3035C4" w14:textId="77777777" w:rsidR="00AC6387" w:rsidRPr="008C4320" w:rsidRDefault="00AC6387" w:rsidP="00596A84">
            <w:pPr>
              <w:pStyle w:val="BodyText"/>
              <w:spacing w:line="276" w:lineRule="auto"/>
              <w:ind w:right="98" w:firstLine="29"/>
              <w:cnfStyle w:val="000000100000" w:firstRow="0" w:lastRow="0" w:firstColumn="0" w:lastColumn="0" w:oddVBand="0" w:evenVBand="0" w:oddHBand="1" w:evenHBand="0" w:firstRowFirstColumn="0" w:firstRowLastColumn="0" w:lastRowFirstColumn="0" w:lastRowLastColumn="0"/>
              <w:rPr>
                <w:bCs/>
                <w:sz w:val="24"/>
                <w:szCs w:val="24"/>
                <w:lang w:val="en-ID"/>
              </w:rPr>
            </w:pPr>
          </w:p>
        </w:tc>
      </w:tr>
      <w:tr w:rsidR="00AC6387" w:rsidRPr="008C4320" w14:paraId="020149B4" w14:textId="77777777" w:rsidTr="00596A84">
        <w:tc>
          <w:tcPr>
            <w:cnfStyle w:val="001000000000" w:firstRow="0" w:lastRow="0" w:firstColumn="1" w:lastColumn="0" w:oddVBand="0" w:evenVBand="0" w:oddHBand="0" w:evenHBand="0" w:firstRowFirstColumn="0" w:firstRowLastColumn="0" w:lastRowFirstColumn="0" w:lastRowLastColumn="0"/>
            <w:tcW w:w="851" w:type="pct"/>
          </w:tcPr>
          <w:p w14:paraId="6678F441" w14:textId="77777777" w:rsidR="00AC6387" w:rsidRPr="008C4320" w:rsidRDefault="00AC6387" w:rsidP="00596A84">
            <w:pPr>
              <w:pStyle w:val="BodyText"/>
              <w:spacing w:line="276" w:lineRule="auto"/>
              <w:ind w:right="98" w:firstLine="29"/>
              <w:rPr>
                <w:sz w:val="24"/>
                <w:szCs w:val="24"/>
                <w:lang w:val="en-ID"/>
              </w:rPr>
            </w:pPr>
            <w:r w:rsidRPr="008C4320">
              <w:rPr>
                <w:sz w:val="24"/>
                <w:szCs w:val="24"/>
                <w:lang w:val="en"/>
              </w:rPr>
              <w:t>Less Active</w:t>
            </w:r>
          </w:p>
          <w:p w14:paraId="493F535B" w14:textId="77777777" w:rsidR="00AC6387" w:rsidRPr="008C4320" w:rsidRDefault="00AC6387" w:rsidP="00596A84">
            <w:pPr>
              <w:pStyle w:val="BodyText"/>
              <w:spacing w:line="276" w:lineRule="auto"/>
              <w:ind w:right="98" w:firstLine="29"/>
              <w:rPr>
                <w:sz w:val="24"/>
                <w:szCs w:val="24"/>
                <w:lang w:val="en-ID"/>
              </w:rPr>
            </w:pPr>
            <w:r w:rsidRPr="008C4320">
              <w:rPr>
                <w:sz w:val="24"/>
                <w:szCs w:val="24"/>
                <w:lang w:val="en"/>
              </w:rPr>
              <w:t>Active</w:t>
            </w:r>
          </w:p>
        </w:tc>
        <w:tc>
          <w:tcPr>
            <w:tcW w:w="468" w:type="pct"/>
          </w:tcPr>
          <w:p w14:paraId="1D6D998F" w14:textId="77777777" w:rsidR="00AC6387" w:rsidRPr="008C4320" w:rsidRDefault="00AC6387" w:rsidP="00596A84">
            <w:pPr>
              <w:pStyle w:val="BodyText"/>
              <w:spacing w:line="276" w:lineRule="auto"/>
              <w:ind w:right="98" w:firstLine="29"/>
              <w:cnfStyle w:val="000000000000" w:firstRow="0" w:lastRow="0" w:firstColumn="0" w:lastColumn="0" w:oddVBand="0" w:evenVBand="0" w:oddHBand="0" w:evenHBand="0" w:firstRowFirstColumn="0" w:firstRowLastColumn="0" w:lastRowFirstColumn="0" w:lastRowLastColumn="0"/>
              <w:rPr>
                <w:bCs/>
                <w:sz w:val="24"/>
                <w:szCs w:val="24"/>
                <w:lang w:val="en-ID"/>
              </w:rPr>
            </w:pPr>
            <w:r w:rsidRPr="008C4320">
              <w:rPr>
                <w:bCs/>
                <w:sz w:val="24"/>
                <w:szCs w:val="24"/>
                <w:lang w:val="en"/>
              </w:rPr>
              <w:t>42</w:t>
            </w:r>
          </w:p>
          <w:p w14:paraId="10A8D214" w14:textId="77777777" w:rsidR="00AC6387" w:rsidRPr="008C4320" w:rsidRDefault="00AC6387" w:rsidP="00596A84">
            <w:pPr>
              <w:pStyle w:val="BodyText"/>
              <w:spacing w:line="276" w:lineRule="auto"/>
              <w:ind w:right="98" w:firstLine="29"/>
              <w:cnfStyle w:val="000000000000" w:firstRow="0" w:lastRow="0" w:firstColumn="0" w:lastColumn="0" w:oddVBand="0" w:evenVBand="0" w:oddHBand="0" w:evenHBand="0" w:firstRowFirstColumn="0" w:firstRowLastColumn="0" w:lastRowFirstColumn="0" w:lastRowLastColumn="0"/>
              <w:rPr>
                <w:bCs/>
                <w:sz w:val="24"/>
                <w:szCs w:val="24"/>
                <w:lang w:val="en-ID"/>
              </w:rPr>
            </w:pPr>
            <w:r w:rsidRPr="008C4320">
              <w:rPr>
                <w:bCs/>
                <w:sz w:val="24"/>
                <w:szCs w:val="24"/>
                <w:lang w:val="en"/>
              </w:rPr>
              <w:t xml:space="preserve">  8</w:t>
            </w:r>
          </w:p>
        </w:tc>
        <w:tc>
          <w:tcPr>
            <w:tcW w:w="634" w:type="pct"/>
          </w:tcPr>
          <w:p w14:paraId="378FF58D" w14:textId="77777777" w:rsidR="00AC6387" w:rsidRPr="008C4320" w:rsidRDefault="00AC6387" w:rsidP="00596A84">
            <w:pPr>
              <w:pStyle w:val="BodyText"/>
              <w:spacing w:line="276" w:lineRule="auto"/>
              <w:ind w:right="98" w:firstLine="29"/>
              <w:cnfStyle w:val="000000000000" w:firstRow="0" w:lastRow="0" w:firstColumn="0" w:lastColumn="0" w:oddVBand="0" w:evenVBand="0" w:oddHBand="0" w:evenHBand="0" w:firstRowFirstColumn="0" w:firstRowLastColumn="0" w:lastRowFirstColumn="0" w:lastRowLastColumn="0"/>
              <w:rPr>
                <w:bCs/>
                <w:sz w:val="24"/>
                <w:szCs w:val="24"/>
                <w:lang w:val="en-ID"/>
              </w:rPr>
            </w:pPr>
            <w:r w:rsidRPr="008C4320">
              <w:rPr>
                <w:bCs/>
                <w:sz w:val="24"/>
                <w:szCs w:val="24"/>
                <w:lang w:val="en"/>
              </w:rPr>
              <w:t>42,85</w:t>
            </w:r>
          </w:p>
          <w:p w14:paraId="28CBE31D" w14:textId="77777777" w:rsidR="00AC6387" w:rsidRPr="008C4320" w:rsidRDefault="00AC6387" w:rsidP="00596A84">
            <w:pPr>
              <w:pStyle w:val="BodyText"/>
              <w:spacing w:line="276" w:lineRule="auto"/>
              <w:ind w:right="98" w:firstLine="29"/>
              <w:cnfStyle w:val="000000000000" w:firstRow="0" w:lastRow="0" w:firstColumn="0" w:lastColumn="0" w:oddVBand="0" w:evenVBand="0" w:oddHBand="0" w:evenHBand="0" w:firstRowFirstColumn="0" w:firstRowLastColumn="0" w:lastRowFirstColumn="0" w:lastRowLastColumn="0"/>
              <w:rPr>
                <w:bCs/>
                <w:sz w:val="24"/>
                <w:szCs w:val="24"/>
                <w:lang w:val="en-ID"/>
              </w:rPr>
            </w:pPr>
            <w:r w:rsidRPr="008C4320">
              <w:rPr>
                <w:bCs/>
                <w:sz w:val="24"/>
                <w:szCs w:val="24"/>
                <w:lang w:val="en"/>
              </w:rPr>
              <w:t>15,4</w:t>
            </w:r>
          </w:p>
        </w:tc>
        <w:tc>
          <w:tcPr>
            <w:tcW w:w="468" w:type="pct"/>
          </w:tcPr>
          <w:p w14:paraId="30D48E8D" w14:textId="77777777" w:rsidR="00AC6387" w:rsidRPr="008C4320" w:rsidRDefault="00AC6387" w:rsidP="00596A84">
            <w:pPr>
              <w:pStyle w:val="BodyText"/>
              <w:spacing w:line="276" w:lineRule="auto"/>
              <w:ind w:right="98" w:firstLine="29"/>
              <w:cnfStyle w:val="000000000000" w:firstRow="0" w:lastRow="0" w:firstColumn="0" w:lastColumn="0" w:oddVBand="0" w:evenVBand="0" w:oddHBand="0" w:evenHBand="0" w:firstRowFirstColumn="0" w:firstRowLastColumn="0" w:lastRowFirstColumn="0" w:lastRowLastColumn="0"/>
              <w:rPr>
                <w:bCs/>
                <w:sz w:val="24"/>
                <w:szCs w:val="24"/>
                <w:lang w:val="en-ID"/>
              </w:rPr>
            </w:pPr>
            <w:r w:rsidRPr="008C4320">
              <w:rPr>
                <w:bCs/>
                <w:sz w:val="24"/>
                <w:szCs w:val="24"/>
                <w:lang w:val="en"/>
              </w:rPr>
              <w:t>56</w:t>
            </w:r>
          </w:p>
          <w:p w14:paraId="656D87D8" w14:textId="77777777" w:rsidR="00AC6387" w:rsidRPr="008C4320" w:rsidRDefault="00AC6387" w:rsidP="00596A84">
            <w:pPr>
              <w:pStyle w:val="BodyText"/>
              <w:spacing w:line="276" w:lineRule="auto"/>
              <w:ind w:right="98" w:firstLine="29"/>
              <w:cnfStyle w:val="000000000000" w:firstRow="0" w:lastRow="0" w:firstColumn="0" w:lastColumn="0" w:oddVBand="0" w:evenVBand="0" w:oddHBand="0" w:evenHBand="0" w:firstRowFirstColumn="0" w:firstRowLastColumn="0" w:lastRowFirstColumn="0" w:lastRowLastColumn="0"/>
              <w:rPr>
                <w:bCs/>
                <w:sz w:val="24"/>
                <w:szCs w:val="24"/>
                <w:lang w:val="en-ID"/>
              </w:rPr>
            </w:pPr>
            <w:r w:rsidRPr="008C4320">
              <w:rPr>
                <w:bCs/>
                <w:sz w:val="24"/>
                <w:szCs w:val="24"/>
                <w:lang w:val="en"/>
              </w:rPr>
              <w:t>44</w:t>
            </w:r>
          </w:p>
        </w:tc>
        <w:tc>
          <w:tcPr>
            <w:tcW w:w="634" w:type="pct"/>
          </w:tcPr>
          <w:p w14:paraId="36015464" w14:textId="77777777" w:rsidR="00AC6387" w:rsidRPr="008C4320" w:rsidRDefault="00AC6387" w:rsidP="00596A84">
            <w:pPr>
              <w:pStyle w:val="BodyText"/>
              <w:spacing w:line="276" w:lineRule="auto"/>
              <w:ind w:right="98" w:firstLine="29"/>
              <w:cnfStyle w:val="000000000000" w:firstRow="0" w:lastRow="0" w:firstColumn="0" w:lastColumn="0" w:oddVBand="0" w:evenVBand="0" w:oddHBand="0" w:evenHBand="0" w:firstRowFirstColumn="0" w:firstRowLastColumn="0" w:lastRowFirstColumn="0" w:lastRowLastColumn="0"/>
              <w:rPr>
                <w:bCs/>
                <w:sz w:val="24"/>
                <w:szCs w:val="24"/>
                <w:lang w:val="en-ID"/>
              </w:rPr>
            </w:pPr>
            <w:r w:rsidRPr="008C4320">
              <w:rPr>
                <w:bCs/>
                <w:sz w:val="24"/>
                <w:szCs w:val="24"/>
                <w:lang w:val="en"/>
              </w:rPr>
              <w:t>57,15</w:t>
            </w:r>
          </w:p>
          <w:p w14:paraId="6C0F61E2" w14:textId="77777777" w:rsidR="00AC6387" w:rsidRPr="008C4320" w:rsidRDefault="00AC6387" w:rsidP="00596A84">
            <w:pPr>
              <w:pStyle w:val="BodyText"/>
              <w:spacing w:line="276" w:lineRule="auto"/>
              <w:ind w:right="98" w:firstLine="29"/>
              <w:cnfStyle w:val="000000000000" w:firstRow="0" w:lastRow="0" w:firstColumn="0" w:lastColumn="0" w:oddVBand="0" w:evenVBand="0" w:oddHBand="0" w:evenHBand="0" w:firstRowFirstColumn="0" w:firstRowLastColumn="0" w:lastRowFirstColumn="0" w:lastRowLastColumn="0"/>
              <w:rPr>
                <w:bCs/>
                <w:sz w:val="24"/>
                <w:szCs w:val="24"/>
                <w:lang w:val="en-ID"/>
              </w:rPr>
            </w:pPr>
            <w:r w:rsidRPr="008C4320">
              <w:rPr>
                <w:bCs/>
                <w:sz w:val="24"/>
                <w:szCs w:val="24"/>
                <w:lang w:val="en"/>
              </w:rPr>
              <w:t>84,6</w:t>
            </w:r>
          </w:p>
        </w:tc>
        <w:tc>
          <w:tcPr>
            <w:tcW w:w="634" w:type="pct"/>
          </w:tcPr>
          <w:p w14:paraId="252B07F9" w14:textId="77777777" w:rsidR="00AC6387" w:rsidRPr="008C4320" w:rsidRDefault="00AC6387" w:rsidP="00596A84">
            <w:pPr>
              <w:pStyle w:val="BodyText"/>
              <w:spacing w:line="276" w:lineRule="auto"/>
              <w:ind w:right="98" w:firstLine="29"/>
              <w:cnfStyle w:val="000000000000" w:firstRow="0" w:lastRow="0" w:firstColumn="0" w:lastColumn="0" w:oddVBand="0" w:evenVBand="0" w:oddHBand="0" w:evenHBand="0" w:firstRowFirstColumn="0" w:firstRowLastColumn="0" w:lastRowFirstColumn="0" w:lastRowLastColumn="0"/>
              <w:rPr>
                <w:bCs/>
                <w:sz w:val="24"/>
                <w:szCs w:val="24"/>
                <w:lang w:val="en-ID"/>
              </w:rPr>
            </w:pPr>
            <w:r w:rsidRPr="008C4320">
              <w:rPr>
                <w:bCs/>
                <w:sz w:val="24"/>
                <w:szCs w:val="24"/>
                <w:lang w:val="en"/>
              </w:rPr>
              <w:t>0,001</w:t>
            </w:r>
          </w:p>
        </w:tc>
        <w:tc>
          <w:tcPr>
            <w:tcW w:w="634" w:type="pct"/>
          </w:tcPr>
          <w:p w14:paraId="7EDDB272" w14:textId="77777777" w:rsidR="00AC6387" w:rsidRPr="008C4320" w:rsidRDefault="00AC6387" w:rsidP="00596A84">
            <w:pPr>
              <w:pStyle w:val="BodyText"/>
              <w:spacing w:line="276" w:lineRule="auto"/>
              <w:ind w:right="98" w:firstLine="29"/>
              <w:cnfStyle w:val="000000000000" w:firstRow="0" w:lastRow="0" w:firstColumn="0" w:lastColumn="0" w:oddVBand="0" w:evenVBand="0" w:oddHBand="0" w:evenHBand="0" w:firstRowFirstColumn="0" w:firstRowLastColumn="0" w:lastRowFirstColumn="0" w:lastRowLastColumn="0"/>
              <w:rPr>
                <w:bCs/>
                <w:sz w:val="24"/>
                <w:szCs w:val="24"/>
                <w:lang w:val="en-ID"/>
              </w:rPr>
            </w:pPr>
            <w:r w:rsidRPr="008C4320">
              <w:rPr>
                <w:sz w:val="24"/>
                <w:szCs w:val="24"/>
                <w:lang w:val="en"/>
              </w:rPr>
              <w:t>4,125</w:t>
            </w:r>
          </w:p>
        </w:tc>
        <w:tc>
          <w:tcPr>
            <w:tcW w:w="678" w:type="pct"/>
          </w:tcPr>
          <w:p w14:paraId="1A13BB33" w14:textId="77777777" w:rsidR="00AC6387" w:rsidRPr="008C4320" w:rsidRDefault="00AC6387" w:rsidP="00596A84">
            <w:pPr>
              <w:pStyle w:val="BodyText"/>
              <w:spacing w:line="276" w:lineRule="auto"/>
              <w:ind w:right="98" w:firstLine="29"/>
              <w:cnfStyle w:val="000000000000" w:firstRow="0" w:lastRow="0" w:firstColumn="0" w:lastColumn="0" w:oddVBand="0" w:evenVBand="0" w:oddHBand="0" w:evenHBand="0" w:firstRowFirstColumn="0" w:firstRowLastColumn="0" w:lastRowFirstColumn="0" w:lastRowLastColumn="0"/>
              <w:rPr>
                <w:bCs/>
                <w:sz w:val="24"/>
                <w:szCs w:val="24"/>
                <w:lang w:val="en-ID"/>
              </w:rPr>
            </w:pPr>
            <w:r w:rsidRPr="008C4320">
              <w:rPr>
                <w:sz w:val="24"/>
                <w:szCs w:val="24"/>
                <w:lang w:val="en"/>
              </w:rPr>
              <w:t>1,758-9,680</w:t>
            </w:r>
          </w:p>
        </w:tc>
      </w:tr>
    </w:tbl>
    <w:p w14:paraId="6A4DA819" w14:textId="77777777" w:rsidR="00596A84" w:rsidRPr="008C4320" w:rsidRDefault="00596A84" w:rsidP="00AC6387">
      <w:pPr>
        <w:pStyle w:val="BodyText"/>
        <w:spacing w:line="276" w:lineRule="auto"/>
        <w:ind w:right="98"/>
        <w:rPr>
          <w:b/>
          <w:sz w:val="24"/>
          <w:szCs w:val="24"/>
          <w:lang w:val="en-ID"/>
        </w:rPr>
      </w:pPr>
    </w:p>
    <w:p w14:paraId="06753E62" w14:textId="7165D29C" w:rsidR="00AC6387" w:rsidRPr="008C4320" w:rsidRDefault="00AC6387" w:rsidP="008C4320">
      <w:pPr>
        <w:pStyle w:val="BodyText"/>
        <w:spacing w:line="276" w:lineRule="auto"/>
        <w:ind w:right="98" w:firstLine="0"/>
        <w:rPr>
          <w:b/>
          <w:sz w:val="24"/>
          <w:szCs w:val="24"/>
          <w:lang w:val="en-ID"/>
        </w:rPr>
      </w:pPr>
      <w:r w:rsidRPr="008C4320">
        <w:rPr>
          <w:b/>
          <w:sz w:val="24"/>
          <w:szCs w:val="24"/>
          <w:lang w:val="en"/>
        </w:rPr>
        <w:t>Multivariate Analysis</w:t>
      </w:r>
    </w:p>
    <w:p w14:paraId="5AE6EDB9" w14:textId="2C977CC4" w:rsidR="00AC6387" w:rsidRPr="008C4320" w:rsidRDefault="00AC6387" w:rsidP="00AC6387">
      <w:pPr>
        <w:pStyle w:val="BodyText"/>
        <w:spacing w:line="276" w:lineRule="auto"/>
        <w:ind w:right="98"/>
        <w:rPr>
          <w:sz w:val="24"/>
          <w:szCs w:val="24"/>
          <w:lang w:val="en-ID"/>
        </w:rPr>
      </w:pPr>
      <w:r w:rsidRPr="008C4320">
        <w:rPr>
          <w:sz w:val="24"/>
          <w:szCs w:val="24"/>
          <w:lang w:val="en"/>
        </w:rPr>
        <w:t>Multivariate analysis was carried out to determine the variables that have the greatest influence with the incidence of obesity given by independent variables, namely consumption patterns consisting of energy intake, carbohydrate intake, protein intake, fat intake, frequency of consumption, type of food and physical activity.</w:t>
      </w:r>
    </w:p>
    <w:p w14:paraId="6C00493F" w14:textId="77777777" w:rsidR="00395126" w:rsidRDefault="00395126" w:rsidP="00596A84">
      <w:pPr>
        <w:pStyle w:val="BodyText"/>
        <w:spacing w:line="276" w:lineRule="auto"/>
        <w:ind w:right="98"/>
        <w:jc w:val="center"/>
        <w:rPr>
          <w:b/>
          <w:bCs/>
          <w:sz w:val="24"/>
          <w:szCs w:val="24"/>
          <w:lang w:val="en"/>
        </w:rPr>
      </w:pPr>
    </w:p>
    <w:p w14:paraId="683AC4E9" w14:textId="0C7E7FFA" w:rsidR="00AC6387" w:rsidRPr="008C4320" w:rsidRDefault="00AC6387" w:rsidP="00596A84">
      <w:pPr>
        <w:pStyle w:val="BodyText"/>
        <w:spacing w:line="276" w:lineRule="auto"/>
        <w:ind w:right="98"/>
        <w:jc w:val="center"/>
        <w:rPr>
          <w:b/>
          <w:bCs/>
          <w:sz w:val="24"/>
          <w:szCs w:val="24"/>
          <w:lang w:val="en-ID"/>
        </w:rPr>
      </w:pPr>
      <w:r w:rsidRPr="008C4320">
        <w:rPr>
          <w:b/>
          <w:bCs/>
          <w:sz w:val="24"/>
          <w:szCs w:val="24"/>
          <w:lang w:val="en"/>
        </w:rPr>
        <w:lastRenderedPageBreak/>
        <w:t>Table 13</w:t>
      </w:r>
    </w:p>
    <w:p w14:paraId="31A11316" w14:textId="77777777" w:rsidR="00AC6387" w:rsidRPr="008C4320" w:rsidRDefault="00AC6387" w:rsidP="00596A84">
      <w:pPr>
        <w:pStyle w:val="BodyText"/>
        <w:spacing w:line="276" w:lineRule="auto"/>
        <w:ind w:right="98"/>
        <w:jc w:val="center"/>
        <w:rPr>
          <w:i/>
          <w:iCs/>
          <w:sz w:val="24"/>
          <w:szCs w:val="24"/>
          <w:lang w:val="en-ID"/>
        </w:rPr>
      </w:pPr>
      <w:bookmarkStart w:id="10" w:name="_Hlk131702561"/>
      <w:r w:rsidRPr="008C4320">
        <w:rPr>
          <w:i/>
          <w:iCs/>
          <w:sz w:val="24"/>
          <w:szCs w:val="24"/>
          <w:lang w:val="en"/>
        </w:rPr>
        <w:t>Logistic Regression Selection Results</w:t>
      </w:r>
    </w:p>
    <w:tbl>
      <w:tblPr>
        <w:tblStyle w:val="PlainTable2"/>
        <w:tblW w:w="5000" w:type="pct"/>
        <w:tblLook w:val="04A0" w:firstRow="1" w:lastRow="0" w:firstColumn="1" w:lastColumn="0" w:noHBand="0" w:noVBand="1"/>
      </w:tblPr>
      <w:tblGrid>
        <w:gridCol w:w="3009"/>
        <w:gridCol w:w="3010"/>
        <w:gridCol w:w="3010"/>
      </w:tblGrid>
      <w:tr w:rsidR="00AC6387" w:rsidRPr="008C4320" w14:paraId="0743B7EE" w14:textId="77777777" w:rsidTr="00596A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bookmarkEnd w:id="10"/>
          <w:p w14:paraId="0B65F0D0" w14:textId="77777777" w:rsidR="00AC6387" w:rsidRPr="008C4320" w:rsidRDefault="00AC6387" w:rsidP="00AC6387">
            <w:pPr>
              <w:pStyle w:val="BodyText"/>
              <w:spacing w:line="276" w:lineRule="auto"/>
              <w:ind w:right="98"/>
              <w:rPr>
                <w:sz w:val="24"/>
                <w:szCs w:val="24"/>
                <w:lang w:val="en-ID"/>
              </w:rPr>
            </w:pPr>
            <w:r w:rsidRPr="008C4320">
              <w:rPr>
                <w:sz w:val="24"/>
                <w:szCs w:val="24"/>
                <w:lang w:val="en"/>
              </w:rPr>
              <w:t>Variable</w:t>
            </w:r>
          </w:p>
        </w:tc>
        <w:tc>
          <w:tcPr>
            <w:tcW w:w="1667" w:type="pct"/>
          </w:tcPr>
          <w:p w14:paraId="60D4096B" w14:textId="4F0F1043" w:rsidR="00AC6387" w:rsidRPr="008C4320" w:rsidRDefault="00AC6387" w:rsidP="00AC6387">
            <w:pPr>
              <w:pStyle w:val="BodyText"/>
              <w:spacing w:line="276" w:lineRule="auto"/>
              <w:ind w:right="98"/>
              <w:cnfStyle w:val="100000000000" w:firstRow="1" w:lastRow="0" w:firstColumn="0" w:lastColumn="0" w:oddVBand="0" w:evenVBand="0" w:oddHBand="0" w:evenHBand="0" w:firstRowFirstColumn="0" w:firstRowLastColumn="0" w:lastRowFirstColumn="0" w:lastRowLastColumn="0"/>
              <w:rPr>
                <w:i/>
                <w:sz w:val="24"/>
                <w:szCs w:val="24"/>
                <w:lang w:val="en-ID"/>
              </w:rPr>
            </w:pPr>
            <m:oMath>
              <m:r>
                <m:rPr>
                  <m:sty m:val="bi"/>
                </m:rPr>
                <w:rPr>
                  <w:rFonts w:ascii="Cambria Math" w:hAnsi="Cambria Math"/>
                  <w:sz w:val="24"/>
                  <w:szCs w:val="24"/>
                  <w:lang w:val="en-ID"/>
                </w:rPr>
                <m:t>ρ</m:t>
              </m:r>
            </m:oMath>
            <w:r w:rsidRPr="008C4320">
              <w:rPr>
                <w:i/>
                <w:sz w:val="24"/>
                <w:szCs w:val="24"/>
                <w:lang w:val="en"/>
              </w:rPr>
              <w:t xml:space="preserve"> Value</w:t>
            </w:r>
          </w:p>
        </w:tc>
        <w:tc>
          <w:tcPr>
            <w:tcW w:w="1667" w:type="pct"/>
          </w:tcPr>
          <w:p w14:paraId="417A2E01" w14:textId="77777777" w:rsidR="00AC6387" w:rsidRPr="008C4320" w:rsidRDefault="00AC6387" w:rsidP="00AC6387">
            <w:pPr>
              <w:pStyle w:val="BodyText"/>
              <w:spacing w:line="276" w:lineRule="auto"/>
              <w:ind w:right="98"/>
              <w:cnfStyle w:val="100000000000" w:firstRow="1"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Information</w:t>
            </w:r>
          </w:p>
        </w:tc>
      </w:tr>
      <w:tr w:rsidR="00AC6387" w:rsidRPr="008C4320" w14:paraId="5DD2AF61" w14:textId="77777777" w:rsidTr="00596A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4BF3D796" w14:textId="77777777" w:rsidR="00AC6387" w:rsidRPr="008C4320" w:rsidRDefault="00AC6387" w:rsidP="00AC6387">
            <w:pPr>
              <w:pStyle w:val="BodyText"/>
              <w:spacing w:line="276" w:lineRule="auto"/>
              <w:ind w:right="98"/>
              <w:rPr>
                <w:sz w:val="24"/>
                <w:szCs w:val="24"/>
                <w:lang w:val="en-ID"/>
              </w:rPr>
            </w:pPr>
            <w:r w:rsidRPr="008C4320">
              <w:rPr>
                <w:sz w:val="24"/>
                <w:szCs w:val="24"/>
                <w:lang w:val="en"/>
              </w:rPr>
              <w:t>Energy Intake</w:t>
            </w:r>
          </w:p>
          <w:p w14:paraId="64A2832F" w14:textId="77777777" w:rsidR="00AC6387" w:rsidRPr="008C4320" w:rsidRDefault="00AC6387" w:rsidP="00AC6387">
            <w:pPr>
              <w:pStyle w:val="BodyText"/>
              <w:spacing w:line="276" w:lineRule="auto"/>
              <w:ind w:right="98"/>
              <w:rPr>
                <w:sz w:val="24"/>
                <w:szCs w:val="24"/>
                <w:lang w:val="en-ID"/>
              </w:rPr>
            </w:pPr>
            <w:r w:rsidRPr="008C4320">
              <w:rPr>
                <w:sz w:val="24"/>
                <w:szCs w:val="24"/>
                <w:lang w:val="en"/>
              </w:rPr>
              <w:t>Carbohydrate Intake</w:t>
            </w:r>
          </w:p>
          <w:p w14:paraId="498F9F47" w14:textId="77777777" w:rsidR="00AC6387" w:rsidRPr="008C4320" w:rsidRDefault="00AC6387" w:rsidP="00AC6387">
            <w:pPr>
              <w:pStyle w:val="BodyText"/>
              <w:spacing w:line="276" w:lineRule="auto"/>
              <w:ind w:right="98"/>
              <w:rPr>
                <w:sz w:val="24"/>
                <w:szCs w:val="24"/>
                <w:lang w:val="en-ID"/>
              </w:rPr>
            </w:pPr>
            <w:r w:rsidRPr="008C4320">
              <w:rPr>
                <w:sz w:val="24"/>
                <w:szCs w:val="24"/>
                <w:lang w:val="en"/>
              </w:rPr>
              <w:t>Protein Intake</w:t>
            </w:r>
          </w:p>
          <w:p w14:paraId="25DE54A4" w14:textId="77777777" w:rsidR="00AC6387" w:rsidRPr="008C4320" w:rsidRDefault="00AC6387" w:rsidP="00AC6387">
            <w:pPr>
              <w:pStyle w:val="BodyText"/>
              <w:spacing w:line="276" w:lineRule="auto"/>
              <w:ind w:right="98"/>
              <w:rPr>
                <w:sz w:val="24"/>
                <w:szCs w:val="24"/>
                <w:lang w:val="en-ID"/>
              </w:rPr>
            </w:pPr>
            <w:r w:rsidRPr="008C4320">
              <w:rPr>
                <w:sz w:val="24"/>
                <w:szCs w:val="24"/>
                <w:lang w:val="en"/>
              </w:rPr>
              <w:t>Fat Intake</w:t>
            </w:r>
          </w:p>
          <w:p w14:paraId="5D61D5FE" w14:textId="77777777" w:rsidR="00AC6387" w:rsidRPr="008C4320" w:rsidRDefault="00AC6387" w:rsidP="00AC6387">
            <w:pPr>
              <w:pStyle w:val="BodyText"/>
              <w:spacing w:line="276" w:lineRule="auto"/>
              <w:ind w:right="98"/>
              <w:rPr>
                <w:sz w:val="24"/>
                <w:szCs w:val="24"/>
                <w:lang w:val="en-ID"/>
              </w:rPr>
            </w:pPr>
            <w:r w:rsidRPr="008C4320">
              <w:rPr>
                <w:sz w:val="24"/>
                <w:szCs w:val="24"/>
                <w:lang w:val="en"/>
              </w:rPr>
              <w:t>Frequency of consumption</w:t>
            </w:r>
          </w:p>
          <w:p w14:paraId="0D5B56E1" w14:textId="77777777" w:rsidR="00AC6387" w:rsidRPr="008C4320" w:rsidRDefault="00AC6387" w:rsidP="00AC6387">
            <w:pPr>
              <w:pStyle w:val="BodyText"/>
              <w:spacing w:line="276" w:lineRule="auto"/>
              <w:ind w:right="98"/>
              <w:rPr>
                <w:sz w:val="24"/>
                <w:szCs w:val="24"/>
                <w:lang w:val="en-ID"/>
              </w:rPr>
            </w:pPr>
            <w:r w:rsidRPr="008C4320">
              <w:rPr>
                <w:sz w:val="24"/>
                <w:szCs w:val="24"/>
                <w:lang w:val="en"/>
              </w:rPr>
              <w:t>Types of Food</w:t>
            </w:r>
          </w:p>
          <w:p w14:paraId="0420B4E8" w14:textId="77777777" w:rsidR="00AC6387" w:rsidRPr="008C4320" w:rsidRDefault="00AC6387" w:rsidP="00AC6387">
            <w:pPr>
              <w:pStyle w:val="BodyText"/>
              <w:spacing w:line="276" w:lineRule="auto"/>
              <w:ind w:right="98"/>
              <w:rPr>
                <w:sz w:val="24"/>
                <w:szCs w:val="24"/>
                <w:lang w:val="en-ID"/>
              </w:rPr>
            </w:pPr>
            <w:r w:rsidRPr="008C4320">
              <w:rPr>
                <w:sz w:val="24"/>
                <w:szCs w:val="24"/>
                <w:lang w:val="en"/>
              </w:rPr>
              <w:t>Physical Activity</w:t>
            </w:r>
          </w:p>
        </w:tc>
        <w:tc>
          <w:tcPr>
            <w:tcW w:w="1667" w:type="pct"/>
          </w:tcPr>
          <w:p w14:paraId="75C8E079" w14:textId="77777777" w:rsidR="00AC6387" w:rsidRPr="008C4320" w:rsidRDefault="00AC6387" w:rsidP="00AC6387">
            <w:pPr>
              <w:pStyle w:val="BodyText"/>
              <w:spacing w:line="276" w:lineRule="auto"/>
              <w:ind w:right="98"/>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0,000</w:t>
            </w:r>
          </w:p>
          <w:p w14:paraId="36588B00" w14:textId="77777777" w:rsidR="00AC6387" w:rsidRPr="008C4320" w:rsidRDefault="00AC6387" w:rsidP="00AC6387">
            <w:pPr>
              <w:pStyle w:val="BodyText"/>
              <w:spacing w:line="276" w:lineRule="auto"/>
              <w:ind w:right="98"/>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0,000</w:t>
            </w:r>
          </w:p>
          <w:p w14:paraId="7DD96161" w14:textId="77777777" w:rsidR="00AC6387" w:rsidRPr="008C4320" w:rsidRDefault="00AC6387" w:rsidP="00AC6387">
            <w:pPr>
              <w:pStyle w:val="BodyText"/>
              <w:spacing w:line="276" w:lineRule="auto"/>
              <w:ind w:right="98"/>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0,000</w:t>
            </w:r>
          </w:p>
          <w:p w14:paraId="1779B309" w14:textId="77777777" w:rsidR="00AC6387" w:rsidRPr="008C4320" w:rsidRDefault="00AC6387" w:rsidP="00AC6387">
            <w:pPr>
              <w:pStyle w:val="BodyText"/>
              <w:spacing w:line="276" w:lineRule="auto"/>
              <w:ind w:right="98"/>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0,000</w:t>
            </w:r>
          </w:p>
          <w:p w14:paraId="32D63038" w14:textId="77777777" w:rsidR="00AC6387" w:rsidRPr="008C4320" w:rsidRDefault="00AC6387" w:rsidP="00AC6387">
            <w:pPr>
              <w:pStyle w:val="BodyText"/>
              <w:spacing w:line="276" w:lineRule="auto"/>
              <w:ind w:right="98"/>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1,000</w:t>
            </w:r>
          </w:p>
          <w:p w14:paraId="5E04A6EA" w14:textId="77777777" w:rsidR="00AC6387" w:rsidRPr="008C4320" w:rsidRDefault="00AC6387" w:rsidP="00AC6387">
            <w:pPr>
              <w:pStyle w:val="BodyText"/>
              <w:spacing w:line="276" w:lineRule="auto"/>
              <w:ind w:right="98"/>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1,000</w:t>
            </w:r>
          </w:p>
          <w:p w14:paraId="73843F4A" w14:textId="77777777" w:rsidR="00AC6387" w:rsidRPr="008C4320" w:rsidRDefault="00AC6387" w:rsidP="00AC6387">
            <w:pPr>
              <w:pStyle w:val="BodyText"/>
              <w:spacing w:line="276" w:lineRule="auto"/>
              <w:ind w:right="98"/>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0,001</w:t>
            </w:r>
          </w:p>
        </w:tc>
        <w:tc>
          <w:tcPr>
            <w:tcW w:w="1667" w:type="pct"/>
          </w:tcPr>
          <w:p w14:paraId="337CE362" w14:textId="77777777" w:rsidR="00AC6387" w:rsidRPr="008C4320" w:rsidRDefault="00AC6387" w:rsidP="00AC6387">
            <w:pPr>
              <w:pStyle w:val="BodyText"/>
              <w:spacing w:line="276" w:lineRule="auto"/>
              <w:ind w:right="98"/>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Related</w:t>
            </w:r>
          </w:p>
          <w:p w14:paraId="592BF6D9" w14:textId="77777777" w:rsidR="00AC6387" w:rsidRPr="008C4320" w:rsidRDefault="00AC6387" w:rsidP="00AC6387">
            <w:pPr>
              <w:pStyle w:val="BodyText"/>
              <w:spacing w:line="276" w:lineRule="auto"/>
              <w:ind w:right="98"/>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Related</w:t>
            </w:r>
          </w:p>
          <w:p w14:paraId="06A9D148" w14:textId="77777777" w:rsidR="00AC6387" w:rsidRPr="008C4320" w:rsidRDefault="00AC6387" w:rsidP="00AC6387">
            <w:pPr>
              <w:pStyle w:val="BodyText"/>
              <w:spacing w:line="276" w:lineRule="auto"/>
              <w:ind w:right="98"/>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Related</w:t>
            </w:r>
          </w:p>
          <w:p w14:paraId="3BCE6098" w14:textId="77777777" w:rsidR="00AC6387" w:rsidRPr="008C4320" w:rsidRDefault="00AC6387" w:rsidP="00AC6387">
            <w:pPr>
              <w:pStyle w:val="BodyText"/>
              <w:spacing w:line="276" w:lineRule="auto"/>
              <w:ind w:right="98"/>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Related</w:t>
            </w:r>
          </w:p>
          <w:p w14:paraId="775C6BDA" w14:textId="77777777" w:rsidR="00AC6387" w:rsidRPr="008C4320" w:rsidRDefault="00AC6387" w:rsidP="00AC6387">
            <w:pPr>
              <w:pStyle w:val="BodyText"/>
              <w:spacing w:line="276" w:lineRule="auto"/>
              <w:ind w:right="98"/>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Unrelated</w:t>
            </w:r>
          </w:p>
          <w:p w14:paraId="2FA272B9" w14:textId="77777777" w:rsidR="00AC6387" w:rsidRPr="008C4320" w:rsidRDefault="00AC6387" w:rsidP="00AC6387">
            <w:pPr>
              <w:pStyle w:val="BodyText"/>
              <w:spacing w:line="276" w:lineRule="auto"/>
              <w:ind w:right="98"/>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Unrelated</w:t>
            </w:r>
          </w:p>
          <w:p w14:paraId="0617E5AC" w14:textId="77777777" w:rsidR="00AC6387" w:rsidRPr="008C4320" w:rsidRDefault="00AC6387" w:rsidP="00AC6387">
            <w:pPr>
              <w:pStyle w:val="BodyText"/>
              <w:spacing w:line="276" w:lineRule="auto"/>
              <w:ind w:right="98"/>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Related</w:t>
            </w:r>
          </w:p>
        </w:tc>
      </w:tr>
    </w:tbl>
    <w:p w14:paraId="769F0968" w14:textId="77777777" w:rsidR="00AC6387" w:rsidRPr="008C4320" w:rsidRDefault="00AC6387" w:rsidP="00AC6387">
      <w:pPr>
        <w:pStyle w:val="BodyText"/>
        <w:spacing w:line="276" w:lineRule="auto"/>
        <w:ind w:right="98"/>
        <w:rPr>
          <w:sz w:val="24"/>
          <w:szCs w:val="24"/>
          <w:lang w:val="en-ID"/>
        </w:rPr>
      </w:pPr>
    </w:p>
    <w:p w14:paraId="75779BC7" w14:textId="4E38CD92" w:rsidR="00AC6387" w:rsidRPr="008C4320" w:rsidRDefault="00AC6387" w:rsidP="008C4320">
      <w:pPr>
        <w:pStyle w:val="BodyText"/>
        <w:spacing w:line="276" w:lineRule="auto"/>
        <w:ind w:right="98"/>
        <w:rPr>
          <w:sz w:val="24"/>
          <w:szCs w:val="24"/>
          <w:lang w:val="en-ID"/>
        </w:rPr>
      </w:pPr>
      <w:r w:rsidRPr="008C4320">
        <w:rPr>
          <w:sz w:val="24"/>
          <w:szCs w:val="24"/>
          <w:lang w:val="en"/>
        </w:rPr>
        <w:t>The variables analyzed into the multivariate model (multiple logistic regression) are energy intake, carbohydrate intake, protein intake, fat intake, and physical activity because the bivariate test results show that these four variables have ρ &lt; 0.25 values. The frequency of consumption and the type of food were not included in this analysis because it had</w:t>
      </w:r>
      <w:r w:rsidRPr="008C4320">
        <w:rPr>
          <w:i/>
          <w:iCs/>
          <w:sz w:val="24"/>
          <w:szCs w:val="24"/>
          <w:lang w:val="en"/>
        </w:rPr>
        <w:t xml:space="preserve"> a ρ value</w:t>
      </w:r>
      <w:r w:rsidRPr="008C4320">
        <w:rPr>
          <w:sz w:val="24"/>
          <w:szCs w:val="24"/>
          <w:lang w:val="en"/>
        </w:rPr>
        <w:t xml:space="preserve"> of &gt; 0.25. Furthermore, multivariate modeling was carried out by including these significant variables together. The results of the first stage multivariate analysis produced are as follows:</w:t>
      </w:r>
    </w:p>
    <w:p w14:paraId="38F87D26" w14:textId="77777777" w:rsidR="00596A84" w:rsidRPr="008C4320" w:rsidRDefault="00596A84" w:rsidP="00596A84">
      <w:pPr>
        <w:pStyle w:val="BodyText"/>
        <w:spacing w:line="276" w:lineRule="auto"/>
        <w:ind w:right="98"/>
        <w:jc w:val="center"/>
        <w:rPr>
          <w:b/>
          <w:bCs/>
          <w:sz w:val="24"/>
          <w:szCs w:val="24"/>
          <w:lang w:val="en-ID"/>
        </w:rPr>
      </w:pPr>
      <w:r w:rsidRPr="008C4320">
        <w:rPr>
          <w:b/>
          <w:bCs/>
          <w:sz w:val="24"/>
          <w:szCs w:val="24"/>
          <w:lang w:val="en"/>
        </w:rPr>
        <w:t>Table 14</w:t>
      </w:r>
    </w:p>
    <w:p w14:paraId="2FE5E31D" w14:textId="77777777" w:rsidR="00596A84" w:rsidRPr="008C4320" w:rsidRDefault="00596A84" w:rsidP="00596A84">
      <w:pPr>
        <w:pStyle w:val="BodyText"/>
        <w:spacing w:line="276" w:lineRule="auto"/>
        <w:ind w:right="98"/>
        <w:jc w:val="center"/>
        <w:rPr>
          <w:i/>
          <w:iCs/>
          <w:sz w:val="24"/>
          <w:szCs w:val="24"/>
          <w:lang w:val="en-ID"/>
        </w:rPr>
      </w:pPr>
      <w:bookmarkStart w:id="11" w:name="_Hlk131702591"/>
      <w:r w:rsidRPr="008C4320">
        <w:rPr>
          <w:i/>
          <w:iCs/>
          <w:sz w:val="24"/>
          <w:szCs w:val="24"/>
          <w:lang w:val="en"/>
        </w:rPr>
        <w:t>Multivariate Analysis of Stage I Obesity Incidence</w:t>
      </w:r>
    </w:p>
    <w:tbl>
      <w:tblPr>
        <w:tblStyle w:val="PlainTable2"/>
        <w:tblW w:w="5000" w:type="pct"/>
        <w:tblLook w:val="04A0" w:firstRow="1" w:lastRow="0" w:firstColumn="1" w:lastColumn="0" w:noHBand="0" w:noVBand="1"/>
      </w:tblPr>
      <w:tblGrid>
        <w:gridCol w:w="3502"/>
        <w:gridCol w:w="1277"/>
        <w:gridCol w:w="1277"/>
        <w:gridCol w:w="1277"/>
        <w:gridCol w:w="1696"/>
      </w:tblGrid>
      <w:tr w:rsidR="00596A84" w:rsidRPr="008C4320" w14:paraId="44CF5837" w14:textId="77777777" w:rsidTr="00596A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9" w:type="pct"/>
          </w:tcPr>
          <w:bookmarkEnd w:id="11"/>
          <w:p w14:paraId="21468DE1" w14:textId="77777777" w:rsidR="00596A84" w:rsidRPr="008C4320" w:rsidRDefault="00596A84" w:rsidP="00596A84">
            <w:pPr>
              <w:pStyle w:val="BodyText"/>
              <w:spacing w:line="276" w:lineRule="auto"/>
              <w:ind w:right="98"/>
              <w:rPr>
                <w:sz w:val="24"/>
                <w:szCs w:val="24"/>
                <w:lang w:val="en-ID"/>
              </w:rPr>
            </w:pPr>
            <w:r w:rsidRPr="008C4320">
              <w:rPr>
                <w:sz w:val="24"/>
                <w:szCs w:val="24"/>
                <w:lang w:val="en"/>
              </w:rPr>
              <w:t>Variable</w:t>
            </w:r>
          </w:p>
        </w:tc>
        <w:tc>
          <w:tcPr>
            <w:tcW w:w="707" w:type="pct"/>
          </w:tcPr>
          <w:p w14:paraId="2ABDA903" w14:textId="77777777" w:rsidR="00596A84" w:rsidRPr="008C4320" w:rsidRDefault="00596A84" w:rsidP="00596A84">
            <w:pPr>
              <w:pStyle w:val="BodyText"/>
              <w:spacing w:line="276" w:lineRule="auto"/>
              <w:ind w:right="98"/>
              <w:cnfStyle w:val="100000000000" w:firstRow="1"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B</w:t>
            </w:r>
          </w:p>
        </w:tc>
        <w:tc>
          <w:tcPr>
            <w:tcW w:w="707" w:type="pct"/>
          </w:tcPr>
          <w:p w14:paraId="49099B60" w14:textId="77777777" w:rsidR="00596A84" w:rsidRPr="008C4320" w:rsidRDefault="00596A84" w:rsidP="00596A84">
            <w:pPr>
              <w:pStyle w:val="BodyText"/>
              <w:spacing w:line="276" w:lineRule="auto"/>
              <w:ind w:right="98"/>
              <w:cnfStyle w:val="100000000000" w:firstRow="1" w:lastRow="0" w:firstColumn="0" w:lastColumn="0" w:oddVBand="0" w:evenVBand="0" w:oddHBand="0" w:evenHBand="0" w:firstRowFirstColumn="0" w:firstRowLastColumn="0" w:lastRowFirstColumn="0" w:lastRowLastColumn="0"/>
              <w:rPr>
                <w:i/>
                <w:iCs/>
                <w:sz w:val="24"/>
                <w:szCs w:val="24"/>
                <w:lang w:val="en-ID"/>
              </w:rPr>
            </w:pPr>
            <w:r w:rsidRPr="008C4320">
              <w:rPr>
                <w:i/>
                <w:iCs/>
                <w:sz w:val="24"/>
                <w:szCs w:val="24"/>
                <w:lang w:val="en"/>
              </w:rPr>
              <w:t>ρ value</w:t>
            </w:r>
          </w:p>
        </w:tc>
        <w:tc>
          <w:tcPr>
            <w:tcW w:w="707" w:type="pct"/>
          </w:tcPr>
          <w:p w14:paraId="109A9010" w14:textId="77777777" w:rsidR="00596A84" w:rsidRPr="008C4320" w:rsidRDefault="00596A84" w:rsidP="00596A84">
            <w:pPr>
              <w:pStyle w:val="BodyText"/>
              <w:spacing w:line="276" w:lineRule="auto"/>
              <w:ind w:right="98"/>
              <w:cnfStyle w:val="100000000000" w:firstRow="1"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Exp (B)</w:t>
            </w:r>
          </w:p>
        </w:tc>
        <w:tc>
          <w:tcPr>
            <w:tcW w:w="939" w:type="pct"/>
          </w:tcPr>
          <w:p w14:paraId="149575A8" w14:textId="77777777" w:rsidR="00596A84" w:rsidRPr="008C4320" w:rsidRDefault="00596A84" w:rsidP="00596A84">
            <w:pPr>
              <w:pStyle w:val="BodyText"/>
              <w:spacing w:line="276" w:lineRule="auto"/>
              <w:ind w:right="98"/>
              <w:cnfStyle w:val="100000000000" w:firstRow="1"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95% CI</w:t>
            </w:r>
          </w:p>
        </w:tc>
      </w:tr>
      <w:tr w:rsidR="00596A84" w:rsidRPr="008C4320" w14:paraId="6B6C0CA5" w14:textId="77777777" w:rsidTr="00596A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9" w:type="pct"/>
          </w:tcPr>
          <w:p w14:paraId="617819EF" w14:textId="77777777" w:rsidR="00596A84" w:rsidRPr="008C4320" w:rsidRDefault="00596A84" w:rsidP="00596A84">
            <w:pPr>
              <w:pStyle w:val="BodyText"/>
              <w:spacing w:line="276" w:lineRule="auto"/>
              <w:ind w:right="98"/>
              <w:rPr>
                <w:sz w:val="24"/>
                <w:szCs w:val="24"/>
                <w:lang w:val="en-ID"/>
              </w:rPr>
            </w:pPr>
            <w:r w:rsidRPr="008C4320">
              <w:rPr>
                <w:sz w:val="24"/>
                <w:szCs w:val="24"/>
                <w:lang w:val="en"/>
              </w:rPr>
              <w:t>Energy Sufficiency Figures</w:t>
            </w:r>
          </w:p>
          <w:p w14:paraId="5787CB80" w14:textId="77777777" w:rsidR="00596A84" w:rsidRPr="008C4320" w:rsidRDefault="00596A84" w:rsidP="00596A84">
            <w:pPr>
              <w:pStyle w:val="BodyText"/>
              <w:spacing w:line="276" w:lineRule="auto"/>
              <w:ind w:right="98"/>
              <w:rPr>
                <w:sz w:val="24"/>
                <w:szCs w:val="24"/>
                <w:lang w:val="en-ID"/>
              </w:rPr>
            </w:pPr>
            <w:r w:rsidRPr="008C4320">
              <w:rPr>
                <w:sz w:val="24"/>
                <w:szCs w:val="24"/>
                <w:lang w:val="en"/>
              </w:rPr>
              <w:t>Carbohydrate Adequacy Figures</w:t>
            </w:r>
          </w:p>
          <w:p w14:paraId="0F96DA00" w14:textId="77777777" w:rsidR="00596A84" w:rsidRPr="008C4320" w:rsidRDefault="00596A84" w:rsidP="00596A84">
            <w:pPr>
              <w:pStyle w:val="BodyText"/>
              <w:spacing w:line="276" w:lineRule="auto"/>
              <w:ind w:right="98"/>
              <w:rPr>
                <w:sz w:val="24"/>
                <w:szCs w:val="24"/>
                <w:lang w:val="en-ID"/>
              </w:rPr>
            </w:pPr>
            <w:r w:rsidRPr="008C4320">
              <w:rPr>
                <w:sz w:val="24"/>
                <w:szCs w:val="24"/>
                <w:lang w:val="en"/>
              </w:rPr>
              <w:t>Protein Adequacy Rate</w:t>
            </w:r>
          </w:p>
          <w:p w14:paraId="2935E614" w14:textId="77777777" w:rsidR="00596A84" w:rsidRPr="008C4320" w:rsidRDefault="00596A84" w:rsidP="00596A84">
            <w:pPr>
              <w:pStyle w:val="BodyText"/>
              <w:spacing w:line="276" w:lineRule="auto"/>
              <w:ind w:right="98"/>
              <w:rPr>
                <w:sz w:val="24"/>
                <w:szCs w:val="24"/>
                <w:lang w:val="en-ID"/>
              </w:rPr>
            </w:pPr>
            <w:r w:rsidRPr="008C4320">
              <w:rPr>
                <w:sz w:val="24"/>
                <w:szCs w:val="24"/>
                <w:lang w:val="en"/>
              </w:rPr>
              <w:t>Fat Adequacy Rate</w:t>
            </w:r>
          </w:p>
          <w:p w14:paraId="13C849F6" w14:textId="77777777" w:rsidR="00596A84" w:rsidRPr="008C4320" w:rsidRDefault="00596A84" w:rsidP="00596A84">
            <w:pPr>
              <w:pStyle w:val="BodyText"/>
              <w:spacing w:line="276" w:lineRule="auto"/>
              <w:ind w:right="98"/>
              <w:rPr>
                <w:sz w:val="24"/>
                <w:szCs w:val="24"/>
                <w:lang w:val="en-ID"/>
              </w:rPr>
            </w:pPr>
            <w:r w:rsidRPr="008C4320">
              <w:rPr>
                <w:sz w:val="24"/>
                <w:szCs w:val="24"/>
                <w:lang w:val="en"/>
              </w:rPr>
              <w:t>Physical Activity</w:t>
            </w:r>
          </w:p>
          <w:p w14:paraId="05CA1ACB" w14:textId="77777777" w:rsidR="00596A84" w:rsidRPr="008C4320" w:rsidRDefault="00596A84" w:rsidP="00596A84">
            <w:pPr>
              <w:pStyle w:val="BodyText"/>
              <w:spacing w:line="276" w:lineRule="auto"/>
              <w:ind w:right="98"/>
              <w:rPr>
                <w:sz w:val="24"/>
                <w:szCs w:val="24"/>
                <w:lang w:val="en-ID"/>
              </w:rPr>
            </w:pPr>
            <w:r w:rsidRPr="008C4320">
              <w:rPr>
                <w:sz w:val="24"/>
                <w:szCs w:val="24"/>
                <w:lang w:val="en"/>
              </w:rPr>
              <w:t>Constant</w:t>
            </w:r>
          </w:p>
        </w:tc>
        <w:tc>
          <w:tcPr>
            <w:tcW w:w="707" w:type="pct"/>
          </w:tcPr>
          <w:p w14:paraId="3572889B" w14:textId="77777777" w:rsidR="00596A84" w:rsidRPr="008C4320" w:rsidRDefault="00596A84" w:rsidP="00596A84">
            <w:pPr>
              <w:pStyle w:val="BodyText"/>
              <w:spacing w:line="276" w:lineRule="auto"/>
              <w:ind w:right="98"/>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0,367</w:t>
            </w:r>
          </w:p>
          <w:p w14:paraId="05EF7841" w14:textId="77777777" w:rsidR="00596A84" w:rsidRPr="008C4320" w:rsidRDefault="00596A84" w:rsidP="00596A84">
            <w:pPr>
              <w:pStyle w:val="BodyText"/>
              <w:spacing w:line="276" w:lineRule="auto"/>
              <w:ind w:right="98"/>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1,812</w:t>
            </w:r>
          </w:p>
          <w:p w14:paraId="4EE51633" w14:textId="77777777" w:rsidR="00596A84" w:rsidRPr="008C4320" w:rsidRDefault="00596A84" w:rsidP="00596A84">
            <w:pPr>
              <w:pStyle w:val="BodyText"/>
              <w:spacing w:line="276" w:lineRule="auto"/>
              <w:ind w:right="98"/>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0,580</w:t>
            </w:r>
          </w:p>
          <w:p w14:paraId="45919265" w14:textId="77777777" w:rsidR="00596A84" w:rsidRPr="008C4320" w:rsidRDefault="00596A84" w:rsidP="00596A84">
            <w:pPr>
              <w:pStyle w:val="BodyText"/>
              <w:spacing w:line="276" w:lineRule="auto"/>
              <w:ind w:right="98"/>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0,482</w:t>
            </w:r>
          </w:p>
          <w:p w14:paraId="7CAA0DCC" w14:textId="77777777" w:rsidR="00596A84" w:rsidRPr="008C4320" w:rsidRDefault="00596A84" w:rsidP="00596A84">
            <w:pPr>
              <w:pStyle w:val="BodyText"/>
              <w:spacing w:line="276" w:lineRule="auto"/>
              <w:ind w:right="98"/>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1,157</w:t>
            </w:r>
          </w:p>
          <w:p w14:paraId="22E03489" w14:textId="77777777" w:rsidR="00596A84" w:rsidRPr="008C4320" w:rsidRDefault="00596A84" w:rsidP="00596A84">
            <w:pPr>
              <w:pStyle w:val="BodyText"/>
              <w:spacing w:line="276" w:lineRule="auto"/>
              <w:ind w:right="98"/>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-6,922</w:t>
            </w:r>
          </w:p>
        </w:tc>
        <w:tc>
          <w:tcPr>
            <w:tcW w:w="707" w:type="pct"/>
          </w:tcPr>
          <w:p w14:paraId="0E4C3521" w14:textId="77777777" w:rsidR="00596A84" w:rsidRPr="008C4320" w:rsidRDefault="00596A84" w:rsidP="00596A84">
            <w:pPr>
              <w:pStyle w:val="BodyText"/>
              <w:spacing w:line="276" w:lineRule="auto"/>
              <w:ind w:right="98"/>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0,516</w:t>
            </w:r>
          </w:p>
          <w:p w14:paraId="1C9EDFCC" w14:textId="77777777" w:rsidR="00596A84" w:rsidRPr="008C4320" w:rsidRDefault="00596A84" w:rsidP="00596A84">
            <w:pPr>
              <w:pStyle w:val="BodyText"/>
              <w:spacing w:line="276" w:lineRule="auto"/>
              <w:ind w:right="98"/>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0,004</w:t>
            </w:r>
          </w:p>
          <w:p w14:paraId="15FC606A" w14:textId="77777777" w:rsidR="00596A84" w:rsidRPr="008C4320" w:rsidRDefault="00596A84" w:rsidP="00596A84">
            <w:pPr>
              <w:pStyle w:val="BodyText"/>
              <w:spacing w:line="276" w:lineRule="auto"/>
              <w:ind w:right="98"/>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0,221</w:t>
            </w:r>
          </w:p>
          <w:p w14:paraId="0E0B8B0B" w14:textId="77777777" w:rsidR="00596A84" w:rsidRPr="008C4320" w:rsidRDefault="00596A84" w:rsidP="00596A84">
            <w:pPr>
              <w:pStyle w:val="BodyText"/>
              <w:spacing w:line="276" w:lineRule="auto"/>
              <w:ind w:right="98"/>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0,333</w:t>
            </w:r>
          </w:p>
          <w:p w14:paraId="6BE1D1E0" w14:textId="77777777" w:rsidR="00596A84" w:rsidRPr="008C4320" w:rsidRDefault="00596A84" w:rsidP="00596A84">
            <w:pPr>
              <w:pStyle w:val="BodyText"/>
              <w:spacing w:line="276" w:lineRule="auto"/>
              <w:ind w:right="98"/>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0,020</w:t>
            </w:r>
          </w:p>
          <w:p w14:paraId="513D7702" w14:textId="77777777" w:rsidR="00596A84" w:rsidRPr="008C4320" w:rsidRDefault="00596A84" w:rsidP="00596A84">
            <w:pPr>
              <w:pStyle w:val="BodyText"/>
              <w:spacing w:line="276" w:lineRule="auto"/>
              <w:ind w:right="98"/>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0,000</w:t>
            </w:r>
          </w:p>
        </w:tc>
        <w:tc>
          <w:tcPr>
            <w:tcW w:w="707" w:type="pct"/>
          </w:tcPr>
          <w:p w14:paraId="3E0B72A6" w14:textId="77777777" w:rsidR="00596A84" w:rsidRPr="008C4320" w:rsidRDefault="00596A84" w:rsidP="00596A84">
            <w:pPr>
              <w:pStyle w:val="BodyText"/>
              <w:spacing w:line="276" w:lineRule="auto"/>
              <w:ind w:right="98"/>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1,444</w:t>
            </w:r>
          </w:p>
          <w:p w14:paraId="583A2BDC" w14:textId="77777777" w:rsidR="00596A84" w:rsidRPr="008C4320" w:rsidRDefault="00596A84" w:rsidP="00596A84">
            <w:pPr>
              <w:pStyle w:val="BodyText"/>
              <w:spacing w:line="276" w:lineRule="auto"/>
              <w:ind w:right="98"/>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6,120</w:t>
            </w:r>
          </w:p>
          <w:p w14:paraId="4AB183CB" w14:textId="77777777" w:rsidR="00596A84" w:rsidRPr="008C4320" w:rsidRDefault="00596A84" w:rsidP="00596A84">
            <w:pPr>
              <w:pStyle w:val="BodyText"/>
              <w:spacing w:line="276" w:lineRule="auto"/>
              <w:ind w:right="98"/>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1,786</w:t>
            </w:r>
          </w:p>
          <w:p w14:paraId="1719D9AA" w14:textId="77777777" w:rsidR="00596A84" w:rsidRPr="008C4320" w:rsidRDefault="00596A84" w:rsidP="00596A84">
            <w:pPr>
              <w:pStyle w:val="BodyText"/>
              <w:spacing w:line="276" w:lineRule="auto"/>
              <w:ind w:right="98"/>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1,619</w:t>
            </w:r>
          </w:p>
          <w:p w14:paraId="55C01D35" w14:textId="77777777" w:rsidR="00596A84" w:rsidRPr="008C4320" w:rsidRDefault="00596A84" w:rsidP="00596A84">
            <w:pPr>
              <w:pStyle w:val="BodyText"/>
              <w:spacing w:line="276" w:lineRule="auto"/>
              <w:ind w:right="98"/>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3,179</w:t>
            </w:r>
          </w:p>
          <w:p w14:paraId="462D5AE9" w14:textId="77777777" w:rsidR="00596A84" w:rsidRPr="008C4320" w:rsidRDefault="00596A84" w:rsidP="00596A84">
            <w:pPr>
              <w:pStyle w:val="BodyText"/>
              <w:spacing w:line="276" w:lineRule="auto"/>
              <w:ind w:right="98"/>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0,001</w:t>
            </w:r>
          </w:p>
        </w:tc>
        <w:tc>
          <w:tcPr>
            <w:tcW w:w="939" w:type="pct"/>
          </w:tcPr>
          <w:p w14:paraId="5505829F" w14:textId="77777777" w:rsidR="00596A84" w:rsidRPr="008C4320" w:rsidRDefault="00596A84" w:rsidP="00596A84">
            <w:pPr>
              <w:pStyle w:val="BodyText"/>
              <w:spacing w:line="276" w:lineRule="auto"/>
              <w:ind w:right="98"/>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0,477-4,370</w:t>
            </w:r>
          </w:p>
          <w:p w14:paraId="4F70EFC4" w14:textId="77777777" w:rsidR="00596A84" w:rsidRPr="008C4320" w:rsidRDefault="00596A84" w:rsidP="00596A84">
            <w:pPr>
              <w:pStyle w:val="BodyText"/>
              <w:spacing w:line="276" w:lineRule="auto"/>
              <w:ind w:right="98"/>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1,813-20,657</w:t>
            </w:r>
          </w:p>
          <w:p w14:paraId="3AAB2285" w14:textId="77777777" w:rsidR="00596A84" w:rsidRPr="008C4320" w:rsidRDefault="00596A84" w:rsidP="00596A84">
            <w:pPr>
              <w:pStyle w:val="BodyText"/>
              <w:spacing w:line="276" w:lineRule="auto"/>
              <w:ind w:right="98"/>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0,706-4,521</w:t>
            </w:r>
          </w:p>
          <w:p w14:paraId="52582CDF" w14:textId="77777777" w:rsidR="00596A84" w:rsidRPr="008C4320" w:rsidRDefault="00596A84" w:rsidP="00596A84">
            <w:pPr>
              <w:pStyle w:val="BodyText"/>
              <w:spacing w:line="276" w:lineRule="auto"/>
              <w:ind w:right="98"/>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0,610-4,296</w:t>
            </w:r>
          </w:p>
          <w:p w14:paraId="1BBE37B6" w14:textId="77777777" w:rsidR="00596A84" w:rsidRPr="008C4320" w:rsidRDefault="00596A84" w:rsidP="00596A84">
            <w:pPr>
              <w:pStyle w:val="BodyText"/>
              <w:spacing w:line="276" w:lineRule="auto"/>
              <w:ind w:right="98"/>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1,197-8,444</w:t>
            </w:r>
          </w:p>
        </w:tc>
      </w:tr>
    </w:tbl>
    <w:p w14:paraId="2B2DF361" w14:textId="77777777" w:rsidR="00596A84" w:rsidRPr="008C4320" w:rsidRDefault="00596A84" w:rsidP="00596A84">
      <w:pPr>
        <w:pStyle w:val="BodyText"/>
        <w:spacing w:line="276" w:lineRule="auto"/>
        <w:ind w:right="98"/>
        <w:rPr>
          <w:b/>
          <w:sz w:val="24"/>
          <w:szCs w:val="24"/>
          <w:lang w:val="en-ID"/>
        </w:rPr>
      </w:pPr>
    </w:p>
    <w:p w14:paraId="1CDE9733" w14:textId="4A9A2DAA" w:rsidR="00596A84" w:rsidRPr="008C4320" w:rsidRDefault="00596A84" w:rsidP="00596A84">
      <w:pPr>
        <w:pStyle w:val="BodyText"/>
        <w:spacing w:line="276" w:lineRule="auto"/>
        <w:ind w:right="98"/>
        <w:rPr>
          <w:sz w:val="24"/>
          <w:szCs w:val="24"/>
          <w:lang w:val="en-ID"/>
        </w:rPr>
      </w:pPr>
      <w:r w:rsidRPr="008C4320">
        <w:rPr>
          <w:sz w:val="24"/>
          <w:szCs w:val="24"/>
          <w:lang w:val="en"/>
        </w:rPr>
        <w:t>In Table 14 it can be obtained that the variable Energy Adequacy Rate has the largest</w:t>
      </w:r>
      <w:r w:rsidRPr="008C4320">
        <w:rPr>
          <w:i/>
          <w:iCs/>
          <w:sz w:val="24"/>
          <w:szCs w:val="24"/>
          <w:lang w:val="en"/>
        </w:rPr>
        <w:t xml:space="preserve"> ρ value</w:t>
      </w:r>
      <w:r w:rsidRPr="008C4320">
        <w:rPr>
          <w:sz w:val="24"/>
          <w:szCs w:val="24"/>
          <w:lang w:val="en"/>
        </w:rPr>
        <w:t xml:space="preserve"> of 0.516 then the variable is removed from the model and continued with the variables carbohydrate adequacy number, protein adequacy number, fat adequacy number and physical activity.</w:t>
      </w:r>
    </w:p>
    <w:p w14:paraId="225B3388" w14:textId="77777777" w:rsidR="00596A84" w:rsidRPr="008C4320" w:rsidRDefault="00596A84" w:rsidP="00596A84">
      <w:pPr>
        <w:pStyle w:val="BodyText"/>
        <w:spacing w:line="276" w:lineRule="auto"/>
        <w:ind w:right="98"/>
        <w:jc w:val="center"/>
        <w:rPr>
          <w:b/>
          <w:bCs/>
          <w:sz w:val="24"/>
          <w:szCs w:val="24"/>
          <w:lang w:val="en-ID"/>
        </w:rPr>
      </w:pPr>
      <w:r w:rsidRPr="008C4320">
        <w:rPr>
          <w:b/>
          <w:bCs/>
          <w:sz w:val="24"/>
          <w:szCs w:val="24"/>
          <w:lang w:val="en"/>
        </w:rPr>
        <w:t>Table 15</w:t>
      </w:r>
    </w:p>
    <w:p w14:paraId="1FD49E22" w14:textId="77777777" w:rsidR="00596A84" w:rsidRPr="008C4320" w:rsidRDefault="00596A84" w:rsidP="00596A84">
      <w:pPr>
        <w:pStyle w:val="BodyText"/>
        <w:spacing w:line="276" w:lineRule="auto"/>
        <w:ind w:right="98"/>
        <w:jc w:val="center"/>
        <w:rPr>
          <w:i/>
          <w:iCs/>
          <w:sz w:val="24"/>
          <w:szCs w:val="24"/>
          <w:lang w:val="en-ID"/>
        </w:rPr>
      </w:pPr>
      <w:bookmarkStart w:id="12" w:name="_Hlk131702606"/>
      <w:r w:rsidRPr="008C4320">
        <w:rPr>
          <w:i/>
          <w:iCs/>
          <w:sz w:val="24"/>
          <w:szCs w:val="24"/>
          <w:lang w:val="en"/>
        </w:rPr>
        <w:t>Multivariate Analysis of Stage II Obesity Incidence</w:t>
      </w:r>
    </w:p>
    <w:tbl>
      <w:tblPr>
        <w:tblStyle w:val="PlainTable2"/>
        <w:tblW w:w="5000" w:type="pct"/>
        <w:tblLook w:val="04A0" w:firstRow="1" w:lastRow="0" w:firstColumn="1" w:lastColumn="0" w:noHBand="0" w:noVBand="1"/>
      </w:tblPr>
      <w:tblGrid>
        <w:gridCol w:w="3662"/>
        <w:gridCol w:w="1237"/>
        <w:gridCol w:w="1237"/>
        <w:gridCol w:w="1237"/>
        <w:gridCol w:w="1656"/>
      </w:tblGrid>
      <w:tr w:rsidR="00596A84" w:rsidRPr="008C4320" w14:paraId="63A339BB" w14:textId="77777777" w:rsidTr="00596A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8" w:type="pct"/>
          </w:tcPr>
          <w:bookmarkEnd w:id="12"/>
          <w:p w14:paraId="3AC33AE5" w14:textId="77777777" w:rsidR="00596A84" w:rsidRPr="008C4320" w:rsidRDefault="00596A84" w:rsidP="00596A84">
            <w:pPr>
              <w:pStyle w:val="BodyText"/>
              <w:spacing w:line="276" w:lineRule="auto"/>
              <w:ind w:right="98" w:firstLine="29"/>
              <w:rPr>
                <w:sz w:val="24"/>
                <w:szCs w:val="24"/>
                <w:lang w:val="en-ID"/>
              </w:rPr>
            </w:pPr>
            <w:r w:rsidRPr="008C4320">
              <w:rPr>
                <w:sz w:val="24"/>
                <w:szCs w:val="24"/>
                <w:lang w:val="en"/>
              </w:rPr>
              <w:t>Variable</w:t>
            </w:r>
          </w:p>
        </w:tc>
        <w:tc>
          <w:tcPr>
            <w:tcW w:w="685" w:type="pct"/>
          </w:tcPr>
          <w:p w14:paraId="6EB73409" w14:textId="77777777" w:rsidR="00596A84" w:rsidRPr="008C4320" w:rsidRDefault="00596A84" w:rsidP="00596A84">
            <w:pPr>
              <w:pStyle w:val="BodyText"/>
              <w:spacing w:line="276" w:lineRule="auto"/>
              <w:ind w:right="98" w:firstLine="29"/>
              <w:cnfStyle w:val="100000000000" w:firstRow="1"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B</w:t>
            </w:r>
          </w:p>
        </w:tc>
        <w:tc>
          <w:tcPr>
            <w:tcW w:w="685" w:type="pct"/>
          </w:tcPr>
          <w:p w14:paraId="05543D1A" w14:textId="77777777" w:rsidR="00596A84" w:rsidRPr="008C4320" w:rsidRDefault="00596A84" w:rsidP="00596A84">
            <w:pPr>
              <w:pStyle w:val="BodyText"/>
              <w:spacing w:line="276" w:lineRule="auto"/>
              <w:ind w:right="98" w:firstLine="29"/>
              <w:cnfStyle w:val="100000000000" w:firstRow="1" w:lastRow="0" w:firstColumn="0" w:lastColumn="0" w:oddVBand="0" w:evenVBand="0" w:oddHBand="0" w:evenHBand="0" w:firstRowFirstColumn="0" w:firstRowLastColumn="0" w:lastRowFirstColumn="0" w:lastRowLastColumn="0"/>
              <w:rPr>
                <w:i/>
                <w:iCs/>
                <w:sz w:val="24"/>
                <w:szCs w:val="24"/>
                <w:lang w:val="en-ID"/>
              </w:rPr>
            </w:pPr>
            <w:r w:rsidRPr="008C4320">
              <w:rPr>
                <w:i/>
                <w:iCs/>
                <w:sz w:val="24"/>
                <w:szCs w:val="24"/>
                <w:lang w:val="en"/>
              </w:rPr>
              <w:t>ρ value</w:t>
            </w:r>
          </w:p>
        </w:tc>
        <w:tc>
          <w:tcPr>
            <w:tcW w:w="685" w:type="pct"/>
          </w:tcPr>
          <w:p w14:paraId="0BB8BD6E" w14:textId="77777777" w:rsidR="00596A84" w:rsidRPr="008C4320" w:rsidRDefault="00596A84" w:rsidP="00596A84">
            <w:pPr>
              <w:pStyle w:val="BodyText"/>
              <w:spacing w:line="276" w:lineRule="auto"/>
              <w:ind w:right="98" w:firstLine="29"/>
              <w:cnfStyle w:val="100000000000" w:firstRow="1"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Exp (B)</w:t>
            </w:r>
          </w:p>
        </w:tc>
        <w:tc>
          <w:tcPr>
            <w:tcW w:w="917" w:type="pct"/>
          </w:tcPr>
          <w:p w14:paraId="4947D42A" w14:textId="77777777" w:rsidR="00596A84" w:rsidRPr="008C4320" w:rsidRDefault="00596A84" w:rsidP="00596A84">
            <w:pPr>
              <w:pStyle w:val="BodyText"/>
              <w:spacing w:line="276" w:lineRule="auto"/>
              <w:ind w:right="98" w:firstLine="29"/>
              <w:cnfStyle w:val="100000000000" w:firstRow="1"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95% CI</w:t>
            </w:r>
          </w:p>
        </w:tc>
      </w:tr>
      <w:tr w:rsidR="00596A84" w:rsidRPr="008C4320" w14:paraId="4788E54F" w14:textId="77777777" w:rsidTr="00596A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8" w:type="pct"/>
          </w:tcPr>
          <w:p w14:paraId="07EA990C" w14:textId="77777777" w:rsidR="00596A84" w:rsidRPr="008C4320" w:rsidRDefault="00596A84" w:rsidP="00596A84">
            <w:pPr>
              <w:pStyle w:val="BodyText"/>
              <w:spacing w:line="276" w:lineRule="auto"/>
              <w:ind w:right="98" w:firstLine="29"/>
              <w:rPr>
                <w:sz w:val="24"/>
                <w:szCs w:val="24"/>
                <w:lang w:val="en-ID"/>
              </w:rPr>
            </w:pPr>
            <w:r w:rsidRPr="008C4320">
              <w:rPr>
                <w:sz w:val="24"/>
                <w:szCs w:val="24"/>
                <w:lang w:val="en"/>
              </w:rPr>
              <w:t>Carbohydrate Adequacy Figures</w:t>
            </w:r>
          </w:p>
          <w:p w14:paraId="4DFE1A3B" w14:textId="77777777" w:rsidR="00596A84" w:rsidRPr="008C4320" w:rsidRDefault="00596A84" w:rsidP="00596A84">
            <w:pPr>
              <w:pStyle w:val="BodyText"/>
              <w:spacing w:line="276" w:lineRule="auto"/>
              <w:ind w:right="98" w:firstLine="29"/>
              <w:rPr>
                <w:sz w:val="24"/>
                <w:szCs w:val="24"/>
                <w:lang w:val="en-ID"/>
              </w:rPr>
            </w:pPr>
            <w:r w:rsidRPr="008C4320">
              <w:rPr>
                <w:sz w:val="24"/>
                <w:szCs w:val="24"/>
                <w:lang w:val="en"/>
              </w:rPr>
              <w:t>Protein Adequacy Rate</w:t>
            </w:r>
          </w:p>
          <w:p w14:paraId="28411E1B" w14:textId="77777777" w:rsidR="00596A84" w:rsidRPr="008C4320" w:rsidRDefault="00596A84" w:rsidP="00596A84">
            <w:pPr>
              <w:pStyle w:val="BodyText"/>
              <w:spacing w:line="276" w:lineRule="auto"/>
              <w:ind w:right="98" w:firstLine="29"/>
              <w:rPr>
                <w:sz w:val="24"/>
                <w:szCs w:val="24"/>
                <w:lang w:val="en-ID"/>
              </w:rPr>
            </w:pPr>
            <w:r w:rsidRPr="008C4320">
              <w:rPr>
                <w:sz w:val="24"/>
                <w:szCs w:val="24"/>
                <w:lang w:val="en"/>
              </w:rPr>
              <w:t>Fat Adequacy Rate</w:t>
            </w:r>
          </w:p>
          <w:p w14:paraId="652CAF06" w14:textId="77777777" w:rsidR="00596A84" w:rsidRPr="008C4320" w:rsidRDefault="00596A84" w:rsidP="00596A84">
            <w:pPr>
              <w:pStyle w:val="BodyText"/>
              <w:spacing w:line="276" w:lineRule="auto"/>
              <w:ind w:right="98" w:firstLine="29"/>
              <w:rPr>
                <w:sz w:val="24"/>
                <w:szCs w:val="24"/>
                <w:lang w:val="en-ID"/>
              </w:rPr>
            </w:pPr>
            <w:r w:rsidRPr="008C4320">
              <w:rPr>
                <w:sz w:val="24"/>
                <w:szCs w:val="24"/>
                <w:lang w:val="en"/>
              </w:rPr>
              <w:lastRenderedPageBreak/>
              <w:t>Physical Activity</w:t>
            </w:r>
          </w:p>
          <w:p w14:paraId="7E436260" w14:textId="77777777" w:rsidR="00596A84" w:rsidRPr="008C4320" w:rsidRDefault="00596A84" w:rsidP="00596A84">
            <w:pPr>
              <w:pStyle w:val="BodyText"/>
              <w:spacing w:line="276" w:lineRule="auto"/>
              <w:ind w:right="98" w:firstLine="29"/>
              <w:rPr>
                <w:sz w:val="24"/>
                <w:szCs w:val="24"/>
                <w:lang w:val="en-ID"/>
              </w:rPr>
            </w:pPr>
            <w:r w:rsidRPr="008C4320">
              <w:rPr>
                <w:sz w:val="24"/>
                <w:szCs w:val="24"/>
                <w:lang w:val="en"/>
              </w:rPr>
              <w:t>Constant</w:t>
            </w:r>
          </w:p>
        </w:tc>
        <w:tc>
          <w:tcPr>
            <w:tcW w:w="685" w:type="pct"/>
          </w:tcPr>
          <w:p w14:paraId="7A21FDF9" w14:textId="77777777" w:rsidR="00596A84" w:rsidRPr="008C4320" w:rsidRDefault="00596A84" w:rsidP="00596A84">
            <w:pPr>
              <w:pStyle w:val="BodyText"/>
              <w:spacing w:line="276" w:lineRule="auto"/>
              <w:ind w:right="98" w:firstLine="29"/>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lastRenderedPageBreak/>
              <w:t>2,037</w:t>
            </w:r>
          </w:p>
          <w:p w14:paraId="05193877" w14:textId="77777777" w:rsidR="00596A84" w:rsidRPr="008C4320" w:rsidRDefault="00596A84" w:rsidP="00596A84">
            <w:pPr>
              <w:pStyle w:val="BodyText"/>
              <w:spacing w:line="276" w:lineRule="auto"/>
              <w:ind w:right="98" w:firstLine="29"/>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0,618</w:t>
            </w:r>
          </w:p>
          <w:p w14:paraId="3397DC36" w14:textId="77777777" w:rsidR="00596A84" w:rsidRPr="008C4320" w:rsidRDefault="00596A84" w:rsidP="00596A84">
            <w:pPr>
              <w:pStyle w:val="BodyText"/>
              <w:spacing w:line="276" w:lineRule="auto"/>
              <w:ind w:right="98" w:firstLine="29"/>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0,574</w:t>
            </w:r>
          </w:p>
          <w:p w14:paraId="63E7D92F" w14:textId="77777777" w:rsidR="00596A84" w:rsidRPr="008C4320" w:rsidRDefault="00596A84" w:rsidP="00596A84">
            <w:pPr>
              <w:pStyle w:val="BodyText"/>
              <w:spacing w:line="276" w:lineRule="auto"/>
              <w:ind w:right="98" w:firstLine="29"/>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lastRenderedPageBreak/>
              <w:t>1,162</w:t>
            </w:r>
          </w:p>
          <w:p w14:paraId="5083CA8C" w14:textId="77777777" w:rsidR="00596A84" w:rsidRPr="008C4320" w:rsidRDefault="00596A84" w:rsidP="00596A84">
            <w:pPr>
              <w:pStyle w:val="BodyText"/>
              <w:spacing w:line="276" w:lineRule="auto"/>
              <w:ind w:right="98" w:firstLine="29"/>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-6,898</w:t>
            </w:r>
          </w:p>
        </w:tc>
        <w:tc>
          <w:tcPr>
            <w:tcW w:w="685" w:type="pct"/>
          </w:tcPr>
          <w:p w14:paraId="6AFE3AF8" w14:textId="77777777" w:rsidR="00596A84" w:rsidRPr="008C4320" w:rsidRDefault="00596A84" w:rsidP="00596A84">
            <w:pPr>
              <w:pStyle w:val="BodyText"/>
              <w:spacing w:line="276" w:lineRule="auto"/>
              <w:ind w:right="98" w:firstLine="29"/>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lastRenderedPageBreak/>
              <w:t>0,000</w:t>
            </w:r>
          </w:p>
          <w:p w14:paraId="36291B54" w14:textId="77777777" w:rsidR="00596A84" w:rsidRPr="008C4320" w:rsidRDefault="00596A84" w:rsidP="00596A84">
            <w:pPr>
              <w:pStyle w:val="BodyText"/>
              <w:spacing w:line="276" w:lineRule="auto"/>
              <w:ind w:right="98" w:firstLine="29"/>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0,189</w:t>
            </w:r>
          </w:p>
          <w:p w14:paraId="620A3A42" w14:textId="77777777" w:rsidR="00596A84" w:rsidRPr="008C4320" w:rsidRDefault="00596A84" w:rsidP="00596A84">
            <w:pPr>
              <w:pStyle w:val="BodyText"/>
              <w:spacing w:line="276" w:lineRule="auto"/>
              <w:ind w:right="98" w:firstLine="29"/>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0,229</w:t>
            </w:r>
          </w:p>
          <w:p w14:paraId="3D69E086" w14:textId="77777777" w:rsidR="00596A84" w:rsidRPr="008C4320" w:rsidRDefault="00596A84" w:rsidP="00596A84">
            <w:pPr>
              <w:pStyle w:val="BodyText"/>
              <w:spacing w:line="276" w:lineRule="auto"/>
              <w:ind w:right="98" w:firstLine="29"/>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lastRenderedPageBreak/>
              <w:t>0,019</w:t>
            </w:r>
          </w:p>
          <w:p w14:paraId="21D759C3" w14:textId="77777777" w:rsidR="00596A84" w:rsidRPr="008C4320" w:rsidRDefault="00596A84" w:rsidP="00596A84">
            <w:pPr>
              <w:pStyle w:val="BodyText"/>
              <w:spacing w:line="276" w:lineRule="auto"/>
              <w:ind w:right="98" w:firstLine="29"/>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0,000</w:t>
            </w:r>
          </w:p>
        </w:tc>
        <w:tc>
          <w:tcPr>
            <w:tcW w:w="685" w:type="pct"/>
          </w:tcPr>
          <w:p w14:paraId="5D9B4296" w14:textId="77777777" w:rsidR="00596A84" w:rsidRPr="008C4320" w:rsidRDefault="00596A84" w:rsidP="00596A84">
            <w:pPr>
              <w:pStyle w:val="BodyText"/>
              <w:spacing w:line="276" w:lineRule="auto"/>
              <w:ind w:right="98" w:firstLine="29"/>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lastRenderedPageBreak/>
              <w:t>7,670</w:t>
            </w:r>
          </w:p>
          <w:p w14:paraId="28566FE7" w14:textId="77777777" w:rsidR="00596A84" w:rsidRPr="008C4320" w:rsidRDefault="00596A84" w:rsidP="00596A84">
            <w:pPr>
              <w:pStyle w:val="BodyText"/>
              <w:spacing w:line="276" w:lineRule="auto"/>
              <w:ind w:right="98" w:firstLine="29"/>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1,855</w:t>
            </w:r>
          </w:p>
          <w:p w14:paraId="170FAA9E" w14:textId="77777777" w:rsidR="00596A84" w:rsidRPr="008C4320" w:rsidRDefault="00596A84" w:rsidP="00596A84">
            <w:pPr>
              <w:pStyle w:val="BodyText"/>
              <w:spacing w:line="276" w:lineRule="auto"/>
              <w:ind w:right="98" w:firstLine="29"/>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1,775</w:t>
            </w:r>
          </w:p>
          <w:p w14:paraId="4F111DA1" w14:textId="77777777" w:rsidR="00596A84" w:rsidRPr="008C4320" w:rsidRDefault="00596A84" w:rsidP="00596A84">
            <w:pPr>
              <w:pStyle w:val="BodyText"/>
              <w:spacing w:line="276" w:lineRule="auto"/>
              <w:ind w:right="98" w:firstLine="29"/>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lastRenderedPageBreak/>
              <w:t>3,198</w:t>
            </w:r>
          </w:p>
          <w:p w14:paraId="5EAA8619" w14:textId="77777777" w:rsidR="00596A84" w:rsidRPr="008C4320" w:rsidRDefault="00596A84" w:rsidP="00596A84">
            <w:pPr>
              <w:pStyle w:val="BodyText"/>
              <w:spacing w:line="276" w:lineRule="auto"/>
              <w:ind w:right="98" w:firstLine="29"/>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0,001</w:t>
            </w:r>
          </w:p>
        </w:tc>
        <w:tc>
          <w:tcPr>
            <w:tcW w:w="917" w:type="pct"/>
          </w:tcPr>
          <w:p w14:paraId="4EE75A67" w14:textId="77777777" w:rsidR="00596A84" w:rsidRPr="008C4320" w:rsidRDefault="00596A84" w:rsidP="00596A84">
            <w:pPr>
              <w:pStyle w:val="BodyText"/>
              <w:spacing w:line="276" w:lineRule="auto"/>
              <w:ind w:right="98" w:firstLine="29"/>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lastRenderedPageBreak/>
              <w:t>2,769-21,244</w:t>
            </w:r>
          </w:p>
          <w:p w14:paraId="1C83FBC9" w14:textId="77777777" w:rsidR="00596A84" w:rsidRPr="008C4320" w:rsidRDefault="00596A84" w:rsidP="00596A84">
            <w:pPr>
              <w:pStyle w:val="BodyText"/>
              <w:spacing w:line="276" w:lineRule="auto"/>
              <w:ind w:right="98" w:firstLine="29"/>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0,738-4,664</w:t>
            </w:r>
          </w:p>
          <w:p w14:paraId="0E5F03BF" w14:textId="77777777" w:rsidR="00596A84" w:rsidRPr="008C4320" w:rsidRDefault="00596A84" w:rsidP="00596A84">
            <w:pPr>
              <w:pStyle w:val="BodyText"/>
              <w:spacing w:line="276" w:lineRule="auto"/>
              <w:ind w:right="98" w:firstLine="29"/>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0,697-4,518</w:t>
            </w:r>
          </w:p>
          <w:p w14:paraId="6E1F72ED" w14:textId="77777777" w:rsidR="00596A84" w:rsidRPr="008C4320" w:rsidRDefault="00596A84" w:rsidP="00596A84">
            <w:pPr>
              <w:pStyle w:val="BodyText"/>
              <w:spacing w:line="276" w:lineRule="auto"/>
              <w:ind w:right="98" w:firstLine="29"/>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lastRenderedPageBreak/>
              <w:t>1,212-8,441</w:t>
            </w:r>
          </w:p>
        </w:tc>
      </w:tr>
    </w:tbl>
    <w:p w14:paraId="69D1E13C" w14:textId="77777777" w:rsidR="00596A84" w:rsidRPr="008C4320" w:rsidRDefault="00596A84" w:rsidP="00596A84">
      <w:pPr>
        <w:pStyle w:val="BodyText"/>
        <w:spacing w:line="276" w:lineRule="auto"/>
        <w:ind w:right="98"/>
        <w:rPr>
          <w:sz w:val="24"/>
          <w:szCs w:val="24"/>
          <w:lang w:val="en-ID"/>
        </w:rPr>
      </w:pPr>
    </w:p>
    <w:p w14:paraId="33BABD53" w14:textId="77777777" w:rsidR="00596A84" w:rsidRPr="008C4320" w:rsidRDefault="00596A84" w:rsidP="00596A84">
      <w:pPr>
        <w:pStyle w:val="BodyText"/>
        <w:spacing w:line="276" w:lineRule="auto"/>
        <w:ind w:right="98"/>
        <w:rPr>
          <w:sz w:val="24"/>
          <w:szCs w:val="24"/>
          <w:lang w:val="en-ID"/>
        </w:rPr>
      </w:pPr>
      <w:r w:rsidRPr="008C4320">
        <w:rPr>
          <w:sz w:val="24"/>
          <w:szCs w:val="24"/>
          <w:lang w:val="en"/>
        </w:rPr>
        <w:t>In Table 15 it can be obtained that the variable Fat Adequacy Rate has the greatest</w:t>
      </w:r>
      <w:r w:rsidRPr="008C4320">
        <w:rPr>
          <w:i/>
          <w:iCs/>
          <w:sz w:val="24"/>
          <w:szCs w:val="24"/>
          <w:lang w:val="en"/>
        </w:rPr>
        <w:t xml:space="preserve"> ρ value</w:t>
      </w:r>
      <w:r w:rsidRPr="008C4320">
        <w:rPr>
          <w:sz w:val="24"/>
          <w:szCs w:val="24"/>
          <w:lang w:val="en"/>
        </w:rPr>
        <w:t xml:space="preserve"> of 0.229 then the variable is removed from the model and continued with the variables carbohydrate adequacy number, protein adequacy number and physical activity.</w:t>
      </w:r>
    </w:p>
    <w:p w14:paraId="1DFDDCAA" w14:textId="77777777" w:rsidR="00596A84" w:rsidRPr="008C4320" w:rsidRDefault="00596A84" w:rsidP="00596A84">
      <w:pPr>
        <w:pStyle w:val="BodyText"/>
        <w:spacing w:line="276" w:lineRule="auto"/>
        <w:ind w:right="98"/>
        <w:jc w:val="center"/>
        <w:rPr>
          <w:b/>
          <w:bCs/>
          <w:sz w:val="24"/>
          <w:szCs w:val="24"/>
          <w:lang w:val="en-ID"/>
        </w:rPr>
      </w:pPr>
      <w:r w:rsidRPr="008C4320">
        <w:rPr>
          <w:b/>
          <w:bCs/>
          <w:sz w:val="24"/>
          <w:szCs w:val="24"/>
          <w:lang w:val="en"/>
        </w:rPr>
        <w:t>Table 16</w:t>
      </w:r>
    </w:p>
    <w:p w14:paraId="2F07327C" w14:textId="77777777" w:rsidR="00596A84" w:rsidRPr="008C4320" w:rsidRDefault="00596A84" w:rsidP="00596A84">
      <w:pPr>
        <w:pStyle w:val="BodyText"/>
        <w:spacing w:line="276" w:lineRule="auto"/>
        <w:ind w:right="98"/>
        <w:jc w:val="center"/>
        <w:rPr>
          <w:i/>
          <w:iCs/>
          <w:sz w:val="24"/>
          <w:szCs w:val="24"/>
          <w:lang w:val="en-ID"/>
        </w:rPr>
      </w:pPr>
      <w:bookmarkStart w:id="13" w:name="_Hlk131702628"/>
      <w:r w:rsidRPr="008C4320">
        <w:rPr>
          <w:i/>
          <w:iCs/>
          <w:sz w:val="24"/>
          <w:szCs w:val="24"/>
          <w:lang w:val="en"/>
        </w:rPr>
        <w:t>Multivariate Analysis of Stage III Obesity Incidence</w:t>
      </w:r>
    </w:p>
    <w:tbl>
      <w:tblPr>
        <w:tblStyle w:val="PlainTable2"/>
        <w:tblW w:w="5000" w:type="pct"/>
        <w:tblLook w:val="04A0" w:firstRow="1" w:lastRow="0" w:firstColumn="1" w:lastColumn="0" w:noHBand="0" w:noVBand="1"/>
      </w:tblPr>
      <w:tblGrid>
        <w:gridCol w:w="3662"/>
        <w:gridCol w:w="1237"/>
        <w:gridCol w:w="1237"/>
        <w:gridCol w:w="1237"/>
        <w:gridCol w:w="1656"/>
      </w:tblGrid>
      <w:tr w:rsidR="00596A84" w:rsidRPr="008C4320" w14:paraId="7A82333B" w14:textId="77777777" w:rsidTr="00596A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8" w:type="pct"/>
          </w:tcPr>
          <w:bookmarkEnd w:id="13"/>
          <w:p w14:paraId="422898E3" w14:textId="77777777" w:rsidR="00596A84" w:rsidRPr="008C4320" w:rsidRDefault="00596A84" w:rsidP="00596A84">
            <w:pPr>
              <w:pStyle w:val="BodyText"/>
              <w:spacing w:line="276" w:lineRule="auto"/>
              <w:ind w:right="98" w:firstLine="29"/>
              <w:rPr>
                <w:sz w:val="24"/>
                <w:szCs w:val="24"/>
                <w:lang w:val="en-ID"/>
              </w:rPr>
            </w:pPr>
            <w:r w:rsidRPr="008C4320">
              <w:rPr>
                <w:sz w:val="24"/>
                <w:szCs w:val="24"/>
                <w:lang w:val="en"/>
              </w:rPr>
              <w:t>Variable</w:t>
            </w:r>
          </w:p>
        </w:tc>
        <w:tc>
          <w:tcPr>
            <w:tcW w:w="685" w:type="pct"/>
          </w:tcPr>
          <w:p w14:paraId="2A7E0E23" w14:textId="77777777" w:rsidR="00596A84" w:rsidRPr="008C4320" w:rsidRDefault="00596A84" w:rsidP="00596A84">
            <w:pPr>
              <w:pStyle w:val="BodyText"/>
              <w:spacing w:line="276" w:lineRule="auto"/>
              <w:ind w:right="98" w:firstLine="29"/>
              <w:cnfStyle w:val="100000000000" w:firstRow="1"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B</w:t>
            </w:r>
          </w:p>
        </w:tc>
        <w:tc>
          <w:tcPr>
            <w:tcW w:w="685" w:type="pct"/>
          </w:tcPr>
          <w:p w14:paraId="40F12E1B" w14:textId="77777777" w:rsidR="00596A84" w:rsidRPr="008C4320" w:rsidRDefault="00596A84" w:rsidP="00596A84">
            <w:pPr>
              <w:pStyle w:val="BodyText"/>
              <w:spacing w:line="276" w:lineRule="auto"/>
              <w:ind w:right="98" w:firstLine="29"/>
              <w:cnfStyle w:val="100000000000" w:firstRow="1" w:lastRow="0" w:firstColumn="0" w:lastColumn="0" w:oddVBand="0" w:evenVBand="0" w:oddHBand="0" w:evenHBand="0" w:firstRowFirstColumn="0" w:firstRowLastColumn="0" w:lastRowFirstColumn="0" w:lastRowLastColumn="0"/>
              <w:rPr>
                <w:i/>
                <w:iCs/>
                <w:sz w:val="24"/>
                <w:szCs w:val="24"/>
                <w:lang w:val="en-ID"/>
              </w:rPr>
            </w:pPr>
            <w:r w:rsidRPr="008C4320">
              <w:rPr>
                <w:i/>
                <w:iCs/>
                <w:sz w:val="24"/>
                <w:szCs w:val="24"/>
                <w:lang w:val="en"/>
              </w:rPr>
              <w:t>ρ value</w:t>
            </w:r>
          </w:p>
        </w:tc>
        <w:tc>
          <w:tcPr>
            <w:tcW w:w="685" w:type="pct"/>
          </w:tcPr>
          <w:p w14:paraId="7F829008" w14:textId="77777777" w:rsidR="00596A84" w:rsidRPr="008C4320" w:rsidRDefault="00596A84" w:rsidP="00596A84">
            <w:pPr>
              <w:pStyle w:val="BodyText"/>
              <w:spacing w:line="276" w:lineRule="auto"/>
              <w:ind w:right="98" w:firstLine="29"/>
              <w:cnfStyle w:val="100000000000" w:firstRow="1"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Exp (B)</w:t>
            </w:r>
          </w:p>
        </w:tc>
        <w:tc>
          <w:tcPr>
            <w:tcW w:w="917" w:type="pct"/>
          </w:tcPr>
          <w:p w14:paraId="4EDC7505" w14:textId="77777777" w:rsidR="00596A84" w:rsidRPr="008C4320" w:rsidRDefault="00596A84" w:rsidP="00596A84">
            <w:pPr>
              <w:pStyle w:val="BodyText"/>
              <w:spacing w:line="276" w:lineRule="auto"/>
              <w:ind w:right="98" w:firstLine="29"/>
              <w:cnfStyle w:val="100000000000" w:firstRow="1"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95% CI</w:t>
            </w:r>
          </w:p>
        </w:tc>
      </w:tr>
      <w:tr w:rsidR="00596A84" w:rsidRPr="008C4320" w14:paraId="7F152A7C" w14:textId="77777777" w:rsidTr="00596A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8" w:type="pct"/>
          </w:tcPr>
          <w:p w14:paraId="6FF44648" w14:textId="77777777" w:rsidR="00596A84" w:rsidRPr="008C4320" w:rsidRDefault="00596A84" w:rsidP="00596A84">
            <w:pPr>
              <w:pStyle w:val="BodyText"/>
              <w:spacing w:line="276" w:lineRule="auto"/>
              <w:ind w:right="98" w:firstLine="29"/>
              <w:rPr>
                <w:sz w:val="24"/>
                <w:szCs w:val="24"/>
                <w:lang w:val="en-ID"/>
              </w:rPr>
            </w:pPr>
            <w:r w:rsidRPr="008C4320">
              <w:rPr>
                <w:sz w:val="24"/>
                <w:szCs w:val="24"/>
                <w:lang w:val="en"/>
              </w:rPr>
              <w:t>Carbohydrate Adequacy Figures</w:t>
            </w:r>
          </w:p>
          <w:p w14:paraId="09392F12" w14:textId="77777777" w:rsidR="00596A84" w:rsidRPr="008C4320" w:rsidRDefault="00596A84" w:rsidP="00596A84">
            <w:pPr>
              <w:pStyle w:val="BodyText"/>
              <w:spacing w:line="276" w:lineRule="auto"/>
              <w:ind w:right="98" w:firstLine="29"/>
              <w:rPr>
                <w:sz w:val="24"/>
                <w:szCs w:val="24"/>
                <w:lang w:val="en-ID"/>
              </w:rPr>
            </w:pPr>
            <w:r w:rsidRPr="008C4320">
              <w:rPr>
                <w:sz w:val="24"/>
                <w:szCs w:val="24"/>
                <w:lang w:val="en"/>
              </w:rPr>
              <w:t>Protein Adequacy Rate</w:t>
            </w:r>
          </w:p>
          <w:p w14:paraId="71CF8334" w14:textId="77777777" w:rsidR="00596A84" w:rsidRPr="008C4320" w:rsidRDefault="00596A84" w:rsidP="00596A84">
            <w:pPr>
              <w:pStyle w:val="BodyText"/>
              <w:spacing w:line="276" w:lineRule="auto"/>
              <w:ind w:right="98" w:firstLine="29"/>
              <w:rPr>
                <w:sz w:val="24"/>
                <w:szCs w:val="24"/>
                <w:lang w:val="en-ID"/>
              </w:rPr>
            </w:pPr>
            <w:r w:rsidRPr="008C4320">
              <w:rPr>
                <w:sz w:val="24"/>
                <w:szCs w:val="24"/>
                <w:lang w:val="en"/>
              </w:rPr>
              <w:t>Physical Activity</w:t>
            </w:r>
          </w:p>
          <w:p w14:paraId="40E94E89" w14:textId="77777777" w:rsidR="00596A84" w:rsidRPr="008C4320" w:rsidRDefault="00596A84" w:rsidP="00596A84">
            <w:pPr>
              <w:pStyle w:val="BodyText"/>
              <w:spacing w:line="276" w:lineRule="auto"/>
              <w:ind w:right="98" w:firstLine="29"/>
              <w:rPr>
                <w:sz w:val="24"/>
                <w:szCs w:val="24"/>
                <w:lang w:val="en-ID"/>
              </w:rPr>
            </w:pPr>
            <w:r w:rsidRPr="008C4320">
              <w:rPr>
                <w:sz w:val="24"/>
                <w:szCs w:val="24"/>
                <w:lang w:val="en"/>
              </w:rPr>
              <w:t>Constant</w:t>
            </w:r>
          </w:p>
        </w:tc>
        <w:tc>
          <w:tcPr>
            <w:tcW w:w="685" w:type="pct"/>
          </w:tcPr>
          <w:p w14:paraId="5176C64B" w14:textId="77777777" w:rsidR="00596A84" w:rsidRPr="008C4320" w:rsidRDefault="00596A84" w:rsidP="00596A84">
            <w:pPr>
              <w:pStyle w:val="BodyText"/>
              <w:spacing w:line="276" w:lineRule="auto"/>
              <w:ind w:right="98" w:firstLine="29"/>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2,071</w:t>
            </w:r>
          </w:p>
          <w:p w14:paraId="54A213FF" w14:textId="77777777" w:rsidR="00596A84" w:rsidRPr="008C4320" w:rsidRDefault="00596A84" w:rsidP="00596A84">
            <w:pPr>
              <w:pStyle w:val="BodyText"/>
              <w:spacing w:line="276" w:lineRule="auto"/>
              <w:ind w:right="98" w:firstLine="29"/>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0,861</w:t>
            </w:r>
          </w:p>
          <w:p w14:paraId="68E5F4ED" w14:textId="77777777" w:rsidR="00596A84" w:rsidRPr="008C4320" w:rsidRDefault="00596A84" w:rsidP="00596A84">
            <w:pPr>
              <w:pStyle w:val="BodyText"/>
              <w:spacing w:line="276" w:lineRule="auto"/>
              <w:ind w:right="98" w:firstLine="29"/>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1,276</w:t>
            </w:r>
          </w:p>
          <w:p w14:paraId="58F21963" w14:textId="77777777" w:rsidR="00596A84" w:rsidRPr="008C4320" w:rsidRDefault="00596A84" w:rsidP="00596A84">
            <w:pPr>
              <w:pStyle w:val="BodyText"/>
              <w:spacing w:line="276" w:lineRule="auto"/>
              <w:ind w:right="98" w:firstLine="29"/>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-6,724</w:t>
            </w:r>
          </w:p>
        </w:tc>
        <w:tc>
          <w:tcPr>
            <w:tcW w:w="685" w:type="pct"/>
          </w:tcPr>
          <w:p w14:paraId="5AC4DD61" w14:textId="77777777" w:rsidR="00596A84" w:rsidRPr="008C4320" w:rsidRDefault="00596A84" w:rsidP="00596A84">
            <w:pPr>
              <w:pStyle w:val="BodyText"/>
              <w:spacing w:line="276" w:lineRule="auto"/>
              <w:ind w:right="98" w:firstLine="29"/>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0,000</w:t>
            </w:r>
          </w:p>
          <w:p w14:paraId="4D6DBA17" w14:textId="77777777" w:rsidR="00596A84" w:rsidRPr="008C4320" w:rsidRDefault="00596A84" w:rsidP="00596A84">
            <w:pPr>
              <w:pStyle w:val="BodyText"/>
              <w:spacing w:line="276" w:lineRule="auto"/>
              <w:ind w:right="98" w:firstLine="29"/>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0,040</w:t>
            </w:r>
          </w:p>
          <w:p w14:paraId="0588D4C2" w14:textId="77777777" w:rsidR="00596A84" w:rsidRPr="008C4320" w:rsidRDefault="00596A84" w:rsidP="00596A84">
            <w:pPr>
              <w:pStyle w:val="BodyText"/>
              <w:spacing w:line="276" w:lineRule="auto"/>
              <w:ind w:right="98" w:firstLine="29"/>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0,010</w:t>
            </w:r>
          </w:p>
          <w:p w14:paraId="6D56C621" w14:textId="77777777" w:rsidR="00596A84" w:rsidRPr="008C4320" w:rsidRDefault="00596A84" w:rsidP="00596A84">
            <w:pPr>
              <w:pStyle w:val="BodyText"/>
              <w:spacing w:line="276" w:lineRule="auto"/>
              <w:ind w:right="98" w:firstLine="29"/>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0,000</w:t>
            </w:r>
          </w:p>
        </w:tc>
        <w:tc>
          <w:tcPr>
            <w:tcW w:w="685" w:type="pct"/>
          </w:tcPr>
          <w:p w14:paraId="34FBCDE9" w14:textId="77777777" w:rsidR="00596A84" w:rsidRPr="008C4320" w:rsidRDefault="00596A84" w:rsidP="00596A84">
            <w:pPr>
              <w:pStyle w:val="BodyText"/>
              <w:spacing w:line="276" w:lineRule="auto"/>
              <w:ind w:right="98" w:firstLine="29"/>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7,936</w:t>
            </w:r>
          </w:p>
          <w:p w14:paraId="3B17291B" w14:textId="77777777" w:rsidR="00596A84" w:rsidRPr="008C4320" w:rsidRDefault="00596A84" w:rsidP="00596A84">
            <w:pPr>
              <w:pStyle w:val="BodyText"/>
              <w:spacing w:line="276" w:lineRule="auto"/>
              <w:ind w:right="98" w:firstLine="29"/>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2,366</w:t>
            </w:r>
          </w:p>
          <w:p w14:paraId="0290B2E6" w14:textId="77777777" w:rsidR="00596A84" w:rsidRPr="008C4320" w:rsidRDefault="00596A84" w:rsidP="00596A84">
            <w:pPr>
              <w:pStyle w:val="BodyText"/>
              <w:spacing w:line="276" w:lineRule="auto"/>
              <w:ind w:right="98" w:firstLine="29"/>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3,581</w:t>
            </w:r>
          </w:p>
          <w:p w14:paraId="042BDCFA" w14:textId="77777777" w:rsidR="00596A84" w:rsidRPr="008C4320" w:rsidRDefault="00596A84" w:rsidP="00596A84">
            <w:pPr>
              <w:pStyle w:val="BodyText"/>
              <w:spacing w:line="276" w:lineRule="auto"/>
              <w:ind w:right="98" w:firstLine="29"/>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0,001</w:t>
            </w:r>
          </w:p>
        </w:tc>
        <w:tc>
          <w:tcPr>
            <w:tcW w:w="917" w:type="pct"/>
          </w:tcPr>
          <w:p w14:paraId="21C917E0" w14:textId="77777777" w:rsidR="00596A84" w:rsidRPr="008C4320" w:rsidRDefault="00596A84" w:rsidP="00596A84">
            <w:pPr>
              <w:pStyle w:val="BodyText"/>
              <w:spacing w:line="276" w:lineRule="auto"/>
              <w:ind w:right="98" w:firstLine="29"/>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2,905-21,677</w:t>
            </w:r>
          </w:p>
          <w:p w14:paraId="3AA5A78F" w14:textId="77777777" w:rsidR="00596A84" w:rsidRPr="008C4320" w:rsidRDefault="00596A84" w:rsidP="00596A84">
            <w:pPr>
              <w:pStyle w:val="BodyText"/>
              <w:spacing w:line="276" w:lineRule="auto"/>
              <w:ind w:right="98" w:firstLine="29"/>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1,041-5,378</w:t>
            </w:r>
          </w:p>
          <w:p w14:paraId="0019F694" w14:textId="77777777" w:rsidR="00596A84" w:rsidRPr="008C4320" w:rsidRDefault="00596A84" w:rsidP="00596A84">
            <w:pPr>
              <w:pStyle w:val="BodyText"/>
              <w:spacing w:line="276" w:lineRule="auto"/>
              <w:ind w:right="98" w:firstLine="29"/>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1,365-9,395</w:t>
            </w:r>
          </w:p>
        </w:tc>
      </w:tr>
    </w:tbl>
    <w:p w14:paraId="6A0BC305" w14:textId="77777777" w:rsidR="00596A84" w:rsidRPr="008C4320" w:rsidRDefault="00596A84" w:rsidP="00596A84">
      <w:pPr>
        <w:pStyle w:val="BodyText"/>
        <w:spacing w:line="276" w:lineRule="auto"/>
        <w:ind w:right="98"/>
        <w:rPr>
          <w:sz w:val="24"/>
          <w:szCs w:val="24"/>
          <w:lang w:val="en-ID"/>
        </w:rPr>
      </w:pPr>
    </w:p>
    <w:p w14:paraId="6045748D" w14:textId="77777777" w:rsidR="00596A84" w:rsidRPr="008C4320" w:rsidRDefault="00596A84" w:rsidP="00596A84">
      <w:pPr>
        <w:pStyle w:val="BodyText"/>
        <w:spacing w:line="276" w:lineRule="auto"/>
        <w:ind w:right="98"/>
        <w:rPr>
          <w:sz w:val="24"/>
          <w:szCs w:val="24"/>
          <w:lang w:val="en-ID"/>
        </w:rPr>
      </w:pPr>
      <w:r w:rsidRPr="008C4320">
        <w:rPr>
          <w:sz w:val="24"/>
          <w:szCs w:val="24"/>
          <w:lang w:val="en"/>
        </w:rPr>
        <w:t>In Table 16 it can be obtained that the variable Protein Adequacy Rate has the greatest</w:t>
      </w:r>
      <w:r w:rsidRPr="008C4320">
        <w:rPr>
          <w:i/>
          <w:iCs/>
          <w:sz w:val="24"/>
          <w:szCs w:val="24"/>
          <w:lang w:val="en"/>
        </w:rPr>
        <w:t xml:space="preserve"> ρ value</w:t>
      </w:r>
      <w:r w:rsidRPr="008C4320">
        <w:rPr>
          <w:sz w:val="24"/>
          <w:szCs w:val="24"/>
          <w:lang w:val="en"/>
        </w:rPr>
        <w:t xml:space="preserve"> of 0.040 then the variable is removed from the model and continued with the variables of carbohydrate adequacy and physical activity.</w:t>
      </w:r>
    </w:p>
    <w:p w14:paraId="639527FA" w14:textId="77777777" w:rsidR="00596A84" w:rsidRPr="008C4320" w:rsidRDefault="00596A84" w:rsidP="00596A84">
      <w:pPr>
        <w:pStyle w:val="BodyText"/>
        <w:spacing w:line="276" w:lineRule="auto"/>
        <w:ind w:right="98"/>
        <w:jc w:val="center"/>
        <w:rPr>
          <w:b/>
          <w:bCs/>
          <w:sz w:val="24"/>
          <w:szCs w:val="24"/>
          <w:lang w:val="en-ID"/>
        </w:rPr>
      </w:pPr>
      <w:r w:rsidRPr="008C4320">
        <w:rPr>
          <w:b/>
          <w:bCs/>
          <w:sz w:val="24"/>
          <w:szCs w:val="24"/>
          <w:lang w:val="en"/>
        </w:rPr>
        <w:t>Table 17</w:t>
      </w:r>
    </w:p>
    <w:p w14:paraId="6C2B8B18" w14:textId="77777777" w:rsidR="00596A84" w:rsidRPr="008C4320" w:rsidRDefault="00596A84" w:rsidP="00596A84">
      <w:pPr>
        <w:pStyle w:val="BodyText"/>
        <w:spacing w:line="276" w:lineRule="auto"/>
        <w:ind w:right="98"/>
        <w:jc w:val="center"/>
        <w:rPr>
          <w:i/>
          <w:iCs/>
          <w:sz w:val="24"/>
          <w:szCs w:val="24"/>
          <w:lang w:val="en-ID"/>
        </w:rPr>
      </w:pPr>
      <w:bookmarkStart w:id="14" w:name="_Hlk131702640"/>
      <w:r w:rsidRPr="008C4320">
        <w:rPr>
          <w:i/>
          <w:iCs/>
          <w:sz w:val="24"/>
          <w:szCs w:val="24"/>
          <w:lang w:val="en"/>
        </w:rPr>
        <w:t>Multivariate Analysis of Stage IV Obesity Incidence</w:t>
      </w:r>
    </w:p>
    <w:tbl>
      <w:tblPr>
        <w:tblStyle w:val="PlainTable2"/>
        <w:tblW w:w="5000" w:type="pct"/>
        <w:tblLook w:val="04A0" w:firstRow="1" w:lastRow="0" w:firstColumn="1" w:lastColumn="0" w:noHBand="0" w:noVBand="1"/>
      </w:tblPr>
      <w:tblGrid>
        <w:gridCol w:w="3611"/>
        <w:gridCol w:w="1220"/>
        <w:gridCol w:w="1219"/>
        <w:gridCol w:w="1347"/>
        <w:gridCol w:w="1632"/>
      </w:tblGrid>
      <w:tr w:rsidR="00596A84" w:rsidRPr="008C4320" w14:paraId="060DEB71" w14:textId="77777777" w:rsidTr="00596A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9" w:type="pct"/>
          </w:tcPr>
          <w:bookmarkEnd w:id="14"/>
          <w:p w14:paraId="5D83F96C" w14:textId="77777777" w:rsidR="00596A84" w:rsidRPr="008C4320" w:rsidRDefault="00596A84" w:rsidP="00596A84">
            <w:pPr>
              <w:pStyle w:val="BodyText"/>
              <w:spacing w:line="276" w:lineRule="auto"/>
              <w:ind w:right="98"/>
              <w:rPr>
                <w:sz w:val="24"/>
                <w:szCs w:val="24"/>
                <w:lang w:val="en-ID"/>
              </w:rPr>
            </w:pPr>
            <w:r w:rsidRPr="008C4320">
              <w:rPr>
                <w:sz w:val="24"/>
                <w:szCs w:val="24"/>
                <w:lang w:val="en"/>
              </w:rPr>
              <w:t>Variable</w:t>
            </w:r>
          </w:p>
        </w:tc>
        <w:tc>
          <w:tcPr>
            <w:tcW w:w="675" w:type="pct"/>
          </w:tcPr>
          <w:p w14:paraId="2B049F0B" w14:textId="77777777" w:rsidR="00596A84" w:rsidRPr="008C4320" w:rsidRDefault="00596A84" w:rsidP="00596A84">
            <w:pPr>
              <w:pStyle w:val="BodyText"/>
              <w:spacing w:line="276" w:lineRule="auto"/>
              <w:ind w:right="98"/>
              <w:cnfStyle w:val="100000000000" w:firstRow="1"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B</w:t>
            </w:r>
          </w:p>
        </w:tc>
        <w:tc>
          <w:tcPr>
            <w:tcW w:w="675" w:type="pct"/>
          </w:tcPr>
          <w:p w14:paraId="6B5637AB" w14:textId="77777777" w:rsidR="00596A84" w:rsidRPr="008C4320" w:rsidRDefault="00596A84" w:rsidP="00596A84">
            <w:pPr>
              <w:pStyle w:val="BodyText"/>
              <w:spacing w:line="276" w:lineRule="auto"/>
              <w:ind w:right="98"/>
              <w:cnfStyle w:val="100000000000" w:firstRow="1" w:lastRow="0" w:firstColumn="0" w:lastColumn="0" w:oddVBand="0" w:evenVBand="0" w:oddHBand="0" w:evenHBand="0" w:firstRowFirstColumn="0" w:firstRowLastColumn="0" w:lastRowFirstColumn="0" w:lastRowLastColumn="0"/>
              <w:rPr>
                <w:i/>
                <w:iCs/>
                <w:sz w:val="24"/>
                <w:szCs w:val="24"/>
                <w:lang w:val="en-ID"/>
              </w:rPr>
            </w:pPr>
            <w:r w:rsidRPr="008C4320">
              <w:rPr>
                <w:i/>
                <w:iCs/>
                <w:sz w:val="24"/>
                <w:szCs w:val="24"/>
                <w:lang w:val="en"/>
              </w:rPr>
              <w:t>ρ value</w:t>
            </w:r>
          </w:p>
        </w:tc>
        <w:tc>
          <w:tcPr>
            <w:tcW w:w="746" w:type="pct"/>
          </w:tcPr>
          <w:p w14:paraId="65A290AE" w14:textId="77777777" w:rsidR="00596A84" w:rsidRPr="008C4320" w:rsidRDefault="00596A84" w:rsidP="00596A84">
            <w:pPr>
              <w:pStyle w:val="BodyText"/>
              <w:spacing w:line="276" w:lineRule="auto"/>
              <w:ind w:right="98"/>
              <w:cnfStyle w:val="100000000000" w:firstRow="1"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Exp (B)</w:t>
            </w:r>
          </w:p>
        </w:tc>
        <w:tc>
          <w:tcPr>
            <w:tcW w:w="904" w:type="pct"/>
          </w:tcPr>
          <w:p w14:paraId="28956344" w14:textId="77777777" w:rsidR="00596A84" w:rsidRPr="008C4320" w:rsidRDefault="00596A84" w:rsidP="00596A84">
            <w:pPr>
              <w:pStyle w:val="BodyText"/>
              <w:spacing w:line="276" w:lineRule="auto"/>
              <w:ind w:right="98"/>
              <w:cnfStyle w:val="100000000000" w:firstRow="1" w:lastRow="0" w:firstColumn="0" w:lastColumn="0" w:oddVBand="0" w:evenVBand="0" w:oddHBand="0" w:evenHBand="0" w:firstRowFirstColumn="0" w:firstRowLastColumn="0" w:lastRowFirstColumn="0" w:lastRowLastColumn="0"/>
              <w:rPr>
                <w:sz w:val="24"/>
                <w:szCs w:val="24"/>
                <w:lang w:val="en-ID"/>
              </w:rPr>
            </w:pPr>
            <w:r w:rsidRPr="008C4320">
              <w:rPr>
                <w:sz w:val="24"/>
                <w:szCs w:val="24"/>
                <w:lang w:val="en"/>
              </w:rPr>
              <w:t>95% CI</w:t>
            </w:r>
          </w:p>
        </w:tc>
      </w:tr>
      <w:tr w:rsidR="00596A84" w:rsidRPr="008C4320" w14:paraId="64B27A28" w14:textId="77777777" w:rsidTr="00596A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9" w:type="pct"/>
          </w:tcPr>
          <w:p w14:paraId="5F0E0951" w14:textId="77777777" w:rsidR="00596A84" w:rsidRPr="008C4320" w:rsidRDefault="00596A84" w:rsidP="00596A84">
            <w:pPr>
              <w:pStyle w:val="BodyText"/>
              <w:spacing w:line="276" w:lineRule="auto"/>
              <w:ind w:right="98"/>
              <w:rPr>
                <w:sz w:val="24"/>
                <w:szCs w:val="24"/>
                <w:lang w:val="en-ID"/>
              </w:rPr>
            </w:pPr>
            <w:r w:rsidRPr="008C4320">
              <w:rPr>
                <w:sz w:val="24"/>
                <w:szCs w:val="24"/>
                <w:lang w:val="en"/>
              </w:rPr>
              <w:t>Carbohydrate Adequacy Figures</w:t>
            </w:r>
          </w:p>
          <w:p w14:paraId="38885C44" w14:textId="77777777" w:rsidR="00596A84" w:rsidRPr="008C4320" w:rsidRDefault="00596A84" w:rsidP="00596A84">
            <w:pPr>
              <w:pStyle w:val="BodyText"/>
              <w:spacing w:line="276" w:lineRule="auto"/>
              <w:ind w:right="98"/>
              <w:rPr>
                <w:sz w:val="24"/>
                <w:szCs w:val="24"/>
                <w:lang w:val="en-ID"/>
              </w:rPr>
            </w:pPr>
            <w:r w:rsidRPr="008C4320">
              <w:rPr>
                <w:sz w:val="24"/>
                <w:szCs w:val="24"/>
                <w:lang w:val="en"/>
              </w:rPr>
              <w:t>Physical Activity</w:t>
            </w:r>
          </w:p>
          <w:p w14:paraId="62486F7F" w14:textId="77777777" w:rsidR="00596A84" w:rsidRPr="008C4320" w:rsidRDefault="00596A84" w:rsidP="00596A84">
            <w:pPr>
              <w:pStyle w:val="BodyText"/>
              <w:spacing w:line="276" w:lineRule="auto"/>
              <w:ind w:right="98"/>
              <w:rPr>
                <w:sz w:val="24"/>
                <w:szCs w:val="24"/>
                <w:lang w:val="en-ID"/>
              </w:rPr>
            </w:pPr>
            <w:r w:rsidRPr="008C4320">
              <w:rPr>
                <w:sz w:val="24"/>
                <w:szCs w:val="24"/>
                <w:lang w:val="en"/>
              </w:rPr>
              <w:t>Constant</w:t>
            </w:r>
          </w:p>
        </w:tc>
        <w:tc>
          <w:tcPr>
            <w:tcW w:w="675" w:type="pct"/>
          </w:tcPr>
          <w:p w14:paraId="0FEA5054" w14:textId="77777777" w:rsidR="00596A84" w:rsidRPr="008C4320" w:rsidRDefault="00596A84" w:rsidP="00596A84">
            <w:pPr>
              <w:pStyle w:val="BodyText"/>
              <w:spacing w:line="276" w:lineRule="auto"/>
              <w:ind w:right="98"/>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2,366</w:t>
            </w:r>
          </w:p>
          <w:p w14:paraId="2B185D4A" w14:textId="77777777" w:rsidR="00596A84" w:rsidRPr="008C4320" w:rsidRDefault="00596A84" w:rsidP="00596A84">
            <w:pPr>
              <w:pStyle w:val="BodyText"/>
              <w:spacing w:line="276" w:lineRule="auto"/>
              <w:ind w:right="98"/>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1,330</w:t>
            </w:r>
          </w:p>
          <w:p w14:paraId="60BFB141" w14:textId="77777777" w:rsidR="00596A84" w:rsidRPr="008C4320" w:rsidRDefault="00596A84" w:rsidP="00596A84">
            <w:pPr>
              <w:pStyle w:val="BodyText"/>
              <w:spacing w:line="276" w:lineRule="auto"/>
              <w:ind w:right="98"/>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-5,867</w:t>
            </w:r>
          </w:p>
        </w:tc>
        <w:tc>
          <w:tcPr>
            <w:tcW w:w="675" w:type="pct"/>
          </w:tcPr>
          <w:p w14:paraId="34FFEE7E" w14:textId="77777777" w:rsidR="00596A84" w:rsidRPr="008C4320" w:rsidRDefault="00596A84" w:rsidP="00596A84">
            <w:pPr>
              <w:pStyle w:val="BodyText"/>
              <w:spacing w:line="276" w:lineRule="auto"/>
              <w:ind w:right="98"/>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0,000</w:t>
            </w:r>
          </w:p>
          <w:p w14:paraId="596D367B" w14:textId="77777777" w:rsidR="00596A84" w:rsidRPr="008C4320" w:rsidRDefault="00596A84" w:rsidP="00596A84">
            <w:pPr>
              <w:pStyle w:val="BodyText"/>
              <w:spacing w:line="276" w:lineRule="auto"/>
              <w:ind w:right="98"/>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0,005</w:t>
            </w:r>
          </w:p>
          <w:p w14:paraId="4DCFFD4D" w14:textId="77777777" w:rsidR="00596A84" w:rsidRPr="008C4320" w:rsidRDefault="00596A84" w:rsidP="00596A84">
            <w:pPr>
              <w:pStyle w:val="BodyText"/>
              <w:spacing w:line="276" w:lineRule="auto"/>
              <w:ind w:right="98"/>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0,000</w:t>
            </w:r>
          </w:p>
        </w:tc>
        <w:tc>
          <w:tcPr>
            <w:tcW w:w="746" w:type="pct"/>
          </w:tcPr>
          <w:p w14:paraId="3F354D09" w14:textId="77777777" w:rsidR="00596A84" w:rsidRPr="008C4320" w:rsidRDefault="00596A84" w:rsidP="00596A84">
            <w:pPr>
              <w:pStyle w:val="BodyText"/>
              <w:spacing w:line="276" w:lineRule="auto"/>
              <w:ind w:right="98"/>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10,654</w:t>
            </w:r>
          </w:p>
          <w:p w14:paraId="7AD938D8" w14:textId="77777777" w:rsidR="00596A84" w:rsidRPr="008C4320" w:rsidRDefault="00596A84" w:rsidP="00596A84">
            <w:pPr>
              <w:pStyle w:val="BodyText"/>
              <w:spacing w:line="276" w:lineRule="auto"/>
              <w:ind w:right="98"/>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3,780</w:t>
            </w:r>
          </w:p>
          <w:p w14:paraId="7A66A9DB" w14:textId="77777777" w:rsidR="00596A84" w:rsidRPr="008C4320" w:rsidRDefault="00596A84" w:rsidP="00596A84">
            <w:pPr>
              <w:pStyle w:val="BodyText"/>
              <w:spacing w:line="276" w:lineRule="auto"/>
              <w:ind w:right="98"/>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0,003</w:t>
            </w:r>
          </w:p>
        </w:tc>
        <w:tc>
          <w:tcPr>
            <w:tcW w:w="904" w:type="pct"/>
          </w:tcPr>
          <w:p w14:paraId="4F8F2C45" w14:textId="77777777" w:rsidR="00596A84" w:rsidRPr="008C4320" w:rsidRDefault="00596A84" w:rsidP="00596A84">
            <w:pPr>
              <w:pStyle w:val="BodyText"/>
              <w:spacing w:line="276" w:lineRule="auto"/>
              <w:ind w:right="98"/>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3,985-28,481</w:t>
            </w:r>
          </w:p>
          <w:p w14:paraId="42A23AB1" w14:textId="77777777" w:rsidR="00596A84" w:rsidRPr="008C4320" w:rsidRDefault="00596A84" w:rsidP="00596A84">
            <w:pPr>
              <w:pStyle w:val="BodyText"/>
              <w:spacing w:line="276" w:lineRule="auto"/>
              <w:ind w:right="98"/>
              <w:cnfStyle w:val="000000100000" w:firstRow="0" w:lastRow="0" w:firstColumn="0" w:lastColumn="0" w:oddVBand="0" w:evenVBand="0" w:oddHBand="1" w:evenHBand="0" w:firstRowFirstColumn="0" w:firstRowLastColumn="0" w:lastRowFirstColumn="0" w:lastRowLastColumn="0"/>
              <w:rPr>
                <w:sz w:val="24"/>
                <w:szCs w:val="24"/>
                <w:lang w:val="en-ID"/>
              </w:rPr>
            </w:pPr>
            <w:r w:rsidRPr="008C4320">
              <w:rPr>
                <w:sz w:val="24"/>
                <w:szCs w:val="24"/>
                <w:lang w:val="en"/>
              </w:rPr>
              <w:t>1,480-9,654</w:t>
            </w:r>
          </w:p>
        </w:tc>
      </w:tr>
    </w:tbl>
    <w:p w14:paraId="2E0532EA" w14:textId="77777777" w:rsidR="00596A84" w:rsidRPr="008C4320" w:rsidRDefault="00596A84" w:rsidP="00596A84">
      <w:pPr>
        <w:pStyle w:val="BodyText"/>
        <w:spacing w:line="276" w:lineRule="auto"/>
        <w:ind w:right="98" w:firstLine="0"/>
        <w:rPr>
          <w:sz w:val="24"/>
          <w:szCs w:val="24"/>
          <w:lang w:val="en-ID"/>
        </w:rPr>
      </w:pPr>
    </w:p>
    <w:p w14:paraId="10EF888A" w14:textId="187F0171" w:rsidR="00596A84" w:rsidRPr="008C4320" w:rsidRDefault="00596A84" w:rsidP="008C4320">
      <w:pPr>
        <w:pStyle w:val="BodyText"/>
        <w:spacing w:line="276" w:lineRule="auto"/>
        <w:ind w:right="98"/>
        <w:rPr>
          <w:sz w:val="24"/>
          <w:szCs w:val="24"/>
          <w:lang w:val="en"/>
        </w:rPr>
      </w:pPr>
      <w:r w:rsidRPr="008C4320">
        <w:rPr>
          <w:sz w:val="24"/>
          <w:szCs w:val="24"/>
          <w:lang w:val="en"/>
        </w:rPr>
        <w:t xml:space="preserve">In Table 17 it can be obtained that the Physical Activity variable has the greatest ρ value of 0.005 then the variable is excluded from the model. The most dominant variable is the Carbohydrate Adequacy Number because it has </w:t>
      </w:r>
      <w:proofErr w:type="gramStart"/>
      <w:r w:rsidRPr="008C4320">
        <w:rPr>
          <w:sz w:val="24"/>
          <w:szCs w:val="24"/>
          <w:lang w:val="en"/>
        </w:rPr>
        <w:t>a  ρ</w:t>
      </w:r>
      <w:proofErr w:type="gramEnd"/>
      <w:r w:rsidRPr="008C4320">
        <w:rPr>
          <w:sz w:val="24"/>
          <w:szCs w:val="24"/>
          <w:lang w:val="en"/>
        </w:rPr>
        <w:t xml:space="preserve"> value of  0.000 with Exp (B) or an OR value of 10.654, meaning that the energy intake of carbohydrate foods consumed by Bank employees in Medan City has a 10.6 times chance of causing obesity.</w:t>
      </w:r>
    </w:p>
    <w:p w14:paraId="537C9D49" w14:textId="77777777" w:rsidR="00596A84" w:rsidRPr="008C4320" w:rsidRDefault="00596A84" w:rsidP="00596A84">
      <w:pPr>
        <w:pStyle w:val="BodyText"/>
        <w:spacing w:line="276" w:lineRule="auto"/>
        <w:ind w:right="98" w:firstLine="0"/>
        <w:rPr>
          <w:b/>
          <w:sz w:val="24"/>
          <w:szCs w:val="24"/>
          <w:lang w:val="en-ID"/>
        </w:rPr>
      </w:pPr>
    </w:p>
    <w:p w14:paraId="28FFD32B" w14:textId="3D15BEB9" w:rsidR="00596A84" w:rsidRPr="008C4320" w:rsidRDefault="00596A84" w:rsidP="00596A84">
      <w:pPr>
        <w:pStyle w:val="BodyText"/>
        <w:spacing w:line="276" w:lineRule="auto"/>
        <w:ind w:right="98" w:firstLine="0"/>
        <w:rPr>
          <w:b/>
          <w:sz w:val="24"/>
          <w:szCs w:val="24"/>
          <w:lang w:val="en-ID"/>
        </w:rPr>
      </w:pPr>
      <w:r w:rsidRPr="008C4320">
        <w:rPr>
          <w:b/>
          <w:sz w:val="24"/>
          <w:szCs w:val="24"/>
          <w:lang w:val="en"/>
        </w:rPr>
        <w:t>DISCUSSION</w:t>
      </w:r>
    </w:p>
    <w:p w14:paraId="194614F0" w14:textId="6FF2DFB2" w:rsidR="00596A84" w:rsidRPr="008C4320" w:rsidRDefault="00596A84" w:rsidP="00596A84">
      <w:pPr>
        <w:pStyle w:val="BodyText"/>
        <w:spacing w:line="276" w:lineRule="auto"/>
        <w:ind w:right="98" w:firstLine="0"/>
        <w:rPr>
          <w:b/>
          <w:sz w:val="24"/>
          <w:szCs w:val="24"/>
          <w:lang w:val="en-ID"/>
        </w:rPr>
      </w:pPr>
      <w:r w:rsidRPr="008C4320">
        <w:rPr>
          <w:b/>
          <w:sz w:val="24"/>
          <w:szCs w:val="24"/>
          <w:lang w:val="en"/>
        </w:rPr>
        <w:t>Characteristics of Respondents</w:t>
      </w:r>
    </w:p>
    <w:p w14:paraId="309E01D9" w14:textId="429916ED" w:rsidR="00596A84" w:rsidRPr="008C4320" w:rsidRDefault="00596A84" w:rsidP="00596A84">
      <w:pPr>
        <w:pStyle w:val="BodyText"/>
        <w:spacing w:line="276" w:lineRule="auto"/>
        <w:ind w:right="98"/>
        <w:rPr>
          <w:b/>
          <w:sz w:val="24"/>
          <w:szCs w:val="24"/>
          <w:lang w:val="en-ID"/>
        </w:rPr>
      </w:pPr>
      <w:r w:rsidRPr="008C4320">
        <w:rPr>
          <w:b/>
          <w:bCs/>
          <w:sz w:val="24"/>
          <w:szCs w:val="24"/>
          <w:lang w:val="en"/>
        </w:rPr>
        <w:t>Characteristics of respondents by age</w:t>
      </w:r>
      <w:r w:rsidRPr="008C4320">
        <w:rPr>
          <w:sz w:val="24"/>
          <w:szCs w:val="24"/>
          <w:lang w:val="en"/>
        </w:rPr>
        <w:t xml:space="preserve">. Based on the results of the study, it is known that the general description of respondents' characteristics based on age is mostly in the age range of 30-49 years, namely 79 employees (52.7%), followed by respondents aged 21-29 years as many as 67 employees (44.7%) and respondents aged 50-56 years as many as 4 employees (2.6%). Employees who suffer from obesity are most in the age range of 30-49 years then followed by in the age range of 21-29 years and 50-56 years. When viewed from the ratio between sufferers and the number of respondents involved in the study, the largest are employees with an age range of 50-56 years, namely three out of four employees (75%) are obese, of course, this is in line with the theory that says the higher the age, the higher the risk </w:t>
      </w:r>
      <w:r w:rsidRPr="008C4320">
        <w:rPr>
          <w:sz w:val="24"/>
          <w:szCs w:val="24"/>
          <w:lang w:val="en"/>
        </w:rPr>
        <w:lastRenderedPageBreak/>
        <w:t xml:space="preserve">of obesity due to changes in body composition, especially the loss of lean body </w:t>
      </w:r>
      <w:proofErr w:type="gramStart"/>
      <w:r w:rsidRPr="008C4320">
        <w:rPr>
          <w:sz w:val="24"/>
          <w:szCs w:val="24"/>
          <w:lang w:val="en"/>
        </w:rPr>
        <w:t>mass,  bone</w:t>
      </w:r>
      <w:proofErr w:type="gramEnd"/>
      <w:r w:rsidRPr="008C4320">
        <w:rPr>
          <w:sz w:val="24"/>
          <w:szCs w:val="24"/>
          <w:lang w:val="en"/>
        </w:rPr>
        <w:t xml:space="preserve"> mass and body water and an increase in fat mass. In addition, fat mass is distributed mainly in the abdominal area.</w:t>
      </w:r>
      <w:r w:rsidRPr="008C4320">
        <w:rPr>
          <w:b/>
          <w:sz w:val="24"/>
          <w:szCs w:val="24"/>
          <w:lang w:val="en"/>
        </w:rPr>
        <w:tab/>
      </w:r>
    </w:p>
    <w:p w14:paraId="38B9A053" w14:textId="77777777" w:rsidR="00596A84" w:rsidRPr="008C4320" w:rsidRDefault="00596A84" w:rsidP="008C4320">
      <w:pPr>
        <w:pStyle w:val="BodyText"/>
        <w:spacing w:line="276" w:lineRule="auto"/>
        <w:ind w:right="98"/>
        <w:rPr>
          <w:sz w:val="24"/>
          <w:szCs w:val="24"/>
          <w:lang w:val="en-ID"/>
        </w:rPr>
      </w:pPr>
      <w:r w:rsidRPr="008C4320">
        <w:rPr>
          <w:b/>
          <w:bCs/>
          <w:sz w:val="24"/>
          <w:szCs w:val="24"/>
          <w:lang w:val="en"/>
        </w:rPr>
        <w:t>Characteristics of respondents by gender</w:t>
      </w:r>
      <w:r w:rsidRPr="008C4320">
        <w:rPr>
          <w:sz w:val="24"/>
          <w:szCs w:val="24"/>
          <w:lang w:val="en"/>
        </w:rPr>
        <w:t>. The study used gender-based respondent criteria to distinguish male and female respondents, most of the respondents were female 81 employees (54%) while the male gender was 69 employees (46%). Female employees who suffer from obesity amounted to 27 people and men 23 people, when viewed in terms of the number of women who suffer from obesity than men in this study, but when compared to the overall number of respondents involved, who are indeed more women, of course in this study it cannot be concluded that obesity sufferers are more prevalent in women. This cannot prove the theory that generally obese people are women, this may happen because female respondents in this study have paid more attention to diet, especially the demands of work as bank employees, especially those who position as</w:t>
      </w:r>
      <w:r w:rsidRPr="008C4320">
        <w:rPr>
          <w:i/>
          <w:iCs/>
          <w:sz w:val="24"/>
          <w:szCs w:val="24"/>
          <w:lang w:val="en"/>
        </w:rPr>
        <w:t xml:space="preserve"> frontliners</w:t>
      </w:r>
      <w:r w:rsidRPr="008C4320">
        <w:rPr>
          <w:sz w:val="24"/>
          <w:szCs w:val="24"/>
          <w:lang w:val="en"/>
        </w:rPr>
        <w:t xml:space="preserve"> (</w:t>
      </w:r>
      <w:r w:rsidRPr="008C4320">
        <w:rPr>
          <w:i/>
          <w:iCs/>
          <w:sz w:val="24"/>
          <w:szCs w:val="24"/>
          <w:lang w:val="en"/>
        </w:rPr>
        <w:t>tellers</w:t>
      </w:r>
      <w:r w:rsidRPr="008C4320">
        <w:rPr>
          <w:sz w:val="24"/>
          <w:szCs w:val="24"/>
          <w:lang w:val="en"/>
        </w:rPr>
        <w:t xml:space="preserve"> and </w:t>
      </w:r>
      <w:r w:rsidRPr="008C4320">
        <w:rPr>
          <w:i/>
          <w:iCs/>
          <w:sz w:val="24"/>
          <w:szCs w:val="24"/>
          <w:lang w:val="en"/>
        </w:rPr>
        <w:t xml:space="preserve">customer </w:t>
      </w:r>
      <w:proofErr w:type="gramStart"/>
      <w:r w:rsidRPr="008C4320">
        <w:rPr>
          <w:i/>
          <w:iCs/>
          <w:sz w:val="24"/>
          <w:szCs w:val="24"/>
          <w:lang w:val="en"/>
        </w:rPr>
        <w:t>service</w:t>
      </w:r>
      <w:r w:rsidRPr="008C4320">
        <w:rPr>
          <w:sz w:val="24"/>
          <w:szCs w:val="24"/>
          <w:lang w:val="en"/>
        </w:rPr>
        <w:t xml:space="preserve"> )</w:t>
      </w:r>
      <w:proofErr w:type="gramEnd"/>
      <w:r w:rsidRPr="008C4320">
        <w:rPr>
          <w:sz w:val="24"/>
          <w:szCs w:val="24"/>
          <w:lang w:val="en"/>
        </w:rPr>
        <w:t xml:space="preserve"> that require female employees to maintain weight. As a frontliner in charge of receiving and serving customers in each branch, it is prioritized and required to maintain appearance, including categories into body weight to remain ideal, of course, if viewed positively, it will have a good impact on the health of these female employees.</w:t>
      </w:r>
    </w:p>
    <w:p w14:paraId="4448565C" w14:textId="77777777" w:rsidR="00596A84" w:rsidRPr="008C4320" w:rsidRDefault="00596A84" w:rsidP="008C4320">
      <w:pPr>
        <w:pStyle w:val="BodyText"/>
        <w:spacing w:line="276" w:lineRule="auto"/>
        <w:ind w:right="98"/>
        <w:rPr>
          <w:b/>
          <w:sz w:val="24"/>
          <w:szCs w:val="24"/>
          <w:lang w:val="en-ID"/>
        </w:rPr>
      </w:pPr>
      <w:r w:rsidRPr="008C4320">
        <w:rPr>
          <w:b/>
          <w:bCs/>
          <w:sz w:val="24"/>
          <w:szCs w:val="24"/>
          <w:lang w:val="en"/>
        </w:rPr>
        <w:t xml:space="preserve">Characteristics of respondents based on job level. Based on the results of the </w:t>
      </w:r>
      <w:r w:rsidRPr="008C4320">
        <w:rPr>
          <w:sz w:val="24"/>
          <w:szCs w:val="24"/>
          <w:lang w:val="en"/>
        </w:rPr>
        <w:t>study, it is known that the general description of respondents' characteristics based on the position of position of Most respondents are in the position of Assistant which is as many as 89 employees (59.3%), followed by respondents with the position of Assistant Manager as many as 34 employees (22.7%) and the least respondents with the position of Assistant</w:t>
      </w:r>
      <w:r w:rsidRPr="008C4320">
        <w:rPr>
          <w:i/>
          <w:iCs/>
          <w:sz w:val="24"/>
          <w:szCs w:val="24"/>
          <w:lang w:val="en"/>
        </w:rPr>
        <w:t xml:space="preserve"> Vice </w:t>
      </w:r>
      <w:proofErr w:type="gramStart"/>
      <w:r w:rsidRPr="008C4320">
        <w:rPr>
          <w:i/>
          <w:iCs/>
          <w:sz w:val="24"/>
          <w:szCs w:val="24"/>
          <w:lang w:val="en"/>
        </w:rPr>
        <w:t>President</w:t>
      </w:r>
      <w:r w:rsidRPr="008C4320">
        <w:rPr>
          <w:sz w:val="24"/>
          <w:szCs w:val="24"/>
          <w:lang w:val="en"/>
        </w:rPr>
        <w:t xml:space="preserve">  A</w:t>
      </w:r>
      <w:proofErr w:type="gramEnd"/>
      <w:r w:rsidRPr="008C4320">
        <w:rPr>
          <w:sz w:val="24"/>
          <w:szCs w:val="24"/>
          <w:lang w:val="en"/>
        </w:rPr>
        <w:t xml:space="preserve"> total of three employees (2%). Employees who suffer from obesity are most in the position of Assistant and then followed by the position of Assistant Manager. When viewed from the ratio between sufferers and the number of respondents involved in the study, the largest is employees with the position of</w:t>
      </w:r>
      <w:r w:rsidRPr="008C4320">
        <w:rPr>
          <w:i/>
          <w:iCs/>
          <w:sz w:val="24"/>
          <w:szCs w:val="24"/>
          <w:lang w:val="en"/>
        </w:rPr>
        <w:t xml:space="preserve"> Assistant Vice </w:t>
      </w:r>
      <w:proofErr w:type="gramStart"/>
      <w:r w:rsidRPr="008C4320">
        <w:rPr>
          <w:i/>
          <w:iCs/>
          <w:sz w:val="24"/>
          <w:szCs w:val="24"/>
          <w:lang w:val="en"/>
        </w:rPr>
        <w:t>President</w:t>
      </w:r>
      <w:r w:rsidRPr="008C4320">
        <w:rPr>
          <w:sz w:val="24"/>
          <w:szCs w:val="24"/>
          <w:lang w:val="en"/>
        </w:rPr>
        <w:t xml:space="preserve"> ,</w:t>
      </w:r>
      <w:proofErr w:type="gramEnd"/>
      <w:r w:rsidRPr="008C4320">
        <w:rPr>
          <w:sz w:val="24"/>
          <w:szCs w:val="24"/>
          <w:lang w:val="en"/>
        </w:rPr>
        <w:t xml:space="preserve"> namely two out of three employees (66.67%) are obese. </w:t>
      </w:r>
    </w:p>
    <w:p w14:paraId="2625E8D5" w14:textId="77777777" w:rsidR="00596A84" w:rsidRPr="008C4320" w:rsidRDefault="00596A84" w:rsidP="00596A84">
      <w:pPr>
        <w:pStyle w:val="BodyText"/>
        <w:spacing w:line="276" w:lineRule="auto"/>
        <w:ind w:right="98"/>
        <w:rPr>
          <w:b/>
          <w:bCs/>
          <w:sz w:val="24"/>
          <w:szCs w:val="24"/>
          <w:lang w:val="en-ID"/>
        </w:rPr>
      </w:pPr>
      <w:r w:rsidRPr="008C4320">
        <w:rPr>
          <w:b/>
          <w:bCs/>
          <w:sz w:val="24"/>
          <w:szCs w:val="24"/>
          <w:lang w:val="en"/>
        </w:rPr>
        <w:t>The Effect of Consumption Patterns on the Incidence of Obesity in Bank Employees in Medan City</w:t>
      </w:r>
    </w:p>
    <w:p w14:paraId="1761EBF4" w14:textId="06114DDB" w:rsidR="00596A84" w:rsidRPr="008C4320" w:rsidRDefault="00596A84" w:rsidP="00596A84">
      <w:pPr>
        <w:pStyle w:val="BodyText"/>
        <w:spacing w:line="276" w:lineRule="auto"/>
        <w:ind w:right="98"/>
        <w:rPr>
          <w:sz w:val="24"/>
          <w:szCs w:val="24"/>
          <w:lang w:val="en-ID"/>
        </w:rPr>
      </w:pPr>
      <w:r w:rsidRPr="008C4320">
        <w:rPr>
          <w:sz w:val="24"/>
          <w:szCs w:val="24"/>
          <w:lang w:val="en"/>
        </w:rPr>
        <w:t xml:space="preserve">The results of the study proved that there was an influence of consumption patterns (Energy Adequacy Figures, Carbohydrates, Proteins and Fats) on the incidence of obesity in Bank employees in Medan City. The results of consumption patterns were obtained from direct interviews with selected respondents from Bank employees in Medan City. </w:t>
      </w:r>
    </w:p>
    <w:p w14:paraId="22A5A870" w14:textId="60E4702C" w:rsidR="00596A84" w:rsidRPr="008C4320" w:rsidRDefault="00596A84" w:rsidP="00596A84">
      <w:pPr>
        <w:pStyle w:val="BodyText"/>
        <w:spacing w:line="276" w:lineRule="auto"/>
        <w:ind w:right="98"/>
        <w:rPr>
          <w:sz w:val="24"/>
          <w:szCs w:val="24"/>
          <w:lang w:val="en-ID"/>
        </w:rPr>
      </w:pPr>
      <w:r w:rsidRPr="008C4320">
        <w:rPr>
          <w:sz w:val="24"/>
          <w:szCs w:val="24"/>
          <w:lang w:val="en"/>
        </w:rPr>
        <w:t>Consumption patterns in this study were measured based on Energy Adequacy Numbers, Carbohydrate Adequacy Numbers, Protein Adequacy Numbers and Fat Adequacy Numbers. The results of</w:t>
      </w:r>
      <w:r w:rsidRPr="008C4320">
        <w:rPr>
          <w:i/>
          <w:iCs/>
          <w:sz w:val="24"/>
          <w:szCs w:val="24"/>
          <w:lang w:val="en"/>
        </w:rPr>
        <w:t xml:space="preserve"> bivariate chi square</w:t>
      </w:r>
      <w:r w:rsidRPr="008C4320">
        <w:rPr>
          <w:sz w:val="24"/>
          <w:szCs w:val="24"/>
          <w:lang w:val="en"/>
        </w:rPr>
        <w:t xml:space="preserve"> </w:t>
      </w:r>
      <w:proofErr w:type="gramStart"/>
      <w:r w:rsidRPr="008C4320">
        <w:rPr>
          <w:sz w:val="24"/>
          <w:szCs w:val="24"/>
          <w:lang w:val="en"/>
        </w:rPr>
        <w:t>testing  show</w:t>
      </w:r>
      <w:proofErr w:type="gramEnd"/>
      <w:r w:rsidRPr="008C4320">
        <w:rPr>
          <w:sz w:val="24"/>
          <w:szCs w:val="24"/>
          <w:lang w:val="en"/>
        </w:rPr>
        <w:t xml:space="preserve"> that the Energy Adequacy Rate has a significant relationship with the incidence of obesity ρ value smaller than 0.05, namely with </w:t>
      </w:r>
      <w:r w:rsidRPr="008C4320">
        <w:rPr>
          <w:i/>
          <w:iCs/>
          <w:sz w:val="24"/>
          <w:szCs w:val="24"/>
          <w:lang w:val="en"/>
        </w:rPr>
        <w:t xml:space="preserve"> ρ value</w:t>
      </w:r>
      <w:r w:rsidRPr="008C4320">
        <w:rPr>
          <w:sz w:val="24"/>
          <w:szCs w:val="24"/>
          <w:lang w:val="en"/>
        </w:rPr>
        <w:t xml:space="preserve"> Energy Adequacy Number 0.000, Carbohydrate Energy Adequacy Number </w:t>
      </w:r>
      <w:r w:rsidRPr="008C4320">
        <w:rPr>
          <w:i/>
          <w:iCs/>
          <w:sz w:val="24"/>
          <w:szCs w:val="24"/>
          <w:lang w:val="en"/>
        </w:rPr>
        <w:t xml:space="preserve"> </w:t>
      </w:r>
      <w:r w:rsidRPr="008C4320">
        <w:rPr>
          <w:sz w:val="24"/>
          <w:szCs w:val="24"/>
          <w:lang w:val="en"/>
        </w:rPr>
        <w:t xml:space="preserve"> 0.000, Protein Energy Adequacy Number 0.00 and Fat Energy Adequacy Number  0.000. In logistic regression testing, it was found that the Adequacy Rate of Energy, Carbohydrates, Proteins and Fats had a significant influence on the incidence of obesity with</w:t>
      </w:r>
      <w:r w:rsidRPr="008C4320">
        <w:rPr>
          <w:i/>
          <w:iCs/>
          <w:sz w:val="24"/>
          <w:szCs w:val="24"/>
          <w:lang w:val="en"/>
        </w:rPr>
        <w:t xml:space="preserve"> ρ values</w:t>
      </w:r>
      <w:r w:rsidRPr="008C4320">
        <w:rPr>
          <w:sz w:val="24"/>
          <w:szCs w:val="24"/>
          <w:lang w:val="en"/>
        </w:rPr>
        <w:t xml:space="preserve"> of 0.000, </w:t>
      </w:r>
      <w:proofErr w:type="gramStart"/>
      <w:r w:rsidRPr="008C4320">
        <w:rPr>
          <w:sz w:val="24"/>
          <w:szCs w:val="24"/>
          <w:lang w:val="en"/>
        </w:rPr>
        <w:t>0.000  ,</w:t>
      </w:r>
      <w:proofErr w:type="gramEnd"/>
      <w:r w:rsidRPr="008C4320">
        <w:rPr>
          <w:sz w:val="24"/>
          <w:szCs w:val="24"/>
          <w:lang w:val="en"/>
        </w:rPr>
        <w:t xml:space="preserve"> 0.000 and 0.000 smaller than α 0.05. </w:t>
      </w:r>
    </w:p>
    <w:p w14:paraId="483B9E63" w14:textId="36B028DE" w:rsidR="00596A84" w:rsidRPr="008C4320" w:rsidRDefault="00596A84" w:rsidP="00596A84">
      <w:pPr>
        <w:pStyle w:val="BodyText"/>
        <w:spacing w:line="276" w:lineRule="auto"/>
        <w:ind w:right="98"/>
        <w:rPr>
          <w:sz w:val="24"/>
          <w:szCs w:val="24"/>
          <w:lang w:val="en-ID"/>
        </w:rPr>
      </w:pPr>
      <w:r w:rsidRPr="008C4320">
        <w:rPr>
          <w:b/>
          <w:bCs/>
          <w:sz w:val="24"/>
          <w:szCs w:val="24"/>
          <w:lang w:val="en"/>
        </w:rPr>
        <w:t xml:space="preserve">The effect of energy intake on the incidence of obesity in bank employees in the city of Medan. </w:t>
      </w:r>
      <w:r w:rsidRPr="008C4320">
        <w:rPr>
          <w:sz w:val="24"/>
          <w:szCs w:val="24"/>
          <w:lang w:val="en"/>
        </w:rPr>
        <w:t>Cross-tabulated results based on the results of</w:t>
      </w:r>
      <w:r w:rsidRPr="008C4320">
        <w:rPr>
          <w:i/>
          <w:iCs/>
          <w:sz w:val="24"/>
          <w:szCs w:val="24"/>
          <w:lang w:val="en"/>
        </w:rPr>
        <w:t xml:space="preserve"> chi square</w:t>
      </w:r>
      <w:r w:rsidRPr="008C4320">
        <w:rPr>
          <w:sz w:val="24"/>
          <w:szCs w:val="24"/>
          <w:lang w:val="en"/>
        </w:rPr>
        <w:t xml:space="preserve"> </w:t>
      </w:r>
      <w:proofErr w:type="gramStart"/>
      <w:r w:rsidRPr="008C4320">
        <w:rPr>
          <w:sz w:val="24"/>
          <w:szCs w:val="24"/>
          <w:lang w:val="en"/>
        </w:rPr>
        <w:t>testing  found</w:t>
      </w:r>
      <w:proofErr w:type="gramEnd"/>
      <w:r w:rsidRPr="008C4320">
        <w:rPr>
          <w:sz w:val="24"/>
          <w:szCs w:val="24"/>
          <w:lang w:val="en"/>
        </w:rPr>
        <w:t xml:space="preserve"> that in the </w:t>
      </w:r>
      <w:r w:rsidRPr="008C4320">
        <w:rPr>
          <w:sz w:val="24"/>
          <w:szCs w:val="24"/>
          <w:lang w:val="en"/>
        </w:rPr>
        <w:lastRenderedPageBreak/>
        <w:t>Energy Adequacy Rate category, there were more than 28 employees (63.63%) who were obese. Energy comes from burning carbohydrates, proteins and fats needed to perform various kinds of physical activity. The OR value on the Energy Adequacy Number is 6.682 greater than one, which means that employees who consume excess energy intake 6.6 times will experience the risk of obesity. Excess energy consumption will be synthesized into fat, so that the available fat is not used by the body for energy. As a result, fat accumulation continues to occur and the risk of obesity. Energy intake has a significant relationship with the incidence of obesity. This is in line with research (</w:t>
      </w:r>
      <w:proofErr w:type="spellStart"/>
      <w:r w:rsidRPr="008C4320">
        <w:rPr>
          <w:sz w:val="24"/>
          <w:szCs w:val="24"/>
          <w:lang w:val="en"/>
        </w:rPr>
        <w:t>Koryaningsih</w:t>
      </w:r>
      <w:proofErr w:type="spellEnd"/>
      <w:r w:rsidRPr="008C4320">
        <w:rPr>
          <w:sz w:val="24"/>
          <w:szCs w:val="24"/>
          <w:lang w:val="en"/>
        </w:rPr>
        <w:t xml:space="preserve">, 2019) which states that there is a relationship between energy intake and obesity using the Pearson test, ρ=0.027 (&lt;0.05) for all female workers of </w:t>
      </w:r>
      <w:proofErr w:type="spellStart"/>
      <w:r w:rsidRPr="008C4320">
        <w:rPr>
          <w:sz w:val="24"/>
          <w:szCs w:val="24"/>
          <w:lang w:val="en"/>
        </w:rPr>
        <w:t>Pabruk</w:t>
      </w:r>
      <w:proofErr w:type="spellEnd"/>
      <w:r w:rsidRPr="008C4320">
        <w:rPr>
          <w:sz w:val="24"/>
          <w:szCs w:val="24"/>
          <w:lang w:val="en"/>
        </w:rPr>
        <w:t xml:space="preserve"> </w:t>
      </w:r>
      <w:proofErr w:type="spellStart"/>
      <w:r w:rsidRPr="008C4320">
        <w:rPr>
          <w:sz w:val="24"/>
          <w:szCs w:val="24"/>
          <w:lang w:val="en"/>
        </w:rPr>
        <w:t>Rajungan</w:t>
      </w:r>
      <w:proofErr w:type="spellEnd"/>
      <w:r w:rsidRPr="008C4320">
        <w:rPr>
          <w:sz w:val="24"/>
          <w:szCs w:val="24"/>
          <w:lang w:val="en"/>
        </w:rPr>
        <w:t xml:space="preserve"> </w:t>
      </w:r>
      <w:proofErr w:type="spellStart"/>
      <w:r w:rsidRPr="008C4320">
        <w:rPr>
          <w:sz w:val="24"/>
          <w:szCs w:val="24"/>
          <w:lang w:val="en"/>
        </w:rPr>
        <w:t>Prapag</w:t>
      </w:r>
      <w:proofErr w:type="spellEnd"/>
      <w:r w:rsidRPr="008C4320">
        <w:rPr>
          <w:sz w:val="24"/>
          <w:szCs w:val="24"/>
          <w:lang w:val="en"/>
        </w:rPr>
        <w:t xml:space="preserve"> </w:t>
      </w:r>
      <w:proofErr w:type="spellStart"/>
      <w:r w:rsidRPr="008C4320">
        <w:rPr>
          <w:sz w:val="24"/>
          <w:szCs w:val="24"/>
          <w:lang w:val="en"/>
        </w:rPr>
        <w:t>Kidul</w:t>
      </w:r>
      <w:proofErr w:type="spellEnd"/>
      <w:r w:rsidRPr="008C4320">
        <w:rPr>
          <w:sz w:val="24"/>
          <w:szCs w:val="24"/>
          <w:lang w:val="en"/>
        </w:rPr>
        <w:t xml:space="preserve"> Village and </w:t>
      </w:r>
      <w:proofErr w:type="spellStart"/>
      <w:r w:rsidRPr="008C4320">
        <w:rPr>
          <w:sz w:val="24"/>
          <w:szCs w:val="24"/>
          <w:lang w:val="en"/>
        </w:rPr>
        <w:t>Prapag</w:t>
      </w:r>
      <w:proofErr w:type="spellEnd"/>
      <w:r w:rsidRPr="008C4320">
        <w:rPr>
          <w:sz w:val="24"/>
          <w:szCs w:val="24"/>
          <w:lang w:val="en"/>
        </w:rPr>
        <w:t xml:space="preserve"> Lor </w:t>
      </w:r>
      <w:proofErr w:type="spellStart"/>
      <w:r w:rsidRPr="008C4320">
        <w:rPr>
          <w:sz w:val="24"/>
          <w:szCs w:val="24"/>
          <w:lang w:val="en"/>
        </w:rPr>
        <w:t>Losari</w:t>
      </w:r>
      <w:proofErr w:type="spellEnd"/>
      <w:r w:rsidRPr="008C4320">
        <w:rPr>
          <w:sz w:val="24"/>
          <w:szCs w:val="24"/>
          <w:lang w:val="en"/>
        </w:rPr>
        <w:t xml:space="preserve"> District, </w:t>
      </w:r>
      <w:proofErr w:type="spellStart"/>
      <w:r w:rsidRPr="008C4320">
        <w:rPr>
          <w:sz w:val="24"/>
          <w:szCs w:val="24"/>
          <w:lang w:val="en"/>
        </w:rPr>
        <w:t>Brebes</w:t>
      </w:r>
      <w:proofErr w:type="spellEnd"/>
      <w:r w:rsidRPr="008C4320">
        <w:rPr>
          <w:sz w:val="24"/>
          <w:szCs w:val="24"/>
          <w:lang w:val="en"/>
        </w:rPr>
        <w:t xml:space="preserve"> Regency aged 18-55 years.</w:t>
      </w:r>
      <w:r w:rsidRPr="008C4320">
        <w:rPr>
          <w:sz w:val="24"/>
          <w:szCs w:val="24"/>
          <w:lang w:val="en"/>
        </w:rPr>
        <w:fldChar w:fldCharType="begin" w:fldLock="1"/>
      </w:r>
      <w:r w:rsidRPr="008C4320">
        <w:rPr>
          <w:sz w:val="24"/>
          <w:szCs w:val="24"/>
          <w:lang w:val="en"/>
        </w:rPr>
        <w:instrText>ADDIN CSL_CITATION {"citationItems":[{"id":"ITEM-1","itemData":{"abstract":"Obesitas merupakan suatu kondisi medis berupa kelebihan lemak tubuh yang terakumulasi, sehingga menimbulkan dampak merugikan bagi kesehatan. Obesitas seringkali berdampak pada penyakit-penyakit degeneratif lainnya, seperti jantung, hipertensi, dan stroke. Seseorang dianggap menderita kegemukan (obesitas) bila indeks massa tubuh (IMT) lebih dari 27 kg/m2. Asupan energi dan aktivitas fisik merupakan salah satu faktor yang mempengaruhi obesitas. Penelitian bertujuan untuk mengetahui hubungan asupan energi dan aktivitas fisik dengan obesitas pada buruh perempuan di pabrik rajungan desa prapag lor dan prapag kidul Kecamatan Losari Kabupaten Brebes. Desain penelitian ini adalah Observasional Analitik dengan pendekatan cross-sectional. Jumlah sampel sebanyak 80 responden, 40 merupakan responden obesitas dan 40 responden tidak obesitas. Analisis data dengan menggunakan uji pearson dan chi-square. Hasil analisis hubungan antara asupan energi dengan obesitas menggunakan uji pearson, p=0,027 (&lt;0,05), sedangkan hasil analisis hubungan aktivitas fisik dengan obesitas menggunakan uji chi-square p= 0,013 (&lt;0,05). Simpulan hasil dari penelitian ini diketahui ada hubungan antara asupan energi dengan obesitas, dan ada hubungan antara aktivitas fisik dengan obesitas","author":[{"dropping-particle":"","family":"Koryaningsih","given":"Asri","non-dropping-particle":"","parse-names":false,"suffix":""}],"container-title":"Jurnal Ilmiah Gizi dan Kesehatan (JIGK","id":"ITEM-1","issue":"1","issued":{"date-parts":[["2019"]]},"page":"11-18","title":"Hubungan antara asupan energi dan aktivitas fisik dengan obesitas pada buruh perempuan","type":"article-journal","volume":"1"},"uris":["http://www.mendeley.com/documents/?uuid=85986f28-0009-4e67-b190-8b26e0a77c8b"]}],"mendeley":{"formattedCitation":"(Koryaningsih, 2019)","plainTextFormattedCitation":"(Koryaningsih, 2019)","previouslyFormattedCitation":"(Koryaningsih, 2019)"},"properties":{"noteIndex":0},"schema":"https://github.com/citation-style-language/schema/raw/master/csl-citation.json"}</w:instrText>
      </w:r>
      <w:r w:rsidR="00000000">
        <w:rPr>
          <w:sz w:val="24"/>
          <w:szCs w:val="24"/>
          <w:lang w:val="en"/>
        </w:rPr>
        <w:fldChar w:fldCharType="separate"/>
      </w:r>
      <w:r w:rsidRPr="008C4320">
        <w:rPr>
          <w:sz w:val="24"/>
          <w:szCs w:val="24"/>
          <w:lang w:val="en"/>
        </w:rPr>
        <w:fldChar w:fldCharType="end"/>
      </w:r>
    </w:p>
    <w:p w14:paraId="323823AB" w14:textId="1F1CA12B" w:rsidR="00596A84" w:rsidRPr="008C4320" w:rsidRDefault="00596A84" w:rsidP="00596A84">
      <w:pPr>
        <w:pStyle w:val="BodyText"/>
        <w:spacing w:line="276" w:lineRule="auto"/>
        <w:ind w:right="98"/>
        <w:rPr>
          <w:sz w:val="24"/>
          <w:szCs w:val="24"/>
          <w:lang w:val="en-ID"/>
        </w:rPr>
      </w:pPr>
      <w:r w:rsidRPr="008C4320">
        <w:rPr>
          <w:sz w:val="24"/>
          <w:szCs w:val="24"/>
          <w:lang w:val="en"/>
        </w:rPr>
        <w:t>Obesity is a state of imbalance between incoming energy and energy that exits over a long period of time. Much of the energy consumed from digested food exceeds the energy used for metabolism and daily activities. This excess energy will be stored in the form of fat and fat tissue so that it can result in weight gain. Therefore, the more energy intake that enters, the greater the chance of obesity.</w:t>
      </w:r>
    </w:p>
    <w:p w14:paraId="2EBD1995" w14:textId="285FC444" w:rsidR="00596A84" w:rsidRPr="008C4320" w:rsidRDefault="00596A84" w:rsidP="00596A84">
      <w:pPr>
        <w:pStyle w:val="BodyText"/>
        <w:spacing w:line="276" w:lineRule="auto"/>
        <w:ind w:right="98"/>
        <w:rPr>
          <w:sz w:val="24"/>
          <w:szCs w:val="24"/>
          <w:lang w:val="en-ID"/>
        </w:rPr>
      </w:pPr>
      <w:r w:rsidRPr="008C4320">
        <w:rPr>
          <w:b/>
          <w:bCs/>
          <w:sz w:val="24"/>
          <w:szCs w:val="24"/>
          <w:lang w:val="en"/>
        </w:rPr>
        <w:t>The effect of carbohydrate intake on the incidence of obesity in bank employees in the city of Medan</w:t>
      </w:r>
      <w:r w:rsidRPr="008C4320">
        <w:rPr>
          <w:sz w:val="24"/>
          <w:szCs w:val="24"/>
          <w:lang w:val="en"/>
        </w:rPr>
        <w:t>. Carbohydrates are the main source of energy for the body. Carbohydrate intake is the intake of carbohydrates into the body derived from daily food and drinks measured using questionnaire tools. The results of cross-tabulation of carbohydrate intake in the excess category showed that 23 employees (76.7%) were obese. In chi-squre testing, carbohydrate intake is known to have a significant relationship with the incidence of obesity and also affects the incidence of obesity. The OR value of carbohydrate intake was 11.317 greater than one, meaning that employees who consumed excess energy intake 11.3 times were at risk of obesity. This is in line with research (Liwanto &amp;; Santoso, 2021) found that there is a statistically significant relationship between sugar intake in soft drinks and obesity (ρ=0.001) in students of the Faculty of Medicine, Tarumanagara University aged 18 to 22 years. Sugar intake in soft drinks plays a role in obesity in college students. This study is not in line with (Pakaya &amp;; Badu, 2020) which states that there is no relationship between carbohydrate consumption and the incidence of obesity in angkot drivers in Gorontalo City with</w:t>
      </w:r>
      <w:r w:rsidRPr="008C4320">
        <w:rPr>
          <w:sz w:val="24"/>
          <w:szCs w:val="24"/>
          <w:lang w:val="en"/>
        </w:rPr>
        <w:fldChar w:fldCharType="begin" w:fldLock="1"/>
      </w:r>
      <w:r w:rsidRPr="008C4320">
        <w:rPr>
          <w:sz w:val="24"/>
          <w:szCs w:val="24"/>
          <w:lang w:val="en"/>
        </w:rPr>
        <w:instrText>ADDIN CSL_CITATION {"citationItems":[{"id":"ITEM-1","itemData":{"DOI":"10.24912/jmmpk.v1i1.12050","abstract":"Obesitas adalah suatu keadaan akumulasi atau penimbunan lemak yang tidak normal atau berlebihan di jaringan adiposa yang dapat mengganggu kesehatan. Prevalensi penduduk dewasa muda yang menderita gizi lebih adalah 13,6% dan obesitas adalah 21,8%.Status gizi remaja banyak dipengaruhi oleh gaya hidupnya. Minuman bersoda merupakan salah satu jenis minuman yang banyak dikonsumsi remaja dan diduga berperan terhadap meningkatnya obesitas di kalangan remaja. Kelompok usia 19-24 tahun rata-rata mengonsumsi minuman bersoda sebanyak 681mL perhari.Penelitian ini bertujuan untuk melihat hubungan antara konsumsi asupan gula dalam minuman bersoda terhadap kejadian obesitas pada mahasiswa fakultas kedokteran universitas Tarumanagara. Penelitian merupakan penelitian analitik dengan design cross sectional. Analisis statistik menggunakan uji chi-square. Dari 200 subjek, didapatkan 100% subjek mengonsumsi minuman bersoda, dimana 45% subjek mengonsumsi gula dalam minuman bersoda lebih dari 50g/hari dan 57,5% subjek mengalami gizi lebih hingga obesitas. Didapatkan hubungan yang bermakna secara statistik antara asupan gula dalam minuman bersoda terhadap obesitas (p=0,001). Asupan gula dalam minuman bersoda berperan terhadap obesitas pada mahasiswa. Obesity is a condition of abnormal or excessive accumulation or accumulation of fat in adipose tissue that can interfere with health. The prevalence of young adults suffering from overnutrition is 13.6% and obesity is 21.8%. The nutritional status of adolescents is greatly influenced by their lifestyle. Fizzy drinks are one type of drink that is widely consumed by teenagers and is thought to play a role in increasing obesity among adolescents. The 19-24 year age group consumed an average of 681mL of soft drinks per day. This study aims to see the relationship between the consumption of sugar intake in soft drinks to the incidence of obesity in medical students at Tarumanagara University. This research is an analytic study with a cross sectional design. Statistical analysis using chi-square test. From 200 subjects, it was found that 100% of subjects consumed soft drinks, where 45% of subjects consumed sugar in soft drinks more than 50g/day and 57.5% of subjects were overweight to obesity. There was a statistically significant relationship between sugar intake in soft drinks and obesity (p=0.001). Sugar intake in soft drinks contributes to obesity in college students.","author":[{"dropping-particle":"","family":"Liwanto","given":"Gracelya","non-dropping-particle":"","parse-names":false,"suffix":""},{"dropping-particle":"","family":"Santoso","given":"Alexander Halim","non-dropping-particle":"","parse-names":false,"suffix":""}],"container-title":"Jurnal Muara Medika dan Psikologi Klinis","id":"ITEM-1","issue":"1","issued":{"date-parts":[["2021"]]},"page":"1","title":"Hubungan Asupan Gula Dalam Minuman Bersoda Dengan Obesitas Pada Mahasiswa Fakultas Kedokteran Universitas Tarumanagara","type":"article-journal","volume":"1"},"uris":["http://www.mendeley.com/documents/?uuid=cd2d2bf4-ef8c-46fb-a0dd-4a8cbc60a740"]}],"mendeley":{"formattedCitation":"(Liwanto &amp; Santoso, 2021)","plainTextFormattedCitation":"(Liwanto &amp; Santoso, 2021)","previouslyFormattedCitation":"(Liwanto &amp; Santoso, 2021)"},"properties":{"noteIndex":0},"schema":"https://github.com/citation-style-language/schema/raw/master/csl-citation.json"}</w:instrText>
      </w:r>
      <w:r w:rsidR="00000000">
        <w:rPr>
          <w:sz w:val="24"/>
          <w:szCs w:val="24"/>
          <w:lang w:val="en"/>
        </w:rPr>
        <w:fldChar w:fldCharType="separate"/>
      </w:r>
      <w:r w:rsidRPr="008C4320">
        <w:rPr>
          <w:sz w:val="24"/>
          <w:szCs w:val="24"/>
          <w:lang w:val="en"/>
        </w:rPr>
        <w:fldChar w:fldCharType="end"/>
      </w:r>
      <w:r w:rsidRPr="008C4320">
        <w:rPr>
          <w:sz w:val="24"/>
          <w:szCs w:val="24"/>
          <w:lang w:val="en"/>
        </w:rPr>
        <w:fldChar w:fldCharType="begin" w:fldLock="1"/>
      </w:r>
      <w:r w:rsidRPr="008C4320">
        <w:rPr>
          <w:sz w:val="24"/>
          <w:szCs w:val="24"/>
          <w:lang w:val="en"/>
        </w:rPr>
        <w:instrText>ADDIN CSL_CITATION {"citationItems":[{"id":"ITEM-1","itemData":{"abstract":"Penelitian ini bertujuan Untuk mengetahui Secara keseluruhan, apakah bentuk latihan Cable Crossover dan bentuk latihan pullover memberikan pengaruh yang berbeda terhadap kemampuan Jumping Smash dalam permainan bulutangkis Mahasiswa UKM Olahraga STKIP Muhammadiyah Barru. Jenis penelitian ini adalah penelitian eskperimen dengan rancangan faktorial design 2x2. Populasinya adalah Mahasiswa UKM Olahraga STKIP Muhammadiyah Barru sebanyak 80 mahasiswa. Pemilihan sampel menggunakan teknik Random sampling dan menghasilkan 30 sampel. 30 sampel tersebut di acak kembali untuk menentukan 15 sampel masuk dalam kelompok metode latihan Cable Crossover dan 15 orang sampel lainnya masuk dalam kelompok metode latihan pullover. Kemudian diurut dari skor tertinggi sampai dengan skor terendah. Setiap kelompok metode latihan di ambil 27% = (4, 05) dari 15 sampel dan dibulatkan menjadi 5 sampel. Hasil penelitian ini menunjukkan bahwa: Secara keseluruhan kemampuan Jumping Smash dalam permainan bulutangkis melalui bentuk latihan pullover lebih baik dari pada bentuk latihan Cable Crossover, terbukti dengan nilai rata-rata kelompok Latihan Crossover Power adalah 22,30, sedangkan untuk rata-rata kelompok Latihan Pullover adalah 24,30.","author":[{"dropping-particle":"","family":"Pakaya","given":"Ririn","non-dropping-particle":"","parse-names":false,"suffix":""},{"dropping-particle":"","family":", Franning Deisi Badu","given":"Lun Irmawati Maliki","non-dropping-particle":"","parse-names":false,"suffix":""}],"container-title":"Jurnal Olahraga &amp; Kesehatan Indonesia","id":"ITEM-1","issue":"1","issued":{"date-parts":[["2020"]]},"page":"136-142","title":"Jurnal Olahraga &amp; Kesehatan Indonesia","type":"article-journal","volume":"1"},"uris":["http://www.mendeley.com/documents/?uuid=6fc56b43-266e-4370-bdef-dc971499a110"]}],"mendeley":{"formattedCitation":"(Pakaya &amp; , Franning Deisi Badu, 2020)","manualFormatting":"(Pakaya &amp; Badu, 2020)","plainTextFormattedCitation":"(Pakaya &amp; , Franning Deisi Badu, 2020)","previouslyFormattedCitation":"(Pakaya &amp; , Franning Deisi Badu, 2020)"},"properties":{"noteIndex":0},"schema":"https://github.com/citation-style-language/schema/raw/master/csl-citation.json"}</w:instrText>
      </w:r>
      <w:r w:rsidR="00000000">
        <w:rPr>
          <w:sz w:val="24"/>
          <w:szCs w:val="24"/>
          <w:lang w:val="en"/>
        </w:rPr>
        <w:fldChar w:fldCharType="separate"/>
      </w:r>
      <w:r w:rsidRPr="008C4320">
        <w:rPr>
          <w:sz w:val="24"/>
          <w:szCs w:val="24"/>
          <w:lang w:val="en"/>
        </w:rPr>
        <w:fldChar w:fldCharType="end"/>
      </w:r>
      <w:r w:rsidRPr="008C4320">
        <w:rPr>
          <w:i/>
          <w:iCs/>
          <w:sz w:val="24"/>
          <w:szCs w:val="24"/>
          <w:lang w:val="en"/>
        </w:rPr>
        <w:t xml:space="preserve"> a Fishers Exact</w:t>
      </w:r>
      <w:r w:rsidRPr="008C4320">
        <w:rPr>
          <w:sz w:val="24"/>
          <w:szCs w:val="24"/>
          <w:lang w:val="en"/>
        </w:rPr>
        <w:t xml:space="preserve"> value  = 0.774 greater than 0.05.</w:t>
      </w:r>
    </w:p>
    <w:p w14:paraId="278B4764" w14:textId="7CF92FC7" w:rsidR="00596A84" w:rsidRPr="008C4320" w:rsidRDefault="00596A84" w:rsidP="00596A84">
      <w:pPr>
        <w:pStyle w:val="BodyText"/>
        <w:spacing w:line="276" w:lineRule="auto"/>
        <w:ind w:right="98"/>
        <w:rPr>
          <w:sz w:val="24"/>
          <w:szCs w:val="24"/>
          <w:lang w:val="en-ID"/>
        </w:rPr>
      </w:pPr>
      <w:r w:rsidRPr="008C4320">
        <w:rPr>
          <w:b/>
          <w:bCs/>
          <w:sz w:val="24"/>
          <w:szCs w:val="24"/>
          <w:lang w:val="en"/>
        </w:rPr>
        <w:t xml:space="preserve">The effect of protein intake on the incidence of obesity in bank employees in the city of Medan. </w:t>
      </w:r>
      <w:r w:rsidRPr="008C4320">
        <w:rPr>
          <w:sz w:val="24"/>
          <w:szCs w:val="24"/>
          <w:lang w:val="en"/>
        </w:rPr>
        <w:t xml:space="preserve"> Protein is an important component of the body and is necessary for body structure and several bodily functions. Protein intake in amounts that are not as needed will cause negative effects on health. The results of cross-tabulation found that excessive protein intake in the category there were 34 employees (50%) obese. In</w:t>
      </w:r>
      <w:r w:rsidRPr="008C4320">
        <w:rPr>
          <w:i/>
          <w:iCs/>
          <w:sz w:val="24"/>
          <w:szCs w:val="24"/>
          <w:lang w:val="en"/>
        </w:rPr>
        <w:t xml:space="preserve"> chi-squre</w:t>
      </w:r>
      <w:r w:rsidRPr="008C4320">
        <w:rPr>
          <w:sz w:val="24"/>
          <w:szCs w:val="24"/>
          <w:lang w:val="en"/>
        </w:rPr>
        <w:t xml:space="preserve"> </w:t>
      </w:r>
      <w:proofErr w:type="gramStart"/>
      <w:r w:rsidRPr="008C4320">
        <w:rPr>
          <w:sz w:val="24"/>
          <w:szCs w:val="24"/>
          <w:lang w:val="en"/>
        </w:rPr>
        <w:t>testing  ,</w:t>
      </w:r>
      <w:proofErr w:type="gramEnd"/>
      <w:r w:rsidRPr="008C4320">
        <w:rPr>
          <w:sz w:val="24"/>
          <w:szCs w:val="24"/>
          <w:lang w:val="en"/>
        </w:rPr>
        <w:t xml:space="preserve"> protein intake is known to have a significant relationship with the incidence of obesity and also affects the incidence of obesity. The OR value of protein intake was 4.125 greater than one, meaning that employees who consumed excess energy intake 4.1 times were at risk of obesity. This statement is in line with research conducted (</w:t>
      </w:r>
      <w:proofErr w:type="spellStart"/>
      <w:r w:rsidRPr="008C4320">
        <w:rPr>
          <w:sz w:val="24"/>
          <w:szCs w:val="24"/>
          <w:lang w:val="en"/>
        </w:rPr>
        <w:t>Novela</w:t>
      </w:r>
      <w:proofErr w:type="spellEnd"/>
      <w:r w:rsidRPr="008C4320">
        <w:rPr>
          <w:sz w:val="24"/>
          <w:szCs w:val="24"/>
          <w:lang w:val="en"/>
        </w:rPr>
        <w:t>, 2020) that there is a significant relationship between protein intake and the incidence of obesity (ρ value = 0.001) OR = 5.100 in 72 employees in Padang Panjang Barat sub-district.</w:t>
      </w:r>
      <w:r w:rsidRPr="008C4320">
        <w:rPr>
          <w:sz w:val="24"/>
          <w:szCs w:val="24"/>
          <w:lang w:val="en"/>
        </w:rPr>
        <w:fldChar w:fldCharType="begin" w:fldLock="1"/>
      </w:r>
      <w:r w:rsidRPr="008C4320">
        <w:rPr>
          <w:sz w:val="24"/>
          <w:szCs w:val="24"/>
          <w:lang w:val="en"/>
        </w:rPr>
        <w:instrText>ADDIN CSL_CITATION {"citationItems":[{"id":"ITEM-1","itemData":{"DOI":"10.32883/hcj.v4i3.549","ISSN":"2685-5798","abstract":"&lt;p&gt;Berdasarkan hasil Riskesdas Sumatera Barat, pada kelompok umur&amp;gt; 18 Tahun 2013 Prevalensi obesitas 13,5%. Kota Padang Panjang menjadi posisi pertama obesitas dengan persentase 25,7%. Obesitas adalah suatu bentuk obesitas yang memiliki hubungan terkuat dengan sindrom metabolik. Penelitian ini bertujuan untuk mengetahui hubungan asupan gizi makro, dan pola makan dengan kejadian obesitas di kesatuan organisasi karyawan  Padang Panjang Barat di Padang Panjang. Penelitian ini menggunakan desain cross sectional. Lokasi penelitian di Padang Panjang Barat. Jumlah responden penelitian adalah 72 responden. Responden yang mengalami obesitas adalah 51,4%. Asupan nutrisi makro untuk asupan karbohidrat (63,9%), asupan protein (63,9%), asupan lemak (79,2%), dan pola makan tidak baik (59,7%). Ada hubungan yang signifikan antara asupan karbohidrat dan obesitas (nilai p = 0,017) OR = 3,838, protein dengan obesitas (nilai p = 0,001) OR = 5,100, lemak dengan obesitas (nilai p = 0,002) OR = 6,889, pola makan dengan obesitas (nilai p = 0,027) OR = 3,399. Berdasarkan hasil penelitian variabel yang paling berisiko adalah asupan lemak untuk itu disarankan responden unutk mencapai BMI sesuai standar dengan mengonsumsi asupan sesuai kebutuhan dan mengendalikan diet dengan mengurangi konsumsi makanan manis dan gorengan serta meningkatkan aktivitas fisik.&lt;/p&gt;","author":[{"dropping-particle":"","family":"Novela","given":"Vina","non-dropping-particle":"","parse-names":false,"suffix":""}],"container-title":"Human Care Journal","id":"ITEM-1","issue":"3","issued":{"date-parts":[["2020"]]},"page":"190","title":"Hubungan Konsumsi Zat Gizi Mikro Dan Pola Makan Dengan Jejadian Obesitas","type":"article-journal","volume":"4"},"uris":["http://www.mendeley.com/documents/?uuid=f015d78b-782c-4013-995d-38bdfdd4ccc9"]}],"mendeley":{"formattedCitation":"(Novela, 2020)","plainTextFormattedCitation":"(Novela, 2020)","previouslyFormattedCitation":"(Novela, 2020)"},"properties":{"noteIndex":0},"schema":"https://github.com/citation-style-language/schema/raw/master/csl-citation.json"}</w:instrText>
      </w:r>
      <w:r w:rsidR="00000000">
        <w:rPr>
          <w:sz w:val="24"/>
          <w:szCs w:val="24"/>
          <w:lang w:val="en"/>
        </w:rPr>
        <w:fldChar w:fldCharType="separate"/>
      </w:r>
      <w:r w:rsidRPr="008C4320">
        <w:rPr>
          <w:sz w:val="24"/>
          <w:szCs w:val="24"/>
          <w:lang w:val="en"/>
        </w:rPr>
        <w:fldChar w:fldCharType="end"/>
      </w:r>
    </w:p>
    <w:p w14:paraId="253E8E23" w14:textId="7EAAE5A4" w:rsidR="00596A84" w:rsidRPr="008C4320" w:rsidRDefault="00596A84" w:rsidP="00596A84">
      <w:pPr>
        <w:pStyle w:val="BodyText"/>
        <w:spacing w:line="276" w:lineRule="auto"/>
        <w:ind w:right="98"/>
        <w:rPr>
          <w:b/>
          <w:sz w:val="24"/>
          <w:szCs w:val="24"/>
          <w:lang w:val="en-ID"/>
        </w:rPr>
      </w:pPr>
      <w:r w:rsidRPr="008C4320">
        <w:rPr>
          <w:b/>
          <w:bCs/>
          <w:sz w:val="24"/>
          <w:szCs w:val="24"/>
          <w:lang w:val="en"/>
        </w:rPr>
        <w:t>The effect of fat intake on the incidence of obesity in bank employees in the city of Medan</w:t>
      </w:r>
      <w:r w:rsidRPr="008C4320">
        <w:rPr>
          <w:sz w:val="24"/>
          <w:szCs w:val="24"/>
          <w:lang w:val="en"/>
        </w:rPr>
        <w:t xml:space="preserve">. Fat is the densest source of energy, producing nine kcal for every gram. As a store, fat </w:t>
      </w:r>
      <w:r w:rsidRPr="008C4320">
        <w:rPr>
          <w:sz w:val="24"/>
          <w:szCs w:val="24"/>
          <w:lang w:val="en"/>
        </w:rPr>
        <w:lastRenderedPageBreak/>
        <w:t>is the body's greatest energy reserve. These deposits come from excessive fat intake from one or a combination of nutrients such as carbohydrates, fats and proteins. The results of cross-tabulation found that 27 employees (55.1%) were included in the category of excess fat intake who were obese. In chi-squre testing, fat intake is known to have a significant relationship with the incidence of obesity and also affects the incidence of obesity. The OR value of fat intake was 4.162 greater than one, meaning that employees who consumed excess fat intake 4.1 times were at risk of obesity. This is in line with research conducted (Novela, 2020) that the most risky variable is fat intake in 72 employees in West Padang Panjang sub-district, for this reason, respondents are advised to achieve BMI according to standards by consuming fat intake as needed.</w:t>
      </w:r>
      <w:r w:rsidRPr="008C4320">
        <w:rPr>
          <w:sz w:val="24"/>
          <w:szCs w:val="24"/>
          <w:lang w:val="en"/>
        </w:rPr>
        <w:fldChar w:fldCharType="begin" w:fldLock="1"/>
      </w:r>
      <w:r w:rsidRPr="008C4320">
        <w:rPr>
          <w:sz w:val="24"/>
          <w:szCs w:val="24"/>
          <w:lang w:val="en"/>
        </w:rPr>
        <w:instrText>ADDIN CSL_CITATION {"citationItems":[{"id":"ITEM-1","itemData":{"DOI":"10.32883/hcj.v4i3.549","ISSN":"2685-5798","abstract":"&lt;p&gt;Berdasarkan hasil Riskesdas Sumatera Barat, pada kelompok umur&amp;gt; 18 Tahun 2013 Prevalensi obesitas 13,5%. Kota Padang Panjang menjadi posisi pertama obesitas dengan persentase 25,7%. Obesitas adalah suatu bentuk obesitas yang memiliki hubungan terkuat dengan sindrom metabolik. Penelitian ini bertujuan untuk mengetahui hubungan asupan gizi makro, dan pola makan dengan kejadian obesitas di kesatuan organisasi karyawan  Padang Panjang Barat di Padang Panjang. Penelitian ini menggunakan desain cross sectional. Lokasi penelitian di Padang Panjang Barat. Jumlah responden penelitian adalah 72 responden. Responden yang mengalami obesitas adalah 51,4%. Asupan nutrisi makro untuk asupan karbohidrat (63,9%), asupan protein (63,9%), asupan lemak (79,2%), dan pola makan tidak baik (59,7%). Ada hubungan yang signifikan antara asupan karbohidrat dan obesitas (nilai p = 0,017) OR = 3,838, protein dengan obesitas (nilai p = 0,001) OR = 5,100, lemak dengan obesitas (nilai p = 0,002) OR = 6,889, pola makan dengan obesitas (nilai p = 0,027) OR = 3,399. Berdasarkan hasil penelitian variabel yang paling berisiko adalah asupan lemak untuk itu disarankan responden unutk mencapai BMI sesuai standar dengan mengonsumsi asupan sesuai kebutuhan dan mengendalikan diet dengan mengurangi konsumsi makanan manis dan gorengan serta meningkatkan aktivitas fisik.&lt;/p&gt;","author":[{"dropping-particle":"","family":"Novela","given":"Vina","non-dropping-particle":"","parse-names":false,"suffix":""}],"container-title":"Human Care Journal","id":"ITEM-1","issue":"3","issued":{"date-parts":[["2020"]]},"page":"190","title":"Hubungan Konsumsi Zat Gizi Mikro Dan Pola Makan Dengan Jejadian Obesitas","type":"article-journal","volume":"4"},"uris":["http://www.mendeley.com/documents/?uuid=f015d78b-782c-4013-995d-38bdfdd4ccc9"]}],"mendeley":{"formattedCitation":"(Novela, 2020)","plainTextFormattedCitation":"(Novela, 2020)","previouslyFormattedCitation":"(Novela, 2020)"},"properties":{"noteIndex":0},"schema":"https://github.com/citation-style-language/schema/raw/master/csl-citation.json"}</w:instrText>
      </w:r>
      <w:r w:rsidR="00000000">
        <w:rPr>
          <w:sz w:val="24"/>
          <w:szCs w:val="24"/>
          <w:lang w:val="en"/>
        </w:rPr>
        <w:fldChar w:fldCharType="separate"/>
      </w:r>
      <w:r w:rsidRPr="008C4320">
        <w:rPr>
          <w:sz w:val="24"/>
          <w:szCs w:val="24"/>
          <w:lang w:val="en"/>
        </w:rPr>
        <w:fldChar w:fldCharType="end"/>
      </w:r>
    </w:p>
    <w:p w14:paraId="6BDFA124" w14:textId="7D38CA9F" w:rsidR="00596A84" w:rsidRPr="008C4320" w:rsidRDefault="00596A84" w:rsidP="00596A84">
      <w:pPr>
        <w:pStyle w:val="BodyText"/>
        <w:spacing w:line="276" w:lineRule="auto"/>
        <w:ind w:right="98"/>
        <w:rPr>
          <w:sz w:val="24"/>
          <w:szCs w:val="24"/>
          <w:lang w:val="en-ID"/>
        </w:rPr>
      </w:pPr>
      <w:r w:rsidRPr="008C4320">
        <w:rPr>
          <w:sz w:val="24"/>
          <w:szCs w:val="24"/>
          <w:lang w:val="en"/>
        </w:rPr>
        <w:t>Based on the description above, it is known that the nutritional intake of energy, carbohydrates, proteins and fats that have a significant influence on the incidence of obesity. This is in line with research (</w:t>
      </w:r>
      <w:proofErr w:type="spellStart"/>
      <w:r w:rsidRPr="008C4320">
        <w:rPr>
          <w:sz w:val="24"/>
          <w:szCs w:val="24"/>
          <w:lang w:val="en"/>
        </w:rPr>
        <w:t>Triyanti</w:t>
      </w:r>
      <w:proofErr w:type="spellEnd"/>
      <w:r w:rsidRPr="008C4320">
        <w:rPr>
          <w:sz w:val="24"/>
          <w:szCs w:val="24"/>
          <w:lang w:val="en"/>
        </w:rPr>
        <w:t xml:space="preserve"> &amp;; Ardila, 2019), namely bivariate analysis, there is a significant relationship between obesity and factors of energy intake, fat intake, and carbohydrate intake in 120 women in </w:t>
      </w:r>
      <w:proofErr w:type="spellStart"/>
      <w:r w:rsidRPr="008C4320">
        <w:rPr>
          <w:sz w:val="24"/>
          <w:szCs w:val="24"/>
          <w:lang w:val="en"/>
        </w:rPr>
        <w:t>Ketug</w:t>
      </w:r>
      <w:proofErr w:type="spellEnd"/>
      <w:r w:rsidRPr="008C4320">
        <w:rPr>
          <w:sz w:val="24"/>
          <w:szCs w:val="24"/>
          <w:lang w:val="en"/>
        </w:rPr>
        <w:t xml:space="preserve"> Village, </w:t>
      </w:r>
      <w:proofErr w:type="spellStart"/>
      <w:r w:rsidRPr="008C4320">
        <w:rPr>
          <w:sz w:val="24"/>
          <w:szCs w:val="24"/>
          <w:lang w:val="en"/>
        </w:rPr>
        <w:t>Butuh</w:t>
      </w:r>
      <w:proofErr w:type="spellEnd"/>
      <w:r w:rsidRPr="008C4320">
        <w:rPr>
          <w:sz w:val="24"/>
          <w:szCs w:val="24"/>
          <w:lang w:val="en"/>
        </w:rPr>
        <w:t xml:space="preserve"> District, </w:t>
      </w:r>
      <w:proofErr w:type="spellStart"/>
      <w:r w:rsidRPr="008C4320">
        <w:rPr>
          <w:sz w:val="24"/>
          <w:szCs w:val="24"/>
          <w:lang w:val="en"/>
        </w:rPr>
        <w:t>Purworejo</w:t>
      </w:r>
      <w:proofErr w:type="spellEnd"/>
      <w:r w:rsidRPr="008C4320">
        <w:rPr>
          <w:sz w:val="24"/>
          <w:szCs w:val="24"/>
          <w:lang w:val="en"/>
        </w:rPr>
        <w:t xml:space="preserve"> Regency.</w:t>
      </w:r>
      <w:r w:rsidRPr="008C4320">
        <w:rPr>
          <w:sz w:val="24"/>
          <w:szCs w:val="24"/>
          <w:lang w:val="en"/>
        </w:rPr>
        <w:fldChar w:fldCharType="begin" w:fldLock="1"/>
      </w:r>
      <w:r w:rsidRPr="008C4320">
        <w:rPr>
          <w:sz w:val="24"/>
          <w:szCs w:val="24"/>
          <w:lang w:val="en"/>
        </w:rPr>
        <w:instrText>ADDIN CSL_CITATION {"citationItems":[{"id":"ITEM-1","itemData":{"abstract":"Central Obesity is associated with cardiovascular disease and myocardial infarct. There are strong indications both cardiovascular and myocardial infark associated with increased mortality. The incidence of obesity is increasingly not only cities but also in villages. This study set out to evaluate the prevalence of central obesity and some related factors among adult women in rural area. The sample included 120 adult women, aged 20-59 years, residing the rural area in Ketug Village, Purworejo, Central Java. Simple random sampling used to collected data. Sociodemographic data were collected using the questionnaire and waist circumference was measured. According to cut off point of waist circumference (≥80 cm), the prevalence of central obesity was 47,5%. Bivariate analysis revealed that central obesity was significantly associated with these factors: age, energy intake, fat intake, carbohydrate intake, central obesity history, and parity. Based on logistic regression analysis, the factor that was most closely associated with central obesity was fat intake (OR: 9,494, CI:2,5-35,1).","author":[{"dropping-particle":"","family":"Triyanti","given":"Triyanti","non-dropping-particle":"","parse-names":false,"suffix":""},{"dropping-particle":"","family":"Ardila","given":"Putri","non-dropping-particle":"","parse-names":false,"suffix":""}],"container-title":"J. Gipas","id":"ITEM-1","issue":"November","issued":{"date-parts":[["2019"]]},"page":"133-143","title":"Asupan Lemak Sebagai Faktor Dominan Tertadap Obesitas Sentral Pada Wanita Fat Intake As A Dominant Factor of Central Obesity Among Women","type":"article-journal","volume":"3"},"uris":["http://www.mendeley.com/documents/?uuid=480f77c4-d503-44e2-93e9-52b28f0a4c51"]}],"mendeley":{"formattedCitation":"(Triyanti &amp; Ardila, 2019)","plainTextFormattedCitation":"(Triyanti &amp; Ardila, 2019)","previouslyFormattedCitation":"(Triyanti &amp; Ardila, 2019)"},"properties":{"noteIndex":0},"schema":"https://github.com/citation-style-language/schema/raw/master/csl-citation.json"}</w:instrText>
      </w:r>
      <w:r w:rsidR="00000000">
        <w:rPr>
          <w:sz w:val="24"/>
          <w:szCs w:val="24"/>
          <w:lang w:val="en"/>
        </w:rPr>
        <w:fldChar w:fldCharType="separate"/>
      </w:r>
      <w:r w:rsidRPr="008C4320">
        <w:rPr>
          <w:sz w:val="24"/>
          <w:szCs w:val="24"/>
          <w:lang w:val="en"/>
        </w:rPr>
        <w:fldChar w:fldCharType="end"/>
      </w:r>
    </w:p>
    <w:p w14:paraId="7D35C667" w14:textId="06C23452" w:rsidR="00596A84" w:rsidRPr="008C4320" w:rsidRDefault="00596A84" w:rsidP="00596A84">
      <w:pPr>
        <w:pStyle w:val="BodyText"/>
        <w:spacing w:line="276" w:lineRule="auto"/>
        <w:ind w:right="98"/>
        <w:rPr>
          <w:sz w:val="24"/>
          <w:szCs w:val="24"/>
          <w:lang w:val="en-ID"/>
        </w:rPr>
      </w:pPr>
      <w:r w:rsidRPr="008C4320">
        <w:rPr>
          <w:b/>
          <w:bCs/>
          <w:sz w:val="24"/>
          <w:szCs w:val="24"/>
          <w:lang w:val="en"/>
        </w:rPr>
        <w:t>The effect of consumption frequency on the incidence of obesity in bank employees in the city of Medan</w:t>
      </w:r>
      <w:r w:rsidRPr="008C4320">
        <w:rPr>
          <w:sz w:val="24"/>
          <w:szCs w:val="24"/>
          <w:lang w:val="en"/>
        </w:rPr>
        <w:t>. The results of bivariate</w:t>
      </w:r>
      <w:r w:rsidRPr="008C4320">
        <w:rPr>
          <w:i/>
          <w:iCs/>
          <w:sz w:val="24"/>
          <w:szCs w:val="24"/>
          <w:lang w:val="en"/>
        </w:rPr>
        <w:t xml:space="preserve"> chi square</w:t>
      </w:r>
      <w:r w:rsidRPr="008C4320">
        <w:rPr>
          <w:sz w:val="24"/>
          <w:szCs w:val="24"/>
          <w:lang w:val="en"/>
        </w:rPr>
        <w:t xml:space="preserve"> </w:t>
      </w:r>
      <w:proofErr w:type="gramStart"/>
      <w:r w:rsidRPr="008C4320">
        <w:rPr>
          <w:sz w:val="24"/>
          <w:szCs w:val="24"/>
          <w:lang w:val="en"/>
        </w:rPr>
        <w:t>testing  showed</w:t>
      </w:r>
      <w:proofErr w:type="gramEnd"/>
      <w:r w:rsidRPr="008C4320">
        <w:rPr>
          <w:sz w:val="24"/>
          <w:szCs w:val="24"/>
          <w:lang w:val="en"/>
        </w:rPr>
        <w:t xml:space="preserve"> that the Frequency of Consumption did not have a significant relationship with the incidence of obesity ρ value  greater than 0.05 i.e. with</w:t>
      </w:r>
      <w:r w:rsidRPr="008C4320">
        <w:rPr>
          <w:i/>
          <w:iCs/>
          <w:sz w:val="24"/>
          <w:szCs w:val="24"/>
          <w:lang w:val="en"/>
        </w:rPr>
        <w:t xml:space="preserve"> ρ value</w:t>
      </w:r>
      <w:r w:rsidRPr="008C4320">
        <w:rPr>
          <w:sz w:val="24"/>
          <w:szCs w:val="24"/>
          <w:lang w:val="en"/>
        </w:rPr>
        <w:t xml:space="preserve"> of </w:t>
      </w:r>
      <w:r w:rsidRPr="008C4320">
        <w:rPr>
          <w:i/>
          <w:iCs/>
          <w:sz w:val="24"/>
          <w:szCs w:val="24"/>
          <w:lang w:val="en"/>
        </w:rPr>
        <w:t xml:space="preserve"> </w:t>
      </w:r>
      <w:r w:rsidRPr="008C4320">
        <w:rPr>
          <w:sz w:val="24"/>
          <w:szCs w:val="24"/>
          <w:lang w:val="en"/>
        </w:rPr>
        <w:t xml:space="preserve"> Frequency of Consumption 1.000. This study is in line with (</w:t>
      </w:r>
      <w:proofErr w:type="spellStart"/>
      <w:r w:rsidRPr="008C4320">
        <w:rPr>
          <w:sz w:val="24"/>
          <w:szCs w:val="24"/>
          <w:lang w:val="en"/>
        </w:rPr>
        <w:t>Azkia</w:t>
      </w:r>
      <w:proofErr w:type="spellEnd"/>
      <w:r w:rsidRPr="008C4320">
        <w:rPr>
          <w:sz w:val="24"/>
          <w:szCs w:val="24"/>
          <w:lang w:val="en"/>
        </w:rPr>
        <w:t xml:space="preserve"> &amp;; </w:t>
      </w:r>
      <w:proofErr w:type="spellStart"/>
      <w:r w:rsidRPr="008C4320">
        <w:rPr>
          <w:sz w:val="24"/>
          <w:szCs w:val="24"/>
          <w:lang w:val="en"/>
        </w:rPr>
        <w:t>Wahyono</w:t>
      </w:r>
      <w:proofErr w:type="spellEnd"/>
      <w:r w:rsidRPr="008C4320">
        <w:rPr>
          <w:sz w:val="24"/>
          <w:szCs w:val="24"/>
          <w:lang w:val="en"/>
        </w:rPr>
        <w:t xml:space="preserve">, 2019) that there is no difference in risk between respondents who often and rarely consume risky foods to become obese women aged 25-65 years in five villages in Bogor City, namely </w:t>
      </w:r>
      <w:proofErr w:type="spellStart"/>
      <w:r w:rsidRPr="008C4320">
        <w:rPr>
          <w:sz w:val="24"/>
          <w:szCs w:val="24"/>
          <w:lang w:val="en"/>
        </w:rPr>
        <w:t>Kebon</w:t>
      </w:r>
      <w:proofErr w:type="spellEnd"/>
      <w:r w:rsidRPr="008C4320">
        <w:rPr>
          <w:sz w:val="24"/>
          <w:szCs w:val="24"/>
          <w:lang w:val="en"/>
        </w:rPr>
        <w:t xml:space="preserve"> </w:t>
      </w:r>
      <w:proofErr w:type="spellStart"/>
      <w:r w:rsidRPr="008C4320">
        <w:rPr>
          <w:sz w:val="24"/>
          <w:szCs w:val="24"/>
          <w:lang w:val="en"/>
        </w:rPr>
        <w:t>Kelapa</w:t>
      </w:r>
      <w:proofErr w:type="spellEnd"/>
      <w:r w:rsidRPr="008C4320">
        <w:rPr>
          <w:sz w:val="24"/>
          <w:szCs w:val="24"/>
          <w:lang w:val="en"/>
        </w:rPr>
        <w:t xml:space="preserve"> Village, </w:t>
      </w:r>
      <w:proofErr w:type="spellStart"/>
      <w:r w:rsidRPr="008C4320">
        <w:rPr>
          <w:sz w:val="24"/>
          <w:szCs w:val="24"/>
          <w:lang w:val="en"/>
        </w:rPr>
        <w:t>Babakan</w:t>
      </w:r>
      <w:proofErr w:type="spellEnd"/>
      <w:r w:rsidRPr="008C4320">
        <w:rPr>
          <w:sz w:val="24"/>
          <w:szCs w:val="24"/>
          <w:lang w:val="en"/>
        </w:rPr>
        <w:t xml:space="preserve"> Pasar Village, </w:t>
      </w:r>
      <w:proofErr w:type="spellStart"/>
      <w:r w:rsidRPr="008C4320">
        <w:rPr>
          <w:sz w:val="24"/>
          <w:szCs w:val="24"/>
          <w:lang w:val="en"/>
        </w:rPr>
        <w:t>Ciwaringin</w:t>
      </w:r>
      <w:proofErr w:type="spellEnd"/>
      <w:r w:rsidRPr="008C4320">
        <w:rPr>
          <w:sz w:val="24"/>
          <w:szCs w:val="24"/>
          <w:lang w:val="en"/>
        </w:rPr>
        <w:t xml:space="preserve"> Village, </w:t>
      </w:r>
      <w:proofErr w:type="spellStart"/>
      <w:r w:rsidRPr="008C4320">
        <w:rPr>
          <w:sz w:val="24"/>
          <w:szCs w:val="24"/>
          <w:lang w:val="en"/>
        </w:rPr>
        <w:t>Panarangan</w:t>
      </w:r>
      <w:proofErr w:type="spellEnd"/>
      <w:r w:rsidRPr="008C4320">
        <w:rPr>
          <w:sz w:val="24"/>
          <w:szCs w:val="24"/>
          <w:lang w:val="en"/>
        </w:rPr>
        <w:t xml:space="preserve"> Village and </w:t>
      </w:r>
      <w:proofErr w:type="spellStart"/>
      <w:r w:rsidRPr="008C4320">
        <w:rPr>
          <w:sz w:val="24"/>
          <w:szCs w:val="24"/>
          <w:lang w:val="en"/>
        </w:rPr>
        <w:t>Babakan</w:t>
      </w:r>
      <w:proofErr w:type="spellEnd"/>
      <w:r w:rsidRPr="008C4320">
        <w:rPr>
          <w:sz w:val="24"/>
          <w:szCs w:val="24"/>
          <w:lang w:val="en"/>
        </w:rPr>
        <w:t xml:space="preserve"> Village. This study is not in line with (Nugroho &amp;; Hikmah, 2020) there is a relationship between the frequency of eating and the incidence of obesity.</w:t>
      </w:r>
      <w:r w:rsidRPr="008C4320">
        <w:rPr>
          <w:sz w:val="24"/>
          <w:szCs w:val="24"/>
          <w:lang w:val="en"/>
        </w:rPr>
        <w:fldChar w:fldCharType="begin" w:fldLock="1"/>
      </w:r>
      <w:r w:rsidRPr="008C4320">
        <w:rPr>
          <w:sz w:val="24"/>
          <w:szCs w:val="24"/>
          <w:lang w:val="en"/>
        </w:rPr>
        <w:instrText>ADDIN CSL_CITATION {"citationItems":[{"id":"ITEM-1","itemData":{"DOI":"10.7454/epidkes.v2i1.1675","ISBN":"0856522864","abstract":"Perubahan pola makan diketahui merupakan salah satu upaya untuk mengendalikan obesitas dan penyakit kronis lain. Tujuan penelitian ini adalah untuk mengetahui hubungan pola konsumsi makanan berisiko dengan obesitas sentral pada wanita usia 25-65 tahun. Penelitian ini menggunakan data baseline Studi Kohort PTM tahun 2011-2012 di Bogor, dengan desain studi cross sectional. Sampel penelitian sebanyak 2531 orang. Hasil penelitian menunjukkan 54% responden mengalami obesitas sentral dengan rata-rata lingkar perut sebesar 80,9 + 11,6 cm. Tidak terdapat perbedaan risiko antara responden yang sering dan jarang mengonsumsi makanan berisiko untuk menjadi obesitas sentral setelah dikontrol variabel usia dan status pernikahan (PR 1,038 : 95% CI 0,933 - 1,154 : p=0,498). Upaya pencegahan obesitas sentral pada wanita dapat dilakukan dengan rutin mengontrol berat badan ideal sebelum usia 40 tahun dan mulai memperbaiki pola makan terutama bagi wanita yang sudah menikah.","author":[{"dropping-particle":"","family":"Azkia","given":"Fara Irdini","non-dropping-particle":"","parse-names":false,"suffix":""},{"dropping-particle":"","family":"Miko Wahyono","given":"Tri Yunis","non-dropping-particle":"","parse-names":false,"suffix":""}],"container-title":"Jurnal Epidemiologi Kesehatan Indonesia","id":"ITEM-1","issue":"1","issued":{"date-parts":[["2019"]]},"page":"11-18","title":"Hubungan Pola Konsumsi Makanan Berisiko dengan Obesitas Sentral Pada Wanita Usia 25-65 Tahun di Bogor Tahun 2011-2012","type":"article-journal","volume":"2"},"uris":["http://www.mendeley.com/documents/?uuid=af80e93f-224c-4630-bc21-1ec64c380f0d"]}],"mendeley":{"formattedCitation":"(Azkia &amp; Miko Wahyono, 2019)","manualFormatting":"(Azkia &amp; Wahyono, 2019)","plainTextFormattedCitation":"(Azkia &amp; Miko Wahyono, 2019)","previouslyFormattedCitation":"(Azkia &amp; Miko Wahyono, 2019)"},"properties":{"noteIndex":0},"schema":"https://github.com/citation-style-language/schema/raw/master/csl-citation.json"}</w:instrText>
      </w:r>
      <w:r w:rsidR="00000000">
        <w:rPr>
          <w:sz w:val="24"/>
          <w:szCs w:val="24"/>
          <w:lang w:val="en"/>
        </w:rPr>
        <w:fldChar w:fldCharType="separate"/>
      </w:r>
      <w:r w:rsidRPr="008C4320">
        <w:rPr>
          <w:sz w:val="24"/>
          <w:szCs w:val="24"/>
          <w:lang w:val="en"/>
        </w:rPr>
        <w:fldChar w:fldCharType="end"/>
      </w:r>
      <w:r w:rsidRPr="008C4320">
        <w:rPr>
          <w:sz w:val="24"/>
          <w:szCs w:val="24"/>
          <w:lang w:val="en"/>
        </w:rPr>
        <w:fldChar w:fldCharType="begin" w:fldLock="1"/>
      </w:r>
      <w:r w:rsidRPr="008C4320">
        <w:rPr>
          <w:sz w:val="24"/>
          <w:szCs w:val="24"/>
          <w:lang w:val="en"/>
        </w:rPr>
        <w:instrText>ADDIN CSL_CITATION {"citationItems":[{"id":"ITEM-1","itemData":{"DOI":"10.33024/jdk.v9i2.3004","ISSN":"23016604","abstract":"Permasalahan obesitas di Samarinda perlu menjadi perhatian oleh pemerintah maupun pihak terkait khususnya di Kecamatan Harapan Baru, sebesar 6.3% remaja dengan status obesitas didapatkan melalui penjaringan ke sekolah SMP dan SMA. Tujuan penelitian ini untuk menganalisis hubungan kebiasaan konsumsi makanan junk food dan frekuensi makan terhadap kasus obesitas pada remaja di SMPN 18 Samarinda. Penelitian ini menggunakan jenis penelitian kuantitatif dengan rancangan cross-sectional. Populasi penelitian adalah siswa SMPN 18 Samarinda dengan jumlah sampel sebanyak 64 responden, yang diambil menggunakan teknik simple random sampling. Variabel independen penelitian ini adalah kebiasaan konsumsi makanan junk food dan frekuensi makan sedangkan variabel dependen adalah obesitas. Pengumpulan data dilakukan dengan menggunakan kuesioner google form, kemudian mengkonversikan data hasil kuesioner ke dalam standar (nilai z-score) menggunakan aplikasi WHO Anthro Plus, lalu data dianalisis menggunakan uji Fisher Exact. Hasil dari penelitian ini menunjukan adanya hubungan yang signifikan antara kebiasaan konsumsi makanan junk food (p&lt;0.001) dan frekuensi makan (p&lt;0.001) dengan kejadian obesitas pada remaja di SMPN 18 Samarinda. Siswa diharapkan dapat mengurangi makanan junk food dan mengupayakan tidak makan dengan frekuensi berlebih untuk mengurangi risiko obesitas pada remaja.","author":[{"dropping-particle":"","family":"Nugroho","given":"Purwo Setiyo","non-dropping-particle":"","parse-names":false,"suffix":""},{"dropping-particle":"","family":"Hikmah","given":"Andi Uci Riatul","non-dropping-particle":"","parse-names":false,"suffix":""}],"container-title":"Jurnal Dunia Kesmas","id":"ITEM-1","issue":"2","issued":{"date-parts":[["2020"]]},"page":"185-191","title":"Kebiasaan Konsumsi Junk Food dan Frekuensi Makan Terhadap Obesitas","type":"article-journal","volume":"9"},"uris":["http://www.mendeley.com/documents/?uuid=016b5ed7-a5bf-4e4c-a2a1-12e5f9100200"]}],"mendeley":{"formattedCitation":"(Nugroho &amp; Hikmah, 2020)","plainTextFormattedCitation":"(Nugroho &amp; Hikmah, 2020)","previouslyFormattedCitation":"(Nugroho &amp; Hikmah, 2020)"},"properties":{"noteIndex":0},"schema":"https://github.com/citation-style-language/schema/raw/master/csl-citation.json"}</w:instrText>
      </w:r>
      <w:r w:rsidR="00000000">
        <w:rPr>
          <w:sz w:val="24"/>
          <w:szCs w:val="24"/>
          <w:lang w:val="en"/>
        </w:rPr>
        <w:fldChar w:fldCharType="separate"/>
      </w:r>
      <w:r w:rsidRPr="008C4320">
        <w:rPr>
          <w:sz w:val="24"/>
          <w:szCs w:val="24"/>
          <w:lang w:val="en"/>
        </w:rPr>
        <w:fldChar w:fldCharType="end"/>
      </w:r>
    </w:p>
    <w:p w14:paraId="13096604" w14:textId="635DD952" w:rsidR="00596A84" w:rsidRPr="008C4320" w:rsidRDefault="00596A84" w:rsidP="00596A84">
      <w:pPr>
        <w:pStyle w:val="BodyText"/>
        <w:spacing w:line="276" w:lineRule="auto"/>
        <w:ind w:right="98"/>
        <w:rPr>
          <w:sz w:val="24"/>
          <w:szCs w:val="24"/>
          <w:lang w:val="en-ID"/>
        </w:rPr>
      </w:pPr>
      <w:r w:rsidRPr="008C4320">
        <w:rPr>
          <w:sz w:val="24"/>
          <w:szCs w:val="24"/>
          <w:lang w:val="en"/>
        </w:rPr>
        <w:t xml:space="preserve">The frequency of consumption has no effect on the incidence of obesity in this study may be caused by several factors such as the type of food consumed only 60 types which of course there is still a list of other types of food that may be often consumed by employees but not recorded, also in the type of food in the interview there are types of vegetables and fruits that are good and do not trigger obesity if consumed often. Another factor is also that employees tend to eat the same type of food because of the ease of getting these foods, for example eating </w:t>
      </w:r>
      <w:proofErr w:type="spellStart"/>
      <w:r w:rsidRPr="008C4320">
        <w:rPr>
          <w:sz w:val="24"/>
          <w:szCs w:val="24"/>
          <w:lang w:val="en"/>
        </w:rPr>
        <w:t>bakwan</w:t>
      </w:r>
      <w:proofErr w:type="spellEnd"/>
      <w:r w:rsidRPr="008C4320">
        <w:rPr>
          <w:sz w:val="24"/>
          <w:szCs w:val="24"/>
          <w:lang w:val="en"/>
        </w:rPr>
        <w:t xml:space="preserve"> and fried bananas as one of the most consumed foods because there are fried food vendors who can enter the office environment so that it is very easy for employees to consume them. There is also a tendency that the type of food eaten between fellow employees sitting next to the table is also the same, which is seen during interviews several times employees are seen asking their tablemates what foods they consume and how many portions. This also shows that co-workers also determine the quality and quantity of food eaten because employees tend to ask other employees what food they want to consume today.</w:t>
      </w:r>
    </w:p>
    <w:p w14:paraId="6A9B6006" w14:textId="22670D16" w:rsidR="00596A84" w:rsidRPr="008C4320" w:rsidRDefault="00596A84" w:rsidP="00596A84">
      <w:pPr>
        <w:pStyle w:val="BodyText"/>
        <w:spacing w:line="276" w:lineRule="auto"/>
        <w:ind w:right="98"/>
        <w:rPr>
          <w:sz w:val="24"/>
          <w:szCs w:val="24"/>
          <w:lang w:val="en-ID"/>
        </w:rPr>
      </w:pPr>
      <w:r w:rsidRPr="008C4320">
        <w:rPr>
          <w:b/>
          <w:bCs/>
          <w:sz w:val="24"/>
          <w:szCs w:val="24"/>
          <w:lang w:val="en"/>
        </w:rPr>
        <w:t>The effect of food type on the incidence of obesity in bank employees in the city of Medan</w:t>
      </w:r>
      <w:r w:rsidRPr="008C4320">
        <w:rPr>
          <w:sz w:val="24"/>
          <w:szCs w:val="24"/>
          <w:lang w:val="en"/>
        </w:rPr>
        <w:t>. The results of bivariate</w:t>
      </w:r>
      <w:r w:rsidRPr="008C4320">
        <w:rPr>
          <w:i/>
          <w:iCs/>
          <w:sz w:val="24"/>
          <w:szCs w:val="24"/>
          <w:lang w:val="en"/>
        </w:rPr>
        <w:t xml:space="preserve"> chi square</w:t>
      </w:r>
      <w:r w:rsidRPr="008C4320">
        <w:rPr>
          <w:sz w:val="24"/>
          <w:szCs w:val="24"/>
          <w:lang w:val="en"/>
        </w:rPr>
        <w:t xml:space="preserve"> </w:t>
      </w:r>
      <w:proofErr w:type="gramStart"/>
      <w:r w:rsidRPr="008C4320">
        <w:rPr>
          <w:sz w:val="24"/>
          <w:szCs w:val="24"/>
          <w:lang w:val="en"/>
        </w:rPr>
        <w:t>testing  showed</w:t>
      </w:r>
      <w:proofErr w:type="gramEnd"/>
      <w:r w:rsidRPr="008C4320">
        <w:rPr>
          <w:sz w:val="24"/>
          <w:szCs w:val="24"/>
          <w:lang w:val="en"/>
        </w:rPr>
        <w:t xml:space="preserve"> that the type of food did not have a significant relationship with the incidence of obesity ρ value  greater than 0.05 i.e. with</w:t>
      </w:r>
      <w:r w:rsidRPr="008C4320">
        <w:rPr>
          <w:i/>
          <w:iCs/>
          <w:sz w:val="24"/>
          <w:szCs w:val="24"/>
          <w:lang w:val="en"/>
        </w:rPr>
        <w:t xml:space="preserve"> ρ value </w:t>
      </w:r>
      <w:r w:rsidRPr="008C4320">
        <w:rPr>
          <w:sz w:val="24"/>
          <w:szCs w:val="24"/>
          <w:lang w:val="en"/>
        </w:rPr>
        <w:t xml:space="preserve"> of food type 1.000. The results of this study also display the types of food that are often consumed by bank employees in Medan City. The types of food that are often consumed by bank employees in Medan City with obesity are from the staple food group, namely white rice and bread, from the side dish group, namely eggs and chicken, from the vegetable group, </w:t>
      </w:r>
      <w:r w:rsidRPr="008C4320">
        <w:rPr>
          <w:sz w:val="24"/>
          <w:szCs w:val="24"/>
          <w:lang w:val="en"/>
        </w:rPr>
        <w:lastRenderedPageBreak/>
        <w:t xml:space="preserve">namely tomatoes and carrots, from the fruit group, namely bananas and oranges, from the ready-to-eat food group, namely flour fried chicken and vegetable rice cakes,  From the cake group, namely </w:t>
      </w:r>
      <w:proofErr w:type="spellStart"/>
      <w:r w:rsidRPr="008C4320">
        <w:rPr>
          <w:sz w:val="24"/>
          <w:szCs w:val="24"/>
          <w:lang w:val="en"/>
        </w:rPr>
        <w:t>bakwan</w:t>
      </w:r>
      <w:proofErr w:type="spellEnd"/>
      <w:r w:rsidRPr="008C4320">
        <w:rPr>
          <w:sz w:val="24"/>
          <w:szCs w:val="24"/>
          <w:lang w:val="en"/>
        </w:rPr>
        <w:t xml:space="preserve"> and fried bananas, and from the beverage group, namely sweet tea and milk coffee.</w:t>
      </w:r>
    </w:p>
    <w:p w14:paraId="7ACEF5E8" w14:textId="666DC6DA" w:rsidR="008C4320" w:rsidRPr="008C4320" w:rsidRDefault="00596A84" w:rsidP="008C4320">
      <w:pPr>
        <w:pStyle w:val="BodyText"/>
        <w:spacing w:line="276" w:lineRule="auto"/>
        <w:ind w:right="98"/>
        <w:rPr>
          <w:sz w:val="24"/>
          <w:szCs w:val="24"/>
          <w:lang w:val="en"/>
        </w:rPr>
      </w:pPr>
      <w:r w:rsidRPr="008C4320">
        <w:rPr>
          <w:sz w:val="24"/>
          <w:szCs w:val="24"/>
          <w:lang w:val="en"/>
        </w:rPr>
        <w:t xml:space="preserve">The frequency of eating and the type of food is also very influential on the occurrence of obesity because the body's ability to store food in the form of </w:t>
      </w:r>
      <w:proofErr w:type="spellStart"/>
      <w:r w:rsidRPr="008C4320">
        <w:rPr>
          <w:sz w:val="24"/>
          <w:szCs w:val="24"/>
          <w:lang w:val="en"/>
        </w:rPr>
        <w:t>carohydrate</w:t>
      </w:r>
      <w:proofErr w:type="spellEnd"/>
      <w:r w:rsidRPr="008C4320">
        <w:rPr>
          <w:sz w:val="24"/>
          <w:szCs w:val="24"/>
          <w:lang w:val="en"/>
        </w:rPr>
        <w:t xml:space="preserve"> and protein is limited. If you consume junk food that has a high glycemic index value, some of which contain carbohydrates will be stored as glycogen and the rest into fat, protein will be formed as body protein and the rest is fat, the energy source used comes from glycogen (carbohydrate storage) so that the accumulated fat is not used. If this happens continuously, fat deposits will accumulate, become abnormal and cause obesity.</w:t>
      </w:r>
    </w:p>
    <w:p w14:paraId="0436C84F" w14:textId="77777777" w:rsidR="00596A84" w:rsidRPr="008C4320" w:rsidRDefault="00596A84" w:rsidP="00596A84">
      <w:pPr>
        <w:pStyle w:val="BodyText"/>
        <w:spacing w:line="276" w:lineRule="auto"/>
        <w:ind w:right="98"/>
        <w:rPr>
          <w:b/>
          <w:bCs/>
          <w:sz w:val="24"/>
          <w:szCs w:val="24"/>
          <w:lang w:val="en-ID"/>
        </w:rPr>
      </w:pPr>
      <w:r w:rsidRPr="008C4320">
        <w:rPr>
          <w:b/>
          <w:bCs/>
          <w:sz w:val="24"/>
          <w:szCs w:val="24"/>
          <w:lang w:val="en"/>
        </w:rPr>
        <w:t>The Effect of Physical Activity on the Incidence of Obesity in Bank Employees in Medan City</w:t>
      </w:r>
    </w:p>
    <w:p w14:paraId="44AF4009" w14:textId="1C728C70" w:rsidR="00596A84" w:rsidRPr="008C4320" w:rsidRDefault="00596A84" w:rsidP="00596A84">
      <w:pPr>
        <w:pStyle w:val="BodyText"/>
        <w:spacing w:line="276" w:lineRule="auto"/>
        <w:ind w:right="98"/>
        <w:rPr>
          <w:sz w:val="24"/>
          <w:szCs w:val="24"/>
          <w:lang w:val="en-ID"/>
        </w:rPr>
      </w:pPr>
      <w:r w:rsidRPr="008C4320">
        <w:rPr>
          <w:sz w:val="24"/>
          <w:szCs w:val="24"/>
          <w:lang w:val="en"/>
        </w:rPr>
        <w:t>The results of physical activity were obtained from direct interviews with selected respondents from Bank employees in Medan City. Physical activity categorizes into active and less active. Physical activity can also affect the occurrence of obesity, the results of</w:t>
      </w:r>
      <w:r w:rsidRPr="008C4320">
        <w:rPr>
          <w:i/>
          <w:iCs/>
          <w:sz w:val="24"/>
          <w:szCs w:val="24"/>
          <w:lang w:val="en"/>
        </w:rPr>
        <w:t xml:space="preserve"> bivariate chi square</w:t>
      </w:r>
      <w:r w:rsidRPr="008C4320">
        <w:rPr>
          <w:sz w:val="24"/>
          <w:szCs w:val="24"/>
          <w:lang w:val="en"/>
        </w:rPr>
        <w:t xml:space="preserve"> </w:t>
      </w:r>
      <w:proofErr w:type="gramStart"/>
      <w:r w:rsidRPr="008C4320">
        <w:rPr>
          <w:sz w:val="24"/>
          <w:szCs w:val="24"/>
          <w:lang w:val="en"/>
        </w:rPr>
        <w:t>testing  show</w:t>
      </w:r>
      <w:proofErr w:type="gramEnd"/>
      <w:r w:rsidRPr="008C4320">
        <w:rPr>
          <w:sz w:val="24"/>
          <w:szCs w:val="24"/>
          <w:lang w:val="en"/>
        </w:rPr>
        <w:t xml:space="preserve"> that physical activity has a significant relationship with the incidence of obesity ρ value smaller than 0.05 </w:t>
      </w:r>
      <w:proofErr w:type="spellStart"/>
      <w:r w:rsidRPr="008C4320">
        <w:rPr>
          <w:sz w:val="24"/>
          <w:szCs w:val="24"/>
          <w:lang w:val="en"/>
        </w:rPr>
        <w:t>ie</w:t>
      </w:r>
      <w:proofErr w:type="spellEnd"/>
      <w:r w:rsidRPr="008C4320">
        <w:rPr>
          <w:sz w:val="24"/>
          <w:szCs w:val="24"/>
          <w:lang w:val="en"/>
        </w:rPr>
        <w:t xml:space="preserve"> with </w:t>
      </w:r>
      <w:r w:rsidRPr="008C4320">
        <w:rPr>
          <w:i/>
          <w:iCs/>
          <w:sz w:val="24"/>
          <w:szCs w:val="24"/>
          <w:lang w:val="en"/>
        </w:rPr>
        <w:t xml:space="preserve"> ρ value </w:t>
      </w:r>
      <w:r w:rsidRPr="008C4320">
        <w:rPr>
          <w:sz w:val="24"/>
          <w:szCs w:val="24"/>
          <w:lang w:val="en"/>
        </w:rPr>
        <w:t>of physical activity 0.001. The OR value on physical activity is 4.125 greater than one, meaning that employees whose physical activity is less active will be 4.1 times more likely to be obese than employees whose physical activity is active.</w:t>
      </w:r>
    </w:p>
    <w:p w14:paraId="12388219" w14:textId="71826619" w:rsidR="00596A84" w:rsidRPr="008C4320" w:rsidRDefault="00596A84" w:rsidP="00596A84">
      <w:pPr>
        <w:pStyle w:val="BodyText"/>
        <w:spacing w:line="276" w:lineRule="auto"/>
        <w:ind w:right="98"/>
        <w:rPr>
          <w:sz w:val="24"/>
          <w:szCs w:val="24"/>
          <w:lang w:val="en-ID"/>
        </w:rPr>
      </w:pPr>
      <w:r w:rsidRPr="008C4320">
        <w:rPr>
          <w:sz w:val="24"/>
          <w:szCs w:val="24"/>
          <w:lang w:val="en"/>
        </w:rPr>
        <w:t>Based on these results, it also shows that the majority of physical activity of Bank employees in Medan City tends to be less active. This is because bank employees spend more time sitting in front of the computer with an average of 7-10 hours per day. The results of this study are in line with (</w:t>
      </w:r>
      <w:proofErr w:type="spellStart"/>
      <w:r w:rsidRPr="008C4320">
        <w:rPr>
          <w:sz w:val="24"/>
          <w:szCs w:val="24"/>
          <w:lang w:val="en"/>
        </w:rPr>
        <w:t>Turege</w:t>
      </w:r>
      <w:proofErr w:type="spellEnd"/>
      <w:r w:rsidRPr="008C4320">
        <w:rPr>
          <w:sz w:val="24"/>
          <w:szCs w:val="24"/>
          <w:lang w:val="en"/>
        </w:rPr>
        <w:t xml:space="preserve"> et al., 2019) that there is a significant relationship (ρ value 0.000) between physical activity and obesity, which is seen from the value of physical activity (METS) with the value of Body Mass Index (BMI) of active patients at the </w:t>
      </w:r>
      <w:proofErr w:type="spellStart"/>
      <w:r w:rsidRPr="008C4320">
        <w:rPr>
          <w:sz w:val="24"/>
          <w:szCs w:val="24"/>
          <w:lang w:val="en"/>
        </w:rPr>
        <w:t>Tegalrejo</w:t>
      </w:r>
      <w:proofErr w:type="spellEnd"/>
      <w:r w:rsidRPr="008C4320">
        <w:rPr>
          <w:sz w:val="24"/>
          <w:szCs w:val="24"/>
          <w:lang w:val="en"/>
        </w:rPr>
        <w:t xml:space="preserve"> Health Center, </w:t>
      </w:r>
      <w:proofErr w:type="spellStart"/>
      <w:r w:rsidRPr="008C4320">
        <w:rPr>
          <w:sz w:val="24"/>
          <w:szCs w:val="24"/>
          <w:lang w:val="en"/>
        </w:rPr>
        <w:t>Salatiga</w:t>
      </w:r>
      <w:proofErr w:type="spellEnd"/>
      <w:r w:rsidRPr="008C4320">
        <w:rPr>
          <w:sz w:val="24"/>
          <w:szCs w:val="24"/>
          <w:lang w:val="en"/>
        </w:rPr>
        <w:t xml:space="preserve"> City, Central Java. The results of this study are also in line with (</w:t>
      </w:r>
      <w:proofErr w:type="spellStart"/>
      <w:r w:rsidRPr="008C4320">
        <w:rPr>
          <w:sz w:val="24"/>
          <w:szCs w:val="24"/>
          <w:lang w:val="en"/>
        </w:rPr>
        <w:t>Suryadinata</w:t>
      </w:r>
      <w:proofErr w:type="spellEnd"/>
      <w:r w:rsidRPr="008C4320">
        <w:rPr>
          <w:sz w:val="24"/>
          <w:szCs w:val="24"/>
          <w:lang w:val="en"/>
        </w:rPr>
        <w:t xml:space="preserve"> &amp;; Sukarno, 2019) which shows that physical activity carried out by obese adults is mostly classified as low activity (59.8%), while non-obese adult age groups mostly include moderate activity (56.6%). This showed significant differences in physical activity between the obese and non-obese groups (ρ=0.047). So it can be concluded that a decrease in the level of physical activity can increase the risk of obesity in adulthood.</w:t>
      </w:r>
      <w:r w:rsidRPr="008C4320">
        <w:rPr>
          <w:sz w:val="24"/>
          <w:szCs w:val="24"/>
          <w:lang w:val="en"/>
        </w:rPr>
        <w:fldChar w:fldCharType="begin" w:fldLock="1"/>
      </w:r>
      <w:r w:rsidRPr="008C4320">
        <w:rPr>
          <w:sz w:val="24"/>
          <w:szCs w:val="24"/>
          <w:lang w:val="en"/>
        </w:rPr>
        <w:instrText>ADDIN CSL_CITATION {"citationItems":[{"id":"ITEM-1","itemData":{"DOI":"10.26751/jikk.v10i1.530","ISSN":"2088-4451","abstract":"AbstrakObesitas dapat dialami oleh semua golongan usia, maupun jenis kelamin. Kemajuan teknologi memberikan dampat positif dan negatif. Dampak positifnya banyak kegiatan menjadi lebih praktis dan cepat, sedangkan dampak negatifnya manusia menjadi semakin malas untuk bergerak. Berkurangnya aktivitas fisik mangakibatkan penyimpanan energi yang tersimpan dalam jaringan lemak, yang menyebabkan kegemukan. Tujuan dari penelitian ini adalah untuk mengetahui dan menganalisis hubungan antara aktivitas fisik dengan obesitas di Puskesmas Tegalrejo Kota Salatiga Jawa Tengah. Jenis penelitian yang digunakan yaitu penelitian deskriptif kuantitatif. Responden adalah pasien aktif di Posyandu Puskesmas Tegalrejo. Jumlah responden sebanyak 59 orang. Data yang diperoleh dalam penelitian ini adalah data primer dan data sekunder. Berdasarkan uji korelasi Indeks Massa Tubuh (IMT) terhadap nilai aktivitas fisik dengan analisis uji Pearson diperoleh p-value 0,000 &lt; 0,05 dan nilai koefisien korelasi r pearson -0,505 yang ini menunjukkan bahwa adanya hubungan yang signifikan antara Indeks Massa Tubuh (IMT) dengan aktivitas fisik pada pasien aktif di Posyandu Puskesmas Tegalrejo, Kota Salatiga. Sedangkan nilai koefisien korelasi r pearson berkorelasi sedang, dan ditunjukkan dengan tanda negatif (-) yang berarti hubungan yang terjadi bersifat berlawanan arah. Sehingga semakin rendah aktifitas fisik maka semakin tinggi nilai IMT atau sebaliknya.Kata Kunci: aktivitas fisik, obesitas. AbstractObesity can be suffered by all age groups, as well as gender. Technological advances provide positive and negative effects. The positive impact of many activities becomes more practical and fast, while the negative impact of humans becomes increasingly lazy to move. Reduced physical activity results in the storage of energy stored in fat tissue, which causes obesity. The purpose of this study was to determine and analyze the relationship between physical activity and obesity at the Tegalrejo Health Center in Salatiga City, Central Java. This type of research is quantitative descriptive research. Respondents were active patients at the Tegalrejo Health Center Posyandu. The number of respondents was 59 people. The data obtained in this study are primary data and secondary data. Based on the correlation test of Body Mass Index (BMI) to the value of physical activity with Pearson test analysis obtained p-value of 0.000 &lt;0.05 and Pearson correlation coefficient value of -0.505 which indicates that th…","author":[{"dropping-particle":"","family":"Turege","given":"Jeckzen Norisan","non-dropping-particle":"","parse-names":false,"suffix":""},{"dropping-particle":"","family":"Kinasih","given":"Angkit","non-dropping-particle":"","parse-names":false,"suffix":""},{"dropping-particle":"","family":"Kurniasari","given":"Maria Dyah","non-dropping-particle":"","parse-names":false,"suffix":""}],"container-title":"Jurnal Ilmu Keperawatan dan Kebidanan","id":"ITEM-1","issue":"1","issued":{"date-parts":[["2019"]]},"page":"256","title":"Hubungan Antara Aktivitas Fisik Dengan Obesitas Di Puskesmas Tegalrejo, Kota Salatiga","type":"article-journal","volume":"10"},"uris":["http://www.mendeley.com/documents/?uuid=b9ae2c9b-b2fa-4368-a1e0-5f46832f40e5"]}],"mendeley":{"formattedCitation":"(Turege et al., 2019)","plainTextFormattedCitation":"(Turege et al., 2019)","previouslyFormattedCitation":"(Turege et al., 2019)"},"properties":{"noteIndex":0},"schema":"https://github.com/citation-style-language/schema/raw/master/csl-citation.json"}</w:instrText>
      </w:r>
      <w:r w:rsidR="00000000">
        <w:rPr>
          <w:sz w:val="24"/>
          <w:szCs w:val="24"/>
          <w:lang w:val="en"/>
        </w:rPr>
        <w:fldChar w:fldCharType="separate"/>
      </w:r>
      <w:r w:rsidRPr="008C4320">
        <w:rPr>
          <w:sz w:val="24"/>
          <w:szCs w:val="24"/>
          <w:lang w:val="en"/>
        </w:rPr>
        <w:fldChar w:fldCharType="end"/>
      </w:r>
      <w:r w:rsidRPr="008C4320">
        <w:rPr>
          <w:sz w:val="24"/>
          <w:szCs w:val="24"/>
          <w:lang w:val="en"/>
        </w:rPr>
        <w:fldChar w:fldCharType="begin" w:fldLock="1"/>
      </w:r>
      <w:r w:rsidRPr="008C4320">
        <w:rPr>
          <w:sz w:val="24"/>
          <w:szCs w:val="24"/>
          <w:lang w:val="en"/>
        </w:rPr>
        <w:instrText>ADDIN CSL_CITATION {"citationItems":[{"id":"ITEM-1","itemData":{"DOI":"10.20473/ijph.vl14il.2019.106-116","ISSN":"1829-7005","abstract":"Indonesia has an increasing number of obese people every year. Risk factors and complications caused by obesity can increase morbidity and mortality in the community. One of factors causing the increasing number of obese people is caused by the decreasing level of physical activities done by Indonesian people. This study aims to determine the effect of physical activity levels on the risk of obesity. The study used an observational analytic case control design. Subjects were chosen through a purposive sampling method. The population was young adults in Surabaya. The sample of the study included 97 obese adults and 97 non-obese adults. The study was conducted in March-July 2018 in South Surabaya through distributing questionnaires to two groups. The questionnaire given used the Global Physical Activity Questionnaire (GPAQ). The results showed that physical activity performed by adult age group of obesity was mostly classified as low activity (59,8%), while non-obese adult age group was mostly included in medium activity (56,6%). This shows a significant difference in physical activity between obese and non-obese groups (p=0,047). It can be concluded that decreased levels of physical activity may increase the risk of obesity in adult.","author":[{"dropping-particle":"","family":"Suryadinata","given":"Rivan Virlando","non-dropping-particle":"","parse-names":false,"suffix":""},{"dropping-particle":"","family":"Sukarno","given":"Devitya Angielevi","non-dropping-particle":"","parse-names":false,"suffix":""}],"container-title":"The Indonesian Journal of Public Health","id":"ITEM-1","issue":"1","issued":{"date-parts":[["2019"]]},"page":"106-116","title":"Pengaruh Aktivitas Fisik Terhadap Risiko Obesitas Pada Usia Dewasa","type":"article-journal","volume":"14"},"uris":["http://www.mendeley.com/documents/?uuid=dd575d2b-b107-494d-95f0-194b83893df5"]}],"mendeley":{"formattedCitation":"(Suryadinata &amp; Sukarno, 2019)","plainTextFormattedCitation":"(Suryadinata &amp; Sukarno, 2019)","previouslyFormattedCitation":"(Suryadinata &amp; Sukarno, 2019)"},"properties":{"noteIndex":0},"schema":"https://github.com/citation-style-language/schema/raw/master/csl-citation.json"}</w:instrText>
      </w:r>
      <w:r w:rsidR="00000000">
        <w:rPr>
          <w:sz w:val="24"/>
          <w:szCs w:val="24"/>
          <w:lang w:val="en"/>
        </w:rPr>
        <w:fldChar w:fldCharType="separate"/>
      </w:r>
      <w:r w:rsidRPr="008C4320">
        <w:rPr>
          <w:sz w:val="24"/>
          <w:szCs w:val="24"/>
          <w:lang w:val="en"/>
        </w:rPr>
        <w:fldChar w:fldCharType="end"/>
      </w:r>
    </w:p>
    <w:p w14:paraId="1CE3B0FB" w14:textId="3293BCE0" w:rsidR="00596A84" w:rsidRPr="008C4320" w:rsidRDefault="00596A84" w:rsidP="00596A84">
      <w:pPr>
        <w:pStyle w:val="BodyText"/>
        <w:spacing w:line="276" w:lineRule="auto"/>
        <w:ind w:right="98"/>
        <w:rPr>
          <w:sz w:val="24"/>
          <w:szCs w:val="24"/>
          <w:lang w:val="en-ID"/>
        </w:rPr>
      </w:pPr>
      <w:r w:rsidRPr="008C4320">
        <w:rPr>
          <w:sz w:val="24"/>
          <w:szCs w:val="24"/>
          <w:lang w:val="en"/>
        </w:rPr>
        <w:t xml:space="preserve">Lack of physical activity is probably one of the main causes of the increasing incidence of obesity in affluent societies. Lack of physical activity can cause food substances that enter the body are not burned, but only hoarded in the body as body fat. This is very risky for various diseases, especially related to obesity such as diabetes mellitus. Heavy levels of physical activity can prevent the increase in fat accumulation with age. Therefore, the more activities carried out, the smaller the chance of obesity. </w:t>
      </w:r>
    </w:p>
    <w:p w14:paraId="660953FD" w14:textId="77777777" w:rsidR="00596A84" w:rsidRPr="008C4320" w:rsidRDefault="00596A84" w:rsidP="008C4320">
      <w:pPr>
        <w:pStyle w:val="BodyText"/>
        <w:spacing w:line="276" w:lineRule="auto"/>
        <w:ind w:right="98" w:firstLine="0"/>
        <w:rPr>
          <w:b/>
          <w:bCs/>
          <w:sz w:val="24"/>
          <w:szCs w:val="24"/>
          <w:lang w:val="en-ID"/>
        </w:rPr>
      </w:pPr>
      <w:r w:rsidRPr="008C4320">
        <w:rPr>
          <w:b/>
          <w:bCs/>
          <w:sz w:val="24"/>
          <w:szCs w:val="24"/>
          <w:lang w:val="en"/>
        </w:rPr>
        <w:t>The Most Dominant Risk Factors Affecting Obesity in Bank Employees in Medan City</w:t>
      </w:r>
    </w:p>
    <w:p w14:paraId="0EE803B4" w14:textId="68C1B783" w:rsidR="00596A84" w:rsidRPr="008C4320" w:rsidRDefault="00596A84" w:rsidP="00596A84">
      <w:pPr>
        <w:pStyle w:val="BodyText"/>
        <w:spacing w:line="276" w:lineRule="auto"/>
        <w:ind w:right="98"/>
        <w:rPr>
          <w:sz w:val="24"/>
          <w:szCs w:val="24"/>
          <w:lang w:val="en-ID"/>
        </w:rPr>
      </w:pPr>
      <w:r w:rsidRPr="008C4320">
        <w:rPr>
          <w:sz w:val="24"/>
          <w:szCs w:val="24"/>
          <w:lang w:val="en"/>
        </w:rPr>
        <w:t xml:space="preserve">Multiple logistic regression analysis explains that the most dominant variable affecting obesity in Bank employees in Medan City is carbohydrate intake. The OR value explains that obesity is 10.6 times more likely to come from employees who consume more carbohydrate intake than employees who consume normal carbohydrate intake. </w:t>
      </w:r>
    </w:p>
    <w:p w14:paraId="75E2CE5A" w14:textId="6AAA0A22" w:rsidR="00596A84" w:rsidRPr="008C4320" w:rsidRDefault="00596A84" w:rsidP="00596A84">
      <w:pPr>
        <w:pStyle w:val="BodyText"/>
        <w:spacing w:line="276" w:lineRule="auto"/>
        <w:ind w:right="98"/>
        <w:rPr>
          <w:sz w:val="24"/>
          <w:szCs w:val="24"/>
          <w:lang w:val="en-ID"/>
        </w:rPr>
      </w:pPr>
      <w:r w:rsidRPr="008C4320">
        <w:rPr>
          <w:sz w:val="24"/>
          <w:szCs w:val="24"/>
          <w:lang w:val="en"/>
        </w:rPr>
        <w:lastRenderedPageBreak/>
        <w:t>The amount of food intake that enters more than the number of calories removed from daily physical activity can trigger obesity. Obesity also occurs because the body's ability to store food in the form of carbohydrates and protein is limited. If you consume foods that have a high glycemic index value, some of which contain carbohydrates will be stored as glycogen and the rest into fat, protein will be formed as body protein and the rest is fat, the energy source used comes from glycogen (carbohydrate storage) so that the accumulated fat is not used. If this happens continuously, fat deposits will accumulate, become abnormal and cause obesity.</w:t>
      </w:r>
    </w:p>
    <w:p w14:paraId="19135B38" w14:textId="1853A99F" w:rsidR="00596A84" w:rsidRPr="008C4320" w:rsidRDefault="00596A84" w:rsidP="00596A84">
      <w:pPr>
        <w:pStyle w:val="BodyText"/>
        <w:spacing w:line="276" w:lineRule="auto"/>
        <w:ind w:right="98"/>
        <w:rPr>
          <w:sz w:val="24"/>
          <w:szCs w:val="24"/>
          <w:lang w:val="en-ID"/>
        </w:rPr>
      </w:pPr>
      <w:r w:rsidRPr="008C4320">
        <w:rPr>
          <w:sz w:val="24"/>
          <w:szCs w:val="24"/>
          <w:lang w:val="en"/>
        </w:rPr>
        <w:t xml:space="preserve">According to researchers that excessive carbohydrate eating habits can trigger the incidence of obesity because it contains high calories, high sugar, high cholesterol and low fiber and nutrients, if this amount is too much in the body it will cause many diseases so that if consumed excessively it can cause more nutrition or obesity (obesity). Processed foods contain lots of artificial sugar which is not good for health. Foods or drinks that contain a lot of sugar include </w:t>
      </w:r>
      <w:r w:rsidRPr="008C4320">
        <w:rPr>
          <w:i/>
          <w:iCs/>
          <w:sz w:val="24"/>
          <w:szCs w:val="24"/>
          <w:lang w:val="en"/>
        </w:rPr>
        <w:t>cakes, cookies</w:t>
      </w:r>
      <w:r w:rsidRPr="008C4320">
        <w:rPr>
          <w:sz w:val="24"/>
          <w:szCs w:val="24"/>
          <w:lang w:val="en"/>
        </w:rPr>
        <w:t xml:space="preserve"> and </w:t>
      </w:r>
      <w:r w:rsidRPr="008C4320">
        <w:rPr>
          <w:i/>
          <w:iCs/>
          <w:sz w:val="24"/>
          <w:szCs w:val="24"/>
          <w:lang w:val="en"/>
        </w:rPr>
        <w:t>soft drinks</w:t>
      </w:r>
      <w:r w:rsidRPr="008C4320">
        <w:rPr>
          <w:sz w:val="24"/>
          <w:szCs w:val="24"/>
          <w:lang w:val="en"/>
        </w:rPr>
        <w:t xml:space="preserve">. Among the 60 food lists in the interview, soft drinks contained the most sugar. In one can </w:t>
      </w:r>
      <w:proofErr w:type="gramStart"/>
      <w:r w:rsidRPr="008C4320">
        <w:rPr>
          <w:sz w:val="24"/>
          <w:szCs w:val="24"/>
          <w:lang w:val="en"/>
        </w:rPr>
        <w:t xml:space="preserve">of </w:t>
      </w:r>
      <w:r w:rsidRPr="008C4320">
        <w:rPr>
          <w:i/>
          <w:iCs/>
          <w:sz w:val="24"/>
          <w:szCs w:val="24"/>
          <w:lang w:val="en"/>
        </w:rPr>
        <w:t xml:space="preserve"> soft</w:t>
      </w:r>
      <w:proofErr w:type="gramEnd"/>
      <w:r w:rsidRPr="008C4320">
        <w:rPr>
          <w:i/>
          <w:iCs/>
          <w:sz w:val="24"/>
          <w:szCs w:val="24"/>
          <w:lang w:val="en"/>
        </w:rPr>
        <w:t xml:space="preserve"> drink</w:t>
      </w:r>
      <w:r w:rsidRPr="008C4320">
        <w:rPr>
          <w:sz w:val="24"/>
          <w:szCs w:val="24"/>
          <w:lang w:val="en"/>
        </w:rPr>
        <w:t xml:space="preserve"> contains at least nine teaspoons of sugar. In fact, in a day our body only needs four grams or one teaspoon, not more. Likewise with ready-to-eat foods that contain a lot of sugar, salt, fat so that these foods contain cholesterol, will cause a buildup of bad fats in the body and not only cause obesity but trigger many diseases.</w:t>
      </w:r>
    </w:p>
    <w:p w14:paraId="169F2506" w14:textId="77777777" w:rsidR="00596A84" w:rsidRPr="008C4320" w:rsidRDefault="00596A84" w:rsidP="008C4320">
      <w:pPr>
        <w:pStyle w:val="BodyText"/>
        <w:spacing w:line="276" w:lineRule="auto"/>
        <w:ind w:right="98" w:firstLine="0"/>
        <w:rPr>
          <w:b/>
          <w:bCs/>
          <w:sz w:val="24"/>
          <w:szCs w:val="24"/>
          <w:lang w:val="en-ID"/>
        </w:rPr>
      </w:pPr>
      <w:r w:rsidRPr="008C4320">
        <w:rPr>
          <w:b/>
          <w:bCs/>
          <w:sz w:val="24"/>
          <w:szCs w:val="24"/>
          <w:lang w:val="en"/>
        </w:rPr>
        <w:t>Research Implications</w:t>
      </w:r>
    </w:p>
    <w:p w14:paraId="725C1B10" w14:textId="77777777" w:rsidR="00596A84" w:rsidRPr="008C4320" w:rsidRDefault="00596A84" w:rsidP="008C4320">
      <w:pPr>
        <w:pStyle w:val="BodyText"/>
        <w:spacing w:line="276" w:lineRule="auto"/>
        <w:ind w:right="98"/>
        <w:rPr>
          <w:sz w:val="24"/>
          <w:szCs w:val="24"/>
          <w:lang w:val="en"/>
        </w:rPr>
      </w:pPr>
      <w:r w:rsidRPr="008C4320">
        <w:rPr>
          <w:sz w:val="24"/>
          <w:szCs w:val="24"/>
          <w:lang w:val="en"/>
        </w:rPr>
        <w:t xml:space="preserve">The results of this study are scientific evidence of the influence of consumption patterns and physical activity with the incidence of obesity in employees. The implications of this study are related to how employees are able to control food intake and physical activity both while in the office and outside the office so as to reduce adverse effects on health. The results of this study have implications for the bank to create an innovation program because from the results of the research can be obtained information that there are actually several programs to increase interest in sports, it's just that not all employees are aware of the importance of sports This information can be a consideration for the bank to innovate programs such as remaking aerobic gymnastics activities after working hours as before. Bank employees prefer to take the </w:t>
      </w:r>
      <w:proofErr w:type="gramStart"/>
      <w:r w:rsidRPr="008C4320">
        <w:rPr>
          <w:sz w:val="24"/>
          <w:szCs w:val="24"/>
          <w:lang w:val="en"/>
        </w:rPr>
        <w:t>elevator  rather</w:t>
      </w:r>
      <w:proofErr w:type="gramEnd"/>
      <w:r w:rsidRPr="008C4320">
        <w:rPr>
          <w:sz w:val="24"/>
          <w:szCs w:val="24"/>
          <w:lang w:val="en"/>
        </w:rPr>
        <w:t xml:space="preserve"> than climb the stairs while in the office, maybe a rule can be applied that the  elevator can only be used for customers and for employees who are in special conditions such as pregnancy. </w:t>
      </w:r>
    </w:p>
    <w:p w14:paraId="52872461" w14:textId="77777777" w:rsidR="00596A84" w:rsidRPr="008C4320" w:rsidRDefault="00596A84" w:rsidP="008C4320">
      <w:pPr>
        <w:pStyle w:val="BodyText"/>
        <w:spacing w:line="276" w:lineRule="auto"/>
        <w:ind w:right="98"/>
        <w:rPr>
          <w:sz w:val="24"/>
          <w:szCs w:val="24"/>
          <w:lang w:val="en"/>
        </w:rPr>
      </w:pPr>
      <w:r w:rsidRPr="008C4320">
        <w:rPr>
          <w:sz w:val="24"/>
          <w:szCs w:val="24"/>
          <w:lang w:val="en"/>
        </w:rPr>
        <w:t>The importance of the role of colleagues and the motivation of the work environment in helping employees to live a healthy life in order to prevent the occurrence of obesity, especially in terms of food selection because during research it is often found that colleagues are one of the determinants of what type of food will be consumed daily. Of course, the impact of obesity will also be felt for companies, namely employees often experience pain so they have to miss work, productivity decreases and has an effect on decreasing profits on the company.</w:t>
      </w:r>
    </w:p>
    <w:p w14:paraId="258B88EA" w14:textId="77777777" w:rsidR="00596A84" w:rsidRPr="008C4320" w:rsidRDefault="00596A84" w:rsidP="008C4320">
      <w:pPr>
        <w:pStyle w:val="BodyText"/>
        <w:spacing w:line="276" w:lineRule="auto"/>
        <w:ind w:right="98" w:firstLine="0"/>
        <w:rPr>
          <w:b/>
          <w:bCs/>
          <w:sz w:val="24"/>
          <w:szCs w:val="24"/>
          <w:lang w:val="en-ID"/>
        </w:rPr>
      </w:pPr>
      <w:r w:rsidRPr="008C4320">
        <w:rPr>
          <w:b/>
          <w:bCs/>
          <w:sz w:val="24"/>
          <w:szCs w:val="24"/>
          <w:lang w:val="en"/>
        </w:rPr>
        <w:t>Research Limitations</w:t>
      </w:r>
    </w:p>
    <w:p w14:paraId="6C5C5680" w14:textId="75102D28" w:rsidR="00596A84" w:rsidRPr="008C4320" w:rsidRDefault="00596A84" w:rsidP="008C4320">
      <w:pPr>
        <w:pStyle w:val="BodyText"/>
        <w:spacing w:line="276" w:lineRule="auto"/>
        <w:ind w:right="98"/>
        <w:rPr>
          <w:sz w:val="24"/>
          <w:szCs w:val="24"/>
          <w:lang w:val="en"/>
        </w:rPr>
      </w:pPr>
      <w:r w:rsidRPr="008C4320">
        <w:rPr>
          <w:sz w:val="24"/>
          <w:szCs w:val="24"/>
          <w:lang w:val="en"/>
        </w:rPr>
        <w:t xml:space="preserve">The limitations of research from consumption pattern data with the SQ-FFQ method do not rule out the possibility of bias, both from subjects who have to recall activities carried out in the past month and research instruments. Consumption patterns with the SQ-FFQ method there are only 60 lists of food types so that it cannot assess all types of food that may be consumed by employees and some foods purchased by respondents and the food data is not detailed in composition and size in the </w:t>
      </w:r>
      <w:proofErr w:type="spellStart"/>
      <w:r w:rsidRPr="008C4320">
        <w:rPr>
          <w:sz w:val="24"/>
          <w:szCs w:val="24"/>
          <w:lang w:val="en"/>
        </w:rPr>
        <w:t>nutrisurvey</w:t>
      </w:r>
      <w:proofErr w:type="spellEnd"/>
      <w:r w:rsidRPr="008C4320">
        <w:rPr>
          <w:sz w:val="24"/>
          <w:szCs w:val="24"/>
          <w:lang w:val="en"/>
        </w:rPr>
        <w:t xml:space="preserve"> application but researchers try to approach from the actual number.</w:t>
      </w:r>
    </w:p>
    <w:p w14:paraId="3E80A1BD" w14:textId="77777777" w:rsidR="00596A84" w:rsidRPr="008C4320" w:rsidRDefault="00596A84" w:rsidP="007C2974">
      <w:pPr>
        <w:pStyle w:val="BodyText"/>
        <w:spacing w:line="276" w:lineRule="auto"/>
        <w:ind w:right="98" w:firstLine="0"/>
        <w:rPr>
          <w:b/>
          <w:bCs/>
          <w:sz w:val="24"/>
          <w:szCs w:val="24"/>
        </w:rPr>
      </w:pPr>
    </w:p>
    <w:p w14:paraId="34821DBB" w14:textId="4370191F" w:rsidR="007C2974" w:rsidRPr="008C4320" w:rsidRDefault="007C2974" w:rsidP="007C2974">
      <w:pPr>
        <w:pStyle w:val="BodyText"/>
        <w:spacing w:line="276" w:lineRule="auto"/>
        <w:ind w:right="98" w:firstLine="0"/>
        <w:rPr>
          <w:b/>
          <w:bCs/>
          <w:sz w:val="24"/>
          <w:szCs w:val="24"/>
        </w:rPr>
      </w:pPr>
      <w:r w:rsidRPr="008C4320">
        <w:rPr>
          <w:b/>
          <w:bCs/>
          <w:sz w:val="24"/>
          <w:szCs w:val="24"/>
          <w:lang w:val="en"/>
        </w:rPr>
        <w:t>CONCLUSION</w:t>
      </w:r>
    </w:p>
    <w:p w14:paraId="37EA0A75" w14:textId="77777777" w:rsidR="00596A84" w:rsidRPr="008C4320" w:rsidRDefault="00596A84" w:rsidP="00596A84">
      <w:pPr>
        <w:pStyle w:val="BodyText"/>
        <w:spacing w:line="276" w:lineRule="auto"/>
        <w:ind w:right="98"/>
        <w:rPr>
          <w:sz w:val="24"/>
          <w:szCs w:val="24"/>
          <w:lang w:val="en-ID"/>
        </w:rPr>
      </w:pPr>
      <w:r w:rsidRPr="008C4320">
        <w:rPr>
          <w:sz w:val="24"/>
          <w:szCs w:val="24"/>
          <w:lang w:val="en"/>
        </w:rPr>
        <w:t>There is a significant effect of energy intake on the incidence of obesity in Bank employees in Medan City with</w:t>
      </w:r>
      <w:r w:rsidRPr="008C4320">
        <w:rPr>
          <w:i/>
          <w:iCs/>
          <w:sz w:val="24"/>
          <w:szCs w:val="24"/>
          <w:lang w:val="en"/>
        </w:rPr>
        <w:t xml:space="preserve"> ρ value</w:t>
      </w:r>
      <w:r w:rsidRPr="008C4320">
        <w:rPr>
          <w:sz w:val="24"/>
          <w:szCs w:val="24"/>
          <w:lang w:val="en"/>
        </w:rPr>
        <w:t xml:space="preserve"> = 0.000 and </w:t>
      </w:r>
      <w:r w:rsidRPr="008C4320">
        <w:rPr>
          <w:i/>
          <w:iCs/>
          <w:sz w:val="24"/>
          <w:szCs w:val="24"/>
          <w:lang w:val="en"/>
        </w:rPr>
        <w:t>odds ratio</w:t>
      </w:r>
      <w:r w:rsidRPr="008C4320">
        <w:rPr>
          <w:sz w:val="24"/>
          <w:szCs w:val="24"/>
          <w:lang w:val="en"/>
        </w:rPr>
        <w:t xml:space="preserve"> </w:t>
      </w:r>
      <w:proofErr w:type="gramStart"/>
      <w:r w:rsidRPr="008C4320">
        <w:rPr>
          <w:sz w:val="24"/>
          <w:szCs w:val="24"/>
          <w:lang w:val="en"/>
        </w:rPr>
        <w:t>6.6  which</w:t>
      </w:r>
      <w:proofErr w:type="gramEnd"/>
      <w:r w:rsidRPr="008C4320">
        <w:rPr>
          <w:sz w:val="24"/>
          <w:szCs w:val="24"/>
          <w:lang w:val="en"/>
        </w:rPr>
        <w:t xml:space="preserve"> means that employees with excess energy intake are at risk of obesity incidence by 6.6 times higher than employees whose energy intake is normal.</w:t>
      </w:r>
    </w:p>
    <w:p w14:paraId="0C19BF28" w14:textId="289FF8BB" w:rsidR="00E544C8" w:rsidRPr="008C4320" w:rsidRDefault="00596A84" w:rsidP="00596A84">
      <w:pPr>
        <w:pStyle w:val="BodyText"/>
        <w:spacing w:line="276" w:lineRule="auto"/>
        <w:ind w:right="98" w:firstLine="284"/>
        <w:rPr>
          <w:b/>
          <w:sz w:val="24"/>
          <w:szCs w:val="24"/>
        </w:rPr>
      </w:pPr>
      <w:r w:rsidRPr="008C4320">
        <w:rPr>
          <w:sz w:val="24"/>
          <w:szCs w:val="24"/>
          <w:lang w:val="en"/>
        </w:rPr>
        <w:t>There is a significant effect of carbohydrate intake on the incidence of obesity in Bank employees in Medan City with</w:t>
      </w:r>
      <w:r w:rsidRPr="008C4320">
        <w:rPr>
          <w:i/>
          <w:iCs/>
          <w:sz w:val="24"/>
          <w:szCs w:val="24"/>
          <w:lang w:val="en"/>
        </w:rPr>
        <w:t xml:space="preserve"> ρ value</w:t>
      </w:r>
      <w:r w:rsidRPr="008C4320">
        <w:rPr>
          <w:sz w:val="24"/>
          <w:szCs w:val="24"/>
          <w:lang w:val="en"/>
        </w:rPr>
        <w:t xml:space="preserve"> = 0.000 and </w:t>
      </w:r>
      <w:r w:rsidRPr="008C4320">
        <w:rPr>
          <w:i/>
          <w:iCs/>
          <w:sz w:val="24"/>
          <w:szCs w:val="24"/>
          <w:lang w:val="en"/>
        </w:rPr>
        <w:t>odds ratio</w:t>
      </w:r>
      <w:r w:rsidRPr="008C4320">
        <w:rPr>
          <w:sz w:val="24"/>
          <w:szCs w:val="24"/>
          <w:lang w:val="en"/>
        </w:rPr>
        <w:t xml:space="preserve"> of </w:t>
      </w:r>
      <w:proofErr w:type="gramStart"/>
      <w:r w:rsidRPr="008C4320">
        <w:rPr>
          <w:sz w:val="24"/>
          <w:szCs w:val="24"/>
          <w:lang w:val="en"/>
        </w:rPr>
        <w:t>11.3  which</w:t>
      </w:r>
      <w:proofErr w:type="gramEnd"/>
      <w:r w:rsidRPr="008C4320">
        <w:rPr>
          <w:sz w:val="24"/>
          <w:szCs w:val="24"/>
          <w:lang w:val="en"/>
        </w:rPr>
        <w:t xml:space="preserve"> means that employees with excess carbohydrate intake are at risk of obesity incidence by 11.3 times higher than employees whose carbohydrate intake is normal.</w:t>
      </w:r>
    </w:p>
    <w:p w14:paraId="627D79E3" w14:textId="77777777" w:rsidR="009C6F2B" w:rsidRPr="008C4320" w:rsidRDefault="009C6F2B" w:rsidP="00471F60">
      <w:pPr>
        <w:spacing w:line="276" w:lineRule="auto"/>
        <w:ind w:right="98"/>
        <w:jc w:val="both"/>
        <w:rPr>
          <w:sz w:val="24"/>
          <w:szCs w:val="24"/>
        </w:rPr>
      </w:pPr>
    </w:p>
    <w:p w14:paraId="775A5AB6" w14:textId="5247E319" w:rsidR="00373509" w:rsidRPr="008C4320" w:rsidRDefault="00D60B6C" w:rsidP="00471F60">
      <w:pPr>
        <w:pStyle w:val="BodyText"/>
        <w:spacing w:line="276" w:lineRule="auto"/>
        <w:ind w:right="98" w:firstLine="0"/>
        <w:rPr>
          <w:b/>
          <w:sz w:val="24"/>
          <w:szCs w:val="24"/>
        </w:rPr>
      </w:pPr>
      <w:r w:rsidRPr="008C4320">
        <w:rPr>
          <w:b/>
          <w:sz w:val="24"/>
          <w:szCs w:val="24"/>
          <w:lang w:val="en"/>
        </w:rPr>
        <w:t>REFERENCES</w:t>
      </w:r>
    </w:p>
    <w:p w14:paraId="65999AE7" w14:textId="77777777" w:rsidR="00596A84" w:rsidRPr="008C4320" w:rsidRDefault="00596A84" w:rsidP="00596A84">
      <w:pPr>
        <w:pStyle w:val="BodyText"/>
        <w:spacing w:line="276" w:lineRule="auto"/>
        <w:ind w:left="426" w:right="98" w:hanging="426"/>
        <w:rPr>
          <w:sz w:val="24"/>
          <w:szCs w:val="24"/>
          <w:lang w:val="en-ID"/>
        </w:rPr>
      </w:pPr>
      <w:proofErr w:type="spellStart"/>
      <w:r w:rsidRPr="008C4320">
        <w:rPr>
          <w:sz w:val="24"/>
          <w:szCs w:val="24"/>
          <w:lang w:val="en"/>
        </w:rPr>
        <w:t>Adriani</w:t>
      </w:r>
      <w:proofErr w:type="spellEnd"/>
      <w:r w:rsidRPr="008C4320">
        <w:rPr>
          <w:sz w:val="24"/>
          <w:szCs w:val="24"/>
          <w:lang w:val="en"/>
        </w:rPr>
        <w:t xml:space="preserve">, M., &amp;; </w:t>
      </w:r>
      <w:proofErr w:type="spellStart"/>
      <w:r w:rsidRPr="008C4320">
        <w:rPr>
          <w:sz w:val="24"/>
          <w:szCs w:val="24"/>
          <w:lang w:val="en"/>
        </w:rPr>
        <w:t>Wirjatmadi</w:t>
      </w:r>
      <w:proofErr w:type="spellEnd"/>
      <w:r w:rsidRPr="008C4320">
        <w:rPr>
          <w:sz w:val="24"/>
          <w:szCs w:val="24"/>
          <w:lang w:val="en"/>
        </w:rPr>
        <w:t xml:space="preserve">, B. (2014a). </w:t>
      </w:r>
      <w:r w:rsidRPr="008C4320">
        <w:rPr>
          <w:i/>
          <w:iCs/>
          <w:sz w:val="24"/>
          <w:szCs w:val="24"/>
          <w:lang w:val="en"/>
        </w:rPr>
        <w:t>Nutrition and health of toddlers</w:t>
      </w:r>
      <w:r w:rsidRPr="008C4320">
        <w:rPr>
          <w:sz w:val="24"/>
          <w:szCs w:val="24"/>
          <w:lang w:val="en"/>
        </w:rPr>
        <w:t xml:space="preserve">. Jakarta: </w:t>
      </w:r>
      <w:proofErr w:type="spellStart"/>
      <w:r w:rsidRPr="008C4320">
        <w:rPr>
          <w:sz w:val="24"/>
          <w:szCs w:val="24"/>
          <w:lang w:val="en"/>
        </w:rPr>
        <w:t>Kencana</w:t>
      </w:r>
      <w:proofErr w:type="spellEnd"/>
      <w:r w:rsidRPr="008C4320">
        <w:rPr>
          <w:sz w:val="24"/>
          <w:szCs w:val="24"/>
          <w:lang w:val="en"/>
        </w:rPr>
        <w:t>.</w:t>
      </w:r>
    </w:p>
    <w:p w14:paraId="50D8742C" w14:textId="77777777" w:rsidR="00596A84" w:rsidRPr="008C4320" w:rsidRDefault="00596A84" w:rsidP="00596A84">
      <w:pPr>
        <w:pStyle w:val="BodyText"/>
        <w:spacing w:line="276" w:lineRule="auto"/>
        <w:ind w:left="426" w:right="98" w:hanging="426"/>
        <w:rPr>
          <w:sz w:val="24"/>
          <w:szCs w:val="24"/>
          <w:lang w:val="en-ID"/>
        </w:rPr>
      </w:pPr>
      <w:proofErr w:type="spellStart"/>
      <w:r w:rsidRPr="008C4320">
        <w:rPr>
          <w:sz w:val="24"/>
          <w:szCs w:val="24"/>
          <w:lang w:val="en"/>
        </w:rPr>
        <w:t>Adriani</w:t>
      </w:r>
      <w:proofErr w:type="spellEnd"/>
      <w:r w:rsidRPr="008C4320">
        <w:rPr>
          <w:sz w:val="24"/>
          <w:szCs w:val="24"/>
          <w:lang w:val="en"/>
        </w:rPr>
        <w:t xml:space="preserve">, M., &amp;; </w:t>
      </w:r>
      <w:proofErr w:type="spellStart"/>
      <w:r w:rsidRPr="008C4320">
        <w:rPr>
          <w:sz w:val="24"/>
          <w:szCs w:val="24"/>
          <w:lang w:val="en"/>
        </w:rPr>
        <w:t>Wirjatmadi</w:t>
      </w:r>
      <w:proofErr w:type="spellEnd"/>
      <w:r w:rsidRPr="008C4320">
        <w:rPr>
          <w:sz w:val="24"/>
          <w:szCs w:val="24"/>
          <w:lang w:val="en"/>
        </w:rPr>
        <w:t xml:space="preserve">, B. (2014b). </w:t>
      </w:r>
      <w:r w:rsidRPr="008C4320">
        <w:rPr>
          <w:i/>
          <w:iCs/>
          <w:sz w:val="24"/>
          <w:szCs w:val="24"/>
          <w:lang w:val="en"/>
        </w:rPr>
        <w:t>The role of nutrition in the life cycle</w:t>
      </w:r>
      <w:r w:rsidRPr="008C4320">
        <w:rPr>
          <w:sz w:val="24"/>
          <w:szCs w:val="24"/>
          <w:lang w:val="en"/>
        </w:rPr>
        <w:t xml:space="preserve">. Jakarta: </w:t>
      </w:r>
      <w:proofErr w:type="spellStart"/>
      <w:r w:rsidRPr="008C4320">
        <w:rPr>
          <w:sz w:val="24"/>
          <w:szCs w:val="24"/>
          <w:lang w:val="en"/>
        </w:rPr>
        <w:t>Kencana</w:t>
      </w:r>
      <w:proofErr w:type="spellEnd"/>
      <w:r w:rsidRPr="008C4320">
        <w:rPr>
          <w:sz w:val="24"/>
          <w:szCs w:val="24"/>
          <w:lang w:val="en"/>
        </w:rPr>
        <w:t>.</w:t>
      </w:r>
    </w:p>
    <w:p w14:paraId="1AED972D" w14:textId="77777777" w:rsidR="00596A84" w:rsidRPr="008C4320" w:rsidRDefault="00596A84" w:rsidP="00596A84">
      <w:pPr>
        <w:pStyle w:val="BodyText"/>
        <w:spacing w:line="276" w:lineRule="auto"/>
        <w:ind w:left="426" w:right="98" w:hanging="426"/>
        <w:rPr>
          <w:sz w:val="24"/>
          <w:szCs w:val="24"/>
          <w:lang w:val="en-ID"/>
        </w:rPr>
      </w:pPr>
      <w:proofErr w:type="spellStart"/>
      <w:r w:rsidRPr="008C4320">
        <w:rPr>
          <w:sz w:val="24"/>
          <w:szCs w:val="24"/>
          <w:lang w:val="en"/>
        </w:rPr>
        <w:t>Aldossari</w:t>
      </w:r>
      <w:proofErr w:type="spellEnd"/>
      <w:r w:rsidRPr="008C4320">
        <w:rPr>
          <w:sz w:val="24"/>
          <w:szCs w:val="24"/>
          <w:lang w:val="en"/>
        </w:rPr>
        <w:t xml:space="preserve">, K. K., </w:t>
      </w:r>
      <w:proofErr w:type="spellStart"/>
      <w:r w:rsidRPr="008C4320">
        <w:rPr>
          <w:sz w:val="24"/>
          <w:szCs w:val="24"/>
          <w:lang w:val="en"/>
        </w:rPr>
        <w:t>Shubair</w:t>
      </w:r>
      <w:proofErr w:type="spellEnd"/>
      <w:r w:rsidRPr="008C4320">
        <w:rPr>
          <w:sz w:val="24"/>
          <w:szCs w:val="24"/>
          <w:lang w:val="en"/>
        </w:rPr>
        <w:t>, M. M., Al-</w:t>
      </w:r>
      <w:proofErr w:type="spellStart"/>
      <w:r w:rsidRPr="008C4320">
        <w:rPr>
          <w:sz w:val="24"/>
          <w:szCs w:val="24"/>
          <w:lang w:val="en"/>
        </w:rPr>
        <w:t>Ghamdi</w:t>
      </w:r>
      <w:proofErr w:type="spellEnd"/>
      <w:r w:rsidRPr="008C4320">
        <w:rPr>
          <w:sz w:val="24"/>
          <w:szCs w:val="24"/>
          <w:lang w:val="en"/>
        </w:rPr>
        <w:t xml:space="preserve">, S., Al-Zahrani, J., </w:t>
      </w:r>
      <w:proofErr w:type="spellStart"/>
      <w:r w:rsidRPr="008C4320">
        <w:rPr>
          <w:sz w:val="24"/>
          <w:szCs w:val="24"/>
          <w:lang w:val="en"/>
        </w:rPr>
        <w:t>AlAjmi</w:t>
      </w:r>
      <w:proofErr w:type="spellEnd"/>
      <w:r w:rsidRPr="008C4320">
        <w:rPr>
          <w:sz w:val="24"/>
          <w:szCs w:val="24"/>
          <w:lang w:val="en"/>
        </w:rPr>
        <w:t xml:space="preserve">, M., </w:t>
      </w:r>
      <w:proofErr w:type="spellStart"/>
      <w:r w:rsidRPr="008C4320">
        <w:rPr>
          <w:sz w:val="24"/>
          <w:szCs w:val="24"/>
          <w:lang w:val="en"/>
        </w:rPr>
        <w:t>Mastour</w:t>
      </w:r>
      <w:proofErr w:type="spellEnd"/>
      <w:r w:rsidRPr="008C4320">
        <w:rPr>
          <w:sz w:val="24"/>
          <w:szCs w:val="24"/>
          <w:lang w:val="en"/>
        </w:rPr>
        <w:t xml:space="preserve"> </w:t>
      </w:r>
      <w:proofErr w:type="spellStart"/>
      <w:r w:rsidRPr="008C4320">
        <w:rPr>
          <w:sz w:val="24"/>
          <w:szCs w:val="24"/>
          <w:lang w:val="en"/>
        </w:rPr>
        <w:t>Alshahrani</w:t>
      </w:r>
      <w:proofErr w:type="spellEnd"/>
      <w:r w:rsidRPr="008C4320">
        <w:rPr>
          <w:sz w:val="24"/>
          <w:szCs w:val="24"/>
          <w:lang w:val="en"/>
        </w:rPr>
        <w:t>, S., ... El-</w:t>
      </w:r>
      <w:proofErr w:type="spellStart"/>
      <w:r w:rsidRPr="008C4320">
        <w:rPr>
          <w:sz w:val="24"/>
          <w:szCs w:val="24"/>
          <w:lang w:val="en"/>
        </w:rPr>
        <w:t>Metwally</w:t>
      </w:r>
      <w:proofErr w:type="spellEnd"/>
      <w:r w:rsidRPr="008C4320">
        <w:rPr>
          <w:sz w:val="24"/>
          <w:szCs w:val="24"/>
          <w:lang w:val="en"/>
        </w:rPr>
        <w:t xml:space="preserve">, A. (2021). The association between overweight/obesity and psychological distress: A population based cross-sectional study in Saudi Arabia. </w:t>
      </w:r>
      <w:r w:rsidRPr="008C4320">
        <w:rPr>
          <w:i/>
          <w:iCs/>
          <w:sz w:val="24"/>
          <w:szCs w:val="24"/>
          <w:lang w:val="en"/>
        </w:rPr>
        <w:t xml:space="preserve">Saudi Journal of Biological </w:t>
      </w:r>
      <w:proofErr w:type="gramStart"/>
      <w:r w:rsidRPr="008C4320">
        <w:rPr>
          <w:i/>
          <w:iCs/>
          <w:sz w:val="24"/>
          <w:szCs w:val="24"/>
          <w:lang w:val="en"/>
        </w:rPr>
        <w:t>Sciences</w:t>
      </w:r>
      <w:r w:rsidRPr="008C4320">
        <w:rPr>
          <w:sz w:val="24"/>
          <w:szCs w:val="24"/>
          <w:lang w:val="en"/>
        </w:rPr>
        <w:t>,  28</w:t>
      </w:r>
      <w:proofErr w:type="gramEnd"/>
      <w:r w:rsidRPr="008C4320">
        <w:rPr>
          <w:sz w:val="24"/>
          <w:szCs w:val="24"/>
          <w:lang w:val="en"/>
        </w:rPr>
        <w:t>(5), 2783–2788. https://doi.org/10.1016/j.sjbs.2021.02.008</w:t>
      </w:r>
    </w:p>
    <w:p w14:paraId="27CD4F00" w14:textId="77777777" w:rsidR="00596A84" w:rsidRPr="008C4320" w:rsidRDefault="00596A84" w:rsidP="00596A84">
      <w:pPr>
        <w:pStyle w:val="BodyText"/>
        <w:spacing w:line="276" w:lineRule="auto"/>
        <w:ind w:left="426" w:right="98" w:hanging="426"/>
        <w:rPr>
          <w:sz w:val="24"/>
          <w:szCs w:val="24"/>
          <w:lang w:val="en-ID"/>
        </w:rPr>
      </w:pPr>
      <w:r w:rsidRPr="008C4320">
        <w:rPr>
          <w:sz w:val="24"/>
          <w:szCs w:val="24"/>
          <w:lang w:val="en"/>
        </w:rPr>
        <w:t xml:space="preserve">Asp, M., Simonsson, B., Larm, P., &amp;; Molarius, A. (2017). Physical mobility, physical activity, and obesity among elderly: findings from a large population-based Swedish survey. </w:t>
      </w:r>
      <w:r w:rsidRPr="008C4320">
        <w:rPr>
          <w:i/>
          <w:iCs/>
          <w:sz w:val="24"/>
          <w:szCs w:val="24"/>
          <w:lang w:val="en"/>
        </w:rPr>
        <w:t>Public Health</w:t>
      </w:r>
      <w:r w:rsidRPr="008C4320">
        <w:rPr>
          <w:sz w:val="24"/>
          <w:szCs w:val="24"/>
          <w:lang w:val="en"/>
        </w:rPr>
        <w:t xml:space="preserve">, </w:t>
      </w:r>
      <w:r w:rsidRPr="008C4320">
        <w:rPr>
          <w:i/>
          <w:iCs/>
          <w:sz w:val="24"/>
          <w:szCs w:val="24"/>
          <w:lang w:val="en"/>
        </w:rPr>
        <w:t>147</w:t>
      </w:r>
      <w:r w:rsidRPr="008C4320">
        <w:rPr>
          <w:sz w:val="24"/>
          <w:szCs w:val="24"/>
          <w:lang w:val="en"/>
        </w:rPr>
        <w:t>, 84–91. https://doi.org/10.1016/j.puhe.2017.01.032</w:t>
      </w:r>
    </w:p>
    <w:p w14:paraId="0A5C6894" w14:textId="77777777" w:rsidR="00596A84" w:rsidRPr="008C4320" w:rsidRDefault="00596A84" w:rsidP="00596A84">
      <w:pPr>
        <w:pStyle w:val="BodyText"/>
        <w:spacing w:line="276" w:lineRule="auto"/>
        <w:ind w:left="426" w:right="98" w:hanging="426"/>
        <w:rPr>
          <w:sz w:val="24"/>
          <w:szCs w:val="24"/>
          <w:lang w:val="en-ID"/>
        </w:rPr>
      </w:pPr>
      <w:proofErr w:type="spellStart"/>
      <w:r w:rsidRPr="008C4320">
        <w:rPr>
          <w:sz w:val="24"/>
          <w:szCs w:val="24"/>
          <w:lang w:val="en"/>
        </w:rPr>
        <w:t>Azkia</w:t>
      </w:r>
      <w:proofErr w:type="spellEnd"/>
      <w:r w:rsidRPr="008C4320">
        <w:rPr>
          <w:sz w:val="24"/>
          <w:szCs w:val="24"/>
          <w:lang w:val="en"/>
        </w:rPr>
        <w:t xml:space="preserve">, F. I., &amp;; Miko </w:t>
      </w:r>
      <w:proofErr w:type="spellStart"/>
      <w:r w:rsidRPr="008C4320">
        <w:rPr>
          <w:sz w:val="24"/>
          <w:szCs w:val="24"/>
          <w:lang w:val="en"/>
        </w:rPr>
        <w:t>Wahyono</w:t>
      </w:r>
      <w:proofErr w:type="spellEnd"/>
      <w:r w:rsidRPr="008C4320">
        <w:rPr>
          <w:sz w:val="24"/>
          <w:szCs w:val="24"/>
          <w:lang w:val="en"/>
        </w:rPr>
        <w:t xml:space="preserve">, T. Y. (2019). The Relationship of Risk Food Consumption Patterns with Central Obesity in Women Aged 25-65 Years in Bogor in 2011-2012. </w:t>
      </w:r>
      <w:r w:rsidRPr="008C4320">
        <w:rPr>
          <w:i/>
          <w:iCs/>
          <w:sz w:val="24"/>
          <w:szCs w:val="24"/>
          <w:lang w:val="en"/>
        </w:rPr>
        <w:t>Indonesian Journal of Health Epidemiology</w:t>
      </w:r>
      <w:r w:rsidRPr="008C4320">
        <w:rPr>
          <w:sz w:val="24"/>
          <w:szCs w:val="24"/>
          <w:lang w:val="en"/>
        </w:rPr>
        <w:t xml:space="preserve">, </w:t>
      </w:r>
      <w:r w:rsidRPr="008C4320">
        <w:rPr>
          <w:i/>
          <w:iCs/>
          <w:sz w:val="24"/>
          <w:szCs w:val="24"/>
          <w:lang w:val="en"/>
        </w:rPr>
        <w:t>2</w:t>
      </w:r>
      <w:r w:rsidRPr="008C4320">
        <w:rPr>
          <w:sz w:val="24"/>
          <w:szCs w:val="24"/>
          <w:lang w:val="en"/>
        </w:rPr>
        <w:t>(1), 11–18. https://doi.org/10.7454/epidkes.v2i1.1675</w:t>
      </w:r>
    </w:p>
    <w:p w14:paraId="1624A460" w14:textId="77777777" w:rsidR="00596A84" w:rsidRPr="008C4320" w:rsidRDefault="00596A84" w:rsidP="00596A84">
      <w:pPr>
        <w:pStyle w:val="BodyText"/>
        <w:spacing w:line="276" w:lineRule="auto"/>
        <w:ind w:left="426" w:right="98" w:hanging="426"/>
        <w:rPr>
          <w:sz w:val="24"/>
          <w:szCs w:val="24"/>
          <w:lang w:val="en-ID"/>
        </w:rPr>
      </w:pPr>
      <w:r w:rsidRPr="008C4320">
        <w:rPr>
          <w:sz w:val="24"/>
          <w:szCs w:val="24"/>
          <w:lang w:val="en"/>
        </w:rPr>
        <w:t xml:space="preserve">Burhan, F. Z., Sirajuddin, S., &amp;; Indriasari, R. (2013). CONSUMPTION PATTERN TOWARDS THE INCIDENCE OF CENTRAL OBESITY IN GOVERNMENT EMPLOYEES IN THE JENEPONTO DISTRICT REGENT OFFICE Consumption Pattern Towards the Incidence of Central Obesity in Employee of Government in Jeneponto Regent Office Overweight and obesit problems. </w:t>
      </w:r>
      <w:r w:rsidRPr="008C4320">
        <w:rPr>
          <w:i/>
          <w:iCs/>
          <w:sz w:val="24"/>
          <w:szCs w:val="24"/>
          <w:lang w:val="en"/>
        </w:rPr>
        <w:t>Hasanuddin Makassar University</w:t>
      </w:r>
      <w:r w:rsidRPr="008C4320">
        <w:rPr>
          <w:sz w:val="24"/>
          <w:szCs w:val="24"/>
          <w:lang w:val="en"/>
        </w:rPr>
        <w:t>, 1–14.</w:t>
      </w:r>
    </w:p>
    <w:p w14:paraId="16C2A99B" w14:textId="77777777" w:rsidR="00596A84" w:rsidRPr="008C4320" w:rsidRDefault="00596A84" w:rsidP="00596A84">
      <w:pPr>
        <w:pStyle w:val="BodyText"/>
        <w:spacing w:line="276" w:lineRule="auto"/>
        <w:ind w:left="426" w:right="98" w:hanging="426"/>
        <w:rPr>
          <w:sz w:val="24"/>
          <w:szCs w:val="24"/>
          <w:lang w:val="en-ID"/>
        </w:rPr>
      </w:pPr>
      <w:r w:rsidRPr="008C4320">
        <w:rPr>
          <w:sz w:val="24"/>
          <w:szCs w:val="24"/>
          <w:lang w:val="en"/>
        </w:rPr>
        <w:t xml:space="preserve">Byrd-bredbenner, C., Ph, D., Beshgetoor, D., Ph, D., Moe, G., Ph, D., Berning, J., &amp;; Ph, D. (2009). </w:t>
      </w:r>
      <w:r w:rsidRPr="008C4320">
        <w:rPr>
          <w:i/>
          <w:iCs/>
          <w:sz w:val="24"/>
          <w:szCs w:val="24"/>
          <w:lang w:val="en"/>
        </w:rPr>
        <w:t>Perspectives in Nutrition</w:t>
      </w:r>
      <w:r w:rsidRPr="008C4320">
        <w:rPr>
          <w:sz w:val="24"/>
          <w:szCs w:val="24"/>
          <w:lang w:val="en"/>
        </w:rPr>
        <w:t>.</w:t>
      </w:r>
    </w:p>
    <w:p w14:paraId="44F151A9" w14:textId="77777777" w:rsidR="00596A84" w:rsidRPr="008C4320" w:rsidRDefault="00596A84" w:rsidP="00596A84">
      <w:pPr>
        <w:pStyle w:val="BodyText"/>
        <w:spacing w:line="276" w:lineRule="auto"/>
        <w:ind w:left="426" w:right="98" w:hanging="426"/>
        <w:rPr>
          <w:sz w:val="24"/>
          <w:szCs w:val="24"/>
          <w:lang w:val="en-ID"/>
        </w:rPr>
      </w:pPr>
      <w:r w:rsidRPr="008C4320">
        <w:rPr>
          <w:sz w:val="24"/>
          <w:szCs w:val="24"/>
          <w:lang w:val="en"/>
        </w:rPr>
        <w:t xml:space="preserve">Cui, L., Chen, T., Li, Z., Yu, Z., Liu, X., Li, J., ... Wang, X. (2022). Association between dietary related factors and central obesity among married women: China Health and Nutrition Survey. </w:t>
      </w:r>
      <w:r w:rsidRPr="008C4320">
        <w:rPr>
          <w:i/>
          <w:iCs/>
          <w:sz w:val="24"/>
          <w:szCs w:val="24"/>
          <w:lang w:val="en"/>
        </w:rPr>
        <w:t>Appetite</w:t>
      </w:r>
      <w:r w:rsidRPr="008C4320">
        <w:rPr>
          <w:sz w:val="24"/>
          <w:szCs w:val="24"/>
          <w:lang w:val="en"/>
        </w:rPr>
        <w:t xml:space="preserve">, </w:t>
      </w:r>
      <w:r w:rsidRPr="008C4320">
        <w:rPr>
          <w:i/>
          <w:iCs/>
          <w:sz w:val="24"/>
          <w:szCs w:val="24"/>
          <w:lang w:val="en"/>
        </w:rPr>
        <w:t>168</w:t>
      </w:r>
      <w:r w:rsidRPr="008C4320">
        <w:rPr>
          <w:sz w:val="24"/>
          <w:szCs w:val="24"/>
          <w:lang w:val="en"/>
        </w:rPr>
        <w:t>(April 2021), 105785. https://doi.org/10.1016/j.appet.2021.105785</w:t>
      </w:r>
    </w:p>
    <w:p w14:paraId="78D69CA1" w14:textId="77777777" w:rsidR="00596A84" w:rsidRPr="008C4320" w:rsidRDefault="00596A84" w:rsidP="00596A84">
      <w:pPr>
        <w:pStyle w:val="BodyText"/>
        <w:spacing w:line="276" w:lineRule="auto"/>
        <w:ind w:left="426" w:right="98" w:hanging="426"/>
        <w:rPr>
          <w:sz w:val="24"/>
          <w:szCs w:val="24"/>
          <w:lang w:val="en-ID"/>
        </w:rPr>
      </w:pPr>
      <w:r w:rsidRPr="008C4320">
        <w:rPr>
          <w:sz w:val="24"/>
          <w:szCs w:val="24"/>
          <w:lang w:val="en"/>
        </w:rPr>
        <w:t xml:space="preserve">da Silva, R. P., Del Duca, G. F., Delevatti, R. S., Streb, A. R., &amp;; Malta, D. C. (2021). Association between characteristics of physical activity in leisure time and obesity in Brazilians adults and elderly. </w:t>
      </w:r>
      <w:r w:rsidRPr="008C4320">
        <w:rPr>
          <w:i/>
          <w:iCs/>
          <w:sz w:val="24"/>
          <w:szCs w:val="24"/>
          <w:lang w:val="en"/>
        </w:rPr>
        <w:t>Obesity Research and Clinical Practice</w:t>
      </w:r>
      <w:r w:rsidRPr="008C4320">
        <w:rPr>
          <w:sz w:val="24"/>
          <w:szCs w:val="24"/>
          <w:lang w:val="en"/>
        </w:rPr>
        <w:t xml:space="preserve">, </w:t>
      </w:r>
      <w:r w:rsidRPr="008C4320">
        <w:rPr>
          <w:i/>
          <w:iCs/>
          <w:sz w:val="24"/>
          <w:szCs w:val="24"/>
          <w:lang w:val="en"/>
        </w:rPr>
        <w:t>15</w:t>
      </w:r>
      <w:r w:rsidRPr="008C4320">
        <w:rPr>
          <w:sz w:val="24"/>
          <w:szCs w:val="24"/>
          <w:lang w:val="en"/>
        </w:rPr>
        <w:t>(1), 37–41. https://doi.org/10.1016/j.orcp.2020.11.004</w:t>
      </w:r>
    </w:p>
    <w:p w14:paraId="5C43BD54" w14:textId="77777777" w:rsidR="00596A84" w:rsidRPr="008C4320" w:rsidRDefault="00596A84" w:rsidP="00596A84">
      <w:pPr>
        <w:pStyle w:val="BodyText"/>
        <w:spacing w:line="276" w:lineRule="auto"/>
        <w:ind w:left="426" w:right="98" w:hanging="426"/>
        <w:rPr>
          <w:sz w:val="24"/>
          <w:szCs w:val="24"/>
          <w:lang w:val="en-ID"/>
        </w:rPr>
      </w:pPr>
      <w:proofErr w:type="spellStart"/>
      <w:r w:rsidRPr="008C4320">
        <w:rPr>
          <w:sz w:val="24"/>
          <w:szCs w:val="24"/>
          <w:lang w:val="en"/>
        </w:rPr>
        <w:t>Fao</w:t>
      </w:r>
      <w:proofErr w:type="spellEnd"/>
      <w:r w:rsidRPr="008C4320">
        <w:rPr>
          <w:sz w:val="24"/>
          <w:szCs w:val="24"/>
          <w:lang w:val="en"/>
        </w:rPr>
        <w:t xml:space="preserve">, J., &amp;; Consultation, U. N. U. E. (2005). Human energy requirements: report of a joint FAO/ WHO/UNU Expert Consultation. </w:t>
      </w:r>
      <w:r w:rsidRPr="008C4320">
        <w:rPr>
          <w:i/>
          <w:iCs/>
          <w:sz w:val="24"/>
          <w:szCs w:val="24"/>
          <w:lang w:val="en"/>
        </w:rPr>
        <w:t>Food and Nutrition Bulletin</w:t>
      </w:r>
      <w:r w:rsidRPr="008C4320">
        <w:rPr>
          <w:sz w:val="24"/>
          <w:szCs w:val="24"/>
          <w:lang w:val="en"/>
        </w:rPr>
        <w:t xml:space="preserve">, </w:t>
      </w:r>
      <w:r w:rsidRPr="008C4320">
        <w:rPr>
          <w:i/>
          <w:iCs/>
          <w:sz w:val="24"/>
          <w:szCs w:val="24"/>
          <w:lang w:val="en"/>
        </w:rPr>
        <w:t>26</w:t>
      </w:r>
      <w:r w:rsidRPr="008C4320">
        <w:rPr>
          <w:sz w:val="24"/>
          <w:szCs w:val="24"/>
          <w:lang w:val="en"/>
        </w:rPr>
        <w:t>(1), 166.</w:t>
      </w:r>
    </w:p>
    <w:p w14:paraId="2DC32EA3" w14:textId="77777777" w:rsidR="00596A84" w:rsidRPr="008C4320" w:rsidRDefault="00596A84" w:rsidP="00596A84">
      <w:pPr>
        <w:pStyle w:val="BodyText"/>
        <w:spacing w:line="276" w:lineRule="auto"/>
        <w:ind w:left="426" w:right="98" w:hanging="426"/>
        <w:rPr>
          <w:sz w:val="24"/>
          <w:szCs w:val="24"/>
          <w:lang w:val="en-ID"/>
        </w:rPr>
      </w:pPr>
      <w:proofErr w:type="spellStart"/>
      <w:r w:rsidRPr="008C4320">
        <w:rPr>
          <w:sz w:val="24"/>
          <w:szCs w:val="24"/>
          <w:lang w:val="en"/>
        </w:rPr>
        <w:lastRenderedPageBreak/>
        <w:t>Ferrulli</w:t>
      </w:r>
      <w:proofErr w:type="spellEnd"/>
      <w:r w:rsidRPr="008C4320">
        <w:rPr>
          <w:sz w:val="24"/>
          <w:szCs w:val="24"/>
          <w:lang w:val="en"/>
        </w:rPr>
        <w:t xml:space="preserve">, A. (2021). Obesity: Classification and Diagnosis. In </w:t>
      </w:r>
      <w:r w:rsidRPr="008C4320">
        <w:rPr>
          <w:i/>
          <w:iCs/>
          <w:sz w:val="24"/>
          <w:szCs w:val="24"/>
          <w:lang w:val="en"/>
        </w:rPr>
        <w:t>Thyroid, Obesity and Metabolism</w:t>
      </w:r>
      <w:r w:rsidRPr="008C4320">
        <w:rPr>
          <w:sz w:val="24"/>
          <w:szCs w:val="24"/>
          <w:lang w:val="en"/>
        </w:rPr>
        <w:t>. https://doi.org/10.1007/978-3-030-80267-7_6</w:t>
      </w:r>
    </w:p>
    <w:p w14:paraId="33E0E501" w14:textId="77777777" w:rsidR="00596A84" w:rsidRPr="008C4320" w:rsidRDefault="00596A84" w:rsidP="00596A84">
      <w:pPr>
        <w:pStyle w:val="BodyText"/>
        <w:spacing w:line="276" w:lineRule="auto"/>
        <w:ind w:left="426" w:right="98" w:hanging="426"/>
        <w:rPr>
          <w:sz w:val="24"/>
          <w:szCs w:val="24"/>
          <w:lang w:val="en-ID"/>
        </w:rPr>
      </w:pPr>
      <w:r w:rsidRPr="008C4320">
        <w:rPr>
          <w:sz w:val="24"/>
          <w:szCs w:val="24"/>
          <w:lang w:val="en"/>
        </w:rPr>
        <w:t xml:space="preserve">Word, S. (2015). Obesity at Work. </w:t>
      </w:r>
      <w:r w:rsidRPr="008C4320">
        <w:rPr>
          <w:i/>
          <w:iCs/>
          <w:sz w:val="24"/>
          <w:szCs w:val="24"/>
          <w:lang w:val="en"/>
        </w:rPr>
        <w:t xml:space="preserve">CDK, </w:t>
      </w:r>
      <w:proofErr w:type="spellStart"/>
      <w:r w:rsidRPr="008C4320">
        <w:rPr>
          <w:i/>
          <w:iCs/>
          <w:sz w:val="24"/>
          <w:szCs w:val="24"/>
          <w:lang w:val="en"/>
        </w:rPr>
        <w:t>IndoMet</w:t>
      </w:r>
      <w:proofErr w:type="spellEnd"/>
      <w:r w:rsidRPr="008C4320">
        <w:rPr>
          <w:i/>
          <w:iCs/>
          <w:sz w:val="24"/>
          <w:szCs w:val="24"/>
          <w:lang w:val="en"/>
        </w:rPr>
        <w:t xml:space="preserve"> Coal Project</w:t>
      </w:r>
      <w:r w:rsidRPr="008C4320">
        <w:rPr>
          <w:sz w:val="24"/>
          <w:szCs w:val="24"/>
          <w:lang w:val="en"/>
        </w:rPr>
        <w:t xml:space="preserve">, </w:t>
      </w:r>
      <w:r w:rsidRPr="008C4320">
        <w:rPr>
          <w:i/>
          <w:iCs/>
          <w:sz w:val="24"/>
          <w:szCs w:val="24"/>
          <w:lang w:val="en"/>
        </w:rPr>
        <w:t>42</w:t>
      </w:r>
      <w:r w:rsidRPr="008C4320">
        <w:rPr>
          <w:sz w:val="24"/>
          <w:szCs w:val="24"/>
          <w:lang w:val="en"/>
        </w:rPr>
        <w:t>(8), 578–584.</w:t>
      </w:r>
    </w:p>
    <w:p w14:paraId="55BE1D45" w14:textId="77777777" w:rsidR="00596A84" w:rsidRPr="008C4320" w:rsidRDefault="00596A84" w:rsidP="00596A84">
      <w:pPr>
        <w:pStyle w:val="BodyText"/>
        <w:spacing w:line="276" w:lineRule="auto"/>
        <w:ind w:left="426" w:right="98" w:hanging="426"/>
        <w:rPr>
          <w:sz w:val="24"/>
          <w:szCs w:val="24"/>
          <w:lang w:val="en-ID"/>
        </w:rPr>
      </w:pPr>
      <w:r w:rsidRPr="008C4320">
        <w:rPr>
          <w:sz w:val="24"/>
          <w:szCs w:val="24"/>
          <w:lang w:val="en"/>
        </w:rPr>
        <w:t xml:space="preserve">Flores-Viveros, K. L., Aguilar-Galarza, B. A., Ordóñez-Sánchez, M. L., Anaya-Loyola, M. A., Moreno-Celis, U., Vázquez-Cárdenas, P., &amp;; García-Gasca, T. (2019). Contribution of genetic, biochemical and environmental factors on insulin resistance and obesity in Mexican young adults. </w:t>
      </w:r>
      <w:r w:rsidRPr="008C4320">
        <w:rPr>
          <w:i/>
          <w:iCs/>
          <w:sz w:val="24"/>
          <w:szCs w:val="24"/>
          <w:lang w:val="en"/>
        </w:rPr>
        <w:t>Obesity Research and Clinical Practice</w:t>
      </w:r>
      <w:r w:rsidRPr="008C4320">
        <w:rPr>
          <w:sz w:val="24"/>
          <w:szCs w:val="24"/>
          <w:lang w:val="en"/>
        </w:rPr>
        <w:t xml:space="preserve">, </w:t>
      </w:r>
      <w:r w:rsidRPr="008C4320">
        <w:rPr>
          <w:i/>
          <w:iCs/>
          <w:sz w:val="24"/>
          <w:szCs w:val="24"/>
          <w:lang w:val="en"/>
        </w:rPr>
        <w:t>13</w:t>
      </w:r>
      <w:r w:rsidRPr="008C4320">
        <w:rPr>
          <w:sz w:val="24"/>
          <w:szCs w:val="24"/>
          <w:lang w:val="en"/>
        </w:rPr>
        <w:t>(6), 533–540. https://doi.org/10.1016/j.orcp.2019.10.012</w:t>
      </w:r>
    </w:p>
    <w:p w14:paraId="7975CBF6" w14:textId="77777777" w:rsidR="00596A84" w:rsidRPr="008C4320" w:rsidRDefault="00596A84" w:rsidP="00596A84">
      <w:pPr>
        <w:pStyle w:val="BodyText"/>
        <w:spacing w:line="276" w:lineRule="auto"/>
        <w:ind w:left="426" w:right="98" w:hanging="426"/>
        <w:rPr>
          <w:sz w:val="24"/>
          <w:szCs w:val="24"/>
          <w:lang w:val="en-ID"/>
        </w:rPr>
      </w:pPr>
      <w:proofErr w:type="spellStart"/>
      <w:r w:rsidRPr="008C4320">
        <w:rPr>
          <w:sz w:val="24"/>
          <w:szCs w:val="24"/>
          <w:lang w:val="en"/>
        </w:rPr>
        <w:t>Hanifah</w:t>
      </w:r>
      <w:proofErr w:type="spellEnd"/>
      <w:r w:rsidRPr="008C4320">
        <w:rPr>
          <w:sz w:val="24"/>
          <w:szCs w:val="24"/>
          <w:lang w:val="en"/>
        </w:rPr>
        <w:t xml:space="preserve">, E. (2011). </w:t>
      </w:r>
      <w:r w:rsidRPr="008C4320">
        <w:rPr>
          <w:i/>
          <w:iCs/>
          <w:sz w:val="24"/>
          <w:szCs w:val="24"/>
          <w:lang w:val="en"/>
        </w:rPr>
        <w:t>Healthy way of life</w:t>
      </w:r>
      <w:r w:rsidRPr="008C4320">
        <w:rPr>
          <w:sz w:val="24"/>
          <w:szCs w:val="24"/>
          <w:lang w:val="en"/>
        </w:rPr>
        <w:t>. Jakarta: PT. Balai Pustaka (Persero).</w:t>
      </w:r>
    </w:p>
    <w:p w14:paraId="371E8BC9" w14:textId="77777777" w:rsidR="00596A84" w:rsidRPr="008C4320" w:rsidRDefault="00596A84" w:rsidP="00596A84">
      <w:pPr>
        <w:pStyle w:val="BodyText"/>
        <w:spacing w:line="276" w:lineRule="auto"/>
        <w:ind w:left="426" w:right="98" w:hanging="426"/>
        <w:rPr>
          <w:sz w:val="24"/>
          <w:szCs w:val="24"/>
          <w:lang w:val="en-ID"/>
        </w:rPr>
      </w:pPr>
      <w:proofErr w:type="spellStart"/>
      <w:r w:rsidRPr="008C4320">
        <w:rPr>
          <w:sz w:val="24"/>
          <w:szCs w:val="24"/>
          <w:lang w:val="en"/>
        </w:rPr>
        <w:t>Hartriyanti</w:t>
      </w:r>
      <w:proofErr w:type="spellEnd"/>
      <w:r w:rsidRPr="008C4320">
        <w:rPr>
          <w:sz w:val="24"/>
          <w:szCs w:val="24"/>
          <w:lang w:val="en"/>
        </w:rPr>
        <w:t xml:space="preserve">, Y., </w:t>
      </w:r>
      <w:proofErr w:type="spellStart"/>
      <w:r w:rsidRPr="008C4320">
        <w:rPr>
          <w:sz w:val="24"/>
          <w:szCs w:val="24"/>
          <w:lang w:val="en"/>
        </w:rPr>
        <w:t>Suyoto</w:t>
      </w:r>
      <w:proofErr w:type="spellEnd"/>
      <w:r w:rsidRPr="008C4320">
        <w:rPr>
          <w:sz w:val="24"/>
          <w:szCs w:val="24"/>
          <w:lang w:val="en"/>
        </w:rPr>
        <w:t xml:space="preserve">, P. S. T., </w:t>
      </w:r>
      <w:proofErr w:type="spellStart"/>
      <w:r w:rsidRPr="008C4320">
        <w:rPr>
          <w:sz w:val="24"/>
          <w:szCs w:val="24"/>
          <w:lang w:val="en"/>
        </w:rPr>
        <w:t>Sabrini</w:t>
      </w:r>
      <w:proofErr w:type="spellEnd"/>
      <w:r w:rsidRPr="008C4320">
        <w:rPr>
          <w:sz w:val="24"/>
          <w:szCs w:val="24"/>
          <w:lang w:val="en"/>
        </w:rPr>
        <w:t xml:space="preserve">, I. A., &amp;; </w:t>
      </w:r>
      <w:proofErr w:type="spellStart"/>
      <w:r w:rsidRPr="008C4320">
        <w:rPr>
          <w:sz w:val="24"/>
          <w:szCs w:val="24"/>
          <w:lang w:val="en"/>
        </w:rPr>
        <w:t>Wigati</w:t>
      </w:r>
      <w:proofErr w:type="spellEnd"/>
      <w:r w:rsidRPr="008C4320">
        <w:rPr>
          <w:sz w:val="24"/>
          <w:szCs w:val="24"/>
          <w:lang w:val="en"/>
        </w:rPr>
        <w:t xml:space="preserve">, M. (2020). </w:t>
      </w:r>
      <w:r w:rsidRPr="008C4320">
        <w:rPr>
          <w:i/>
          <w:iCs/>
          <w:sz w:val="24"/>
          <w:szCs w:val="24"/>
          <w:lang w:val="en"/>
        </w:rPr>
        <w:t>Occupational nutrition</w:t>
      </w:r>
      <w:r w:rsidRPr="008C4320">
        <w:rPr>
          <w:sz w:val="24"/>
          <w:szCs w:val="24"/>
          <w:lang w:val="en"/>
        </w:rPr>
        <w:t xml:space="preserve">. Yogyakarta: Gadjah </w:t>
      </w:r>
      <w:proofErr w:type="spellStart"/>
      <w:r w:rsidRPr="008C4320">
        <w:rPr>
          <w:sz w:val="24"/>
          <w:szCs w:val="24"/>
          <w:lang w:val="en"/>
        </w:rPr>
        <w:t>Mada</w:t>
      </w:r>
      <w:proofErr w:type="spellEnd"/>
      <w:r w:rsidRPr="008C4320">
        <w:rPr>
          <w:sz w:val="24"/>
          <w:szCs w:val="24"/>
          <w:lang w:val="en"/>
        </w:rPr>
        <w:t xml:space="preserve"> University Press.</w:t>
      </w:r>
    </w:p>
    <w:p w14:paraId="29E57BC2" w14:textId="77777777" w:rsidR="00596A84" w:rsidRPr="008C4320" w:rsidRDefault="00596A84" w:rsidP="00596A84">
      <w:pPr>
        <w:pStyle w:val="BodyText"/>
        <w:spacing w:line="276" w:lineRule="auto"/>
        <w:ind w:left="426" w:right="98" w:hanging="426"/>
        <w:rPr>
          <w:sz w:val="24"/>
          <w:szCs w:val="24"/>
          <w:lang w:val="en-ID"/>
        </w:rPr>
      </w:pPr>
      <w:proofErr w:type="spellStart"/>
      <w:r w:rsidRPr="008C4320">
        <w:rPr>
          <w:sz w:val="24"/>
          <w:szCs w:val="24"/>
          <w:lang w:val="en"/>
        </w:rPr>
        <w:t>Irwan</w:t>
      </w:r>
      <w:proofErr w:type="spellEnd"/>
      <w:r w:rsidRPr="008C4320">
        <w:rPr>
          <w:sz w:val="24"/>
          <w:szCs w:val="24"/>
          <w:lang w:val="en"/>
        </w:rPr>
        <w:t xml:space="preserve">. (2016). </w:t>
      </w:r>
      <w:r w:rsidRPr="008C4320">
        <w:rPr>
          <w:i/>
          <w:iCs/>
          <w:sz w:val="24"/>
          <w:szCs w:val="24"/>
          <w:lang w:val="en"/>
        </w:rPr>
        <w:t>Epidemiology of non-communicable diseases</w:t>
      </w:r>
      <w:r w:rsidRPr="008C4320">
        <w:rPr>
          <w:sz w:val="24"/>
          <w:szCs w:val="24"/>
          <w:lang w:val="en"/>
        </w:rPr>
        <w:t xml:space="preserve">. Yogyakarta: </w:t>
      </w:r>
      <w:proofErr w:type="spellStart"/>
      <w:r w:rsidRPr="008C4320">
        <w:rPr>
          <w:sz w:val="24"/>
          <w:szCs w:val="24"/>
          <w:lang w:val="en"/>
        </w:rPr>
        <w:t>Deepublish</w:t>
      </w:r>
      <w:proofErr w:type="spellEnd"/>
      <w:r w:rsidRPr="008C4320">
        <w:rPr>
          <w:sz w:val="24"/>
          <w:szCs w:val="24"/>
          <w:lang w:val="en"/>
        </w:rPr>
        <w:t>.</w:t>
      </w:r>
    </w:p>
    <w:p w14:paraId="63C97DDE" w14:textId="77777777" w:rsidR="00596A84" w:rsidRPr="008C4320" w:rsidRDefault="00596A84" w:rsidP="00596A84">
      <w:pPr>
        <w:pStyle w:val="BodyText"/>
        <w:spacing w:line="276" w:lineRule="auto"/>
        <w:ind w:left="426" w:right="98" w:hanging="426"/>
        <w:rPr>
          <w:sz w:val="24"/>
          <w:szCs w:val="24"/>
          <w:lang w:val="en-ID"/>
        </w:rPr>
      </w:pPr>
      <w:r w:rsidRPr="008C4320">
        <w:rPr>
          <w:sz w:val="24"/>
          <w:szCs w:val="24"/>
          <w:lang w:val="en"/>
        </w:rPr>
        <w:t xml:space="preserve">Ministry of Health of the Republic of Indonesia. (2018). Results of Basic Health Research in 2018. </w:t>
      </w:r>
      <w:r w:rsidRPr="008C4320">
        <w:rPr>
          <w:i/>
          <w:iCs/>
          <w:sz w:val="24"/>
          <w:szCs w:val="24"/>
          <w:lang w:val="en"/>
        </w:rPr>
        <w:t>Ministry of Health</w:t>
      </w:r>
      <w:r w:rsidRPr="008C4320">
        <w:rPr>
          <w:sz w:val="24"/>
          <w:szCs w:val="24"/>
          <w:lang w:val="en"/>
        </w:rPr>
        <w:t xml:space="preserve">, </w:t>
      </w:r>
      <w:r w:rsidRPr="008C4320">
        <w:rPr>
          <w:i/>
          <w:iCs/>
          <w:sz w:val="24"/>
          <w:szCs w:val="24"/>
          <w:lang w:val="en"/>
        </w:rPr>
        <w:t>53</w:t>
      </w:r>
      <w:r w:rsidRPr="008C4320">
        <w:rPr>
          <w:sz w:val="24"/>
          <w:szCs w:val="24"/>
          <w:lang w:val="en"/>
        </w:rPr>
        <w:t>(9), 1689–1699.</w:t>
      </w:r>
    </w:p>
    <w:p w14:paraId="43EE96EC" w14:textId="77777777" w:rsidR="00596A84" w:rsidRPr="008C4320" w:rsidRDefault="00596A84" w:rsidP="00596A84">
      <w:pPr>
        <w:pStyle w:val="BodyText"/>
        <w:spacing w:line="276" w:lineRule="auto"/>
        <w:ind w:left="426" w:right="98" w:hanging="426"/>
        <w:rPr>
          <w:sz w:val="24"/>
          <w:szCs w:val="24"/>
          <w:lang w:val="en-ID"/>
        </w:rPr>
      </w:pPr>
      <w:r w:rsidRPr="008C4320">
        <w:rPr>
          <w:sz w:val="24"/>
          <w:szCs w:val="24"/>
          <w:lang w:val="en"/>
        </w:rPr>
        <w:t xml:space="preserve">Kim, J., Rae, K., &amp;; Lee, R. (2021). </w:t>
      </w:r>
      <w:r w:rsidRPr="008C4320">
        <w:rPr>
          <w:i/>
          <w:iCs/>
          <w:sz w:val="24"/>
          <w:szCs w:val="24"/>
          <w:lang w:val="en"/>
        </w:rPr>
        <w:t>Association Between Occupation Type and Obesity Prevalence: An Analysis of the 2018 Korea National Health and Nutrition Examination Survey</w:t>
      </w:r>
      <w:r w:rsidRPr="008C4320">
        <w:rPr>
          <w:sz w:val="24"/>
          <w:szCs w:val="24"/>
          <w:lang w:val="en"/>
        </w:rPr>
        <w:t>. 1–13. https://doi.org/10.21203/rs.3.rs-233561/v1</w:t>
      </w:r>
    </w:p>
    <w:p w14:paraId="3320BD71" w14:textId="77777777" w:rsidR="00596A84" w:rsidRPr="008C4320" w:rsidRDefault="00596A84" w:rsidP="00596A84">
      <w:pPr>
        <w:pStyle w:val="BodyText"/>
        <w:spacing w:line="276" w:lineRule="auto"/>
        <w:ind w:left="426" w:right="98" w:hanging="426"/>
        <w:rPr>
          <w:sz w:val="24"/>
          <w:szCs w:val="24"/>
          <w:lang w:val="en-ID"/>
        </w:rPr>
      </w:pPr>
      <w:proofErr w:type="spellStart"/>
      <w:r w:rsidRPr="008C4320">
        <w:rPr>
          <w:sz w:val="24"/>
          <w:szCs w:val="24"/>
          <w:lang w:val="en"/>
        </w:rPr>
        <w:t>Koryaningsih</w:t>
      </w:r>
      <w:proofErr w:type="spellEnd"/>
      <w:r w:rsidRPr="008C4320">
        <w:rPr>
          <w:sz w:val="24"/>
          <w:szCs w:val="24"/>
          <w:lang w:val="en"/>
        </w:rPr>
        <w:t xml:space="preserve">, A. (2019). The relationship between energy intake and physical activity with obesity in female laborers. </w:t>
      </w:r>
      <w:r w:rsidRPr="008C4320">
        <w:rPr>
          <w:i/>
          <w:iCs/>
          <w:sz w:val="24"/>
          <w:szCs w:val="24"/>
          <w:lang w:val="en"/>
        </w:rPr>
        <w:t xml:space="preserve">Scientific Journal of Nutrition and Health </w:t>
      </w:r>
      <w:proofErr w:type="spellStart"/>
      <w:r w:rsidRPr="008C4320">
        <w:rPr>
          <w:sz w:val="24"/>
          <w:szCs w:val="24"/>
          <w:lang w:val="en"/>
        </w:rPr>
        <w:t>Kusharto</w:t>
      </w:r>
      <w:proofErr w:type="spellEnd"/>
      <w:r w:rsidRPr="008C4320">
        <w:rPr>
          <w:sz w:val="24"/>
          <w:szCs w:val="24"/>
          <w:lang w:val="en"/>
        </w:rPr>
        <w:t xml:space="preserve">, C. M., &amp;; </w:t>
      </w:r>
      <w:proofErr w:type="spellStart"/>
      <w:r w:rsidRPr="008C4320">
        <w:rPr>
          <w:sz w:val="24"/>
          <w:szCs w:val="24"/>
          <w:lang w:val="en"/>
        </w:rPr>
        <w:t>Supariasa</w:t>
      </w:r>
      <w:proofErr w:type="spellEnd"/>
      <w:r w:rsidRPr="008C4320">
        <w:rPr>
          <w:sz w:val="24"/>
          <w:szCs w:val="24"/>
          <w:lang w:val="en"/>
        </w:rPr>
        <w:t xml:space="preserve">, I. D. N. (2014).  </w:t>
      </w:r>
      <w:r w:rsidRPr="008C4320">
        <w:rPr>
          <w:i/>
          <w:iCs/>
          <w:sz w:val="24"/>
          <w:szCs w:val="24"/>
          <w:lang w:val="en"/>
        </w:rPr>
        <w:t>Nutritional consumption survey</w:t>
      </w:r>
      <w:r w:rsidRPr="008C4320">
        <w:rPr>
          <w:sz w:val="24"/>
          <w:szCs w:val="24"/>
          <w:lang w:val="en"/>
        </w:rPr>
        <w:t xml:space="preserve">. Yogyakarta: </w:t>
      </w:r>
      <w:proofErr w:type="spellStart"/>
      <w:r w:rsidRPr="008C4320">
        <w:rPr>
          <w:sz w:val="24"/>
          <w:szCs w:val="24"/>
          <w:lang w:val="en"/>
        </w:rPr>
        <w:t>Graha</w:t>
      </w:r>
      <w:proofErr w:type="spellEnd"/>
      <w:r w:rsidRPr="008C4320">
        <w:rPr>
          <w:sz w:val="24"/>
          <w:szCs w:val="24"/>
          <w:lang w:val="en"/>
        </w:rPr>
        <w:t xml:space="preserve"> </w:t>
      </w:r>
      <w:proofErr w:type="spellStart"/>
      <w:r w:rsidRPr="008C4320">
        <w:rPr>
          <w:sz w:val="24"/>
          <w:szCs w:val="24"/>
          <w:lang w:val="en"/>
        </w:rPr>
        <w:t>Ilmu</w:t>
      </w:r>
      <w:proofErr w:type="spellEnd"/>
      <w:r w:rsidRPr="008C4320">
        <w:rPr>
          <w:sz w:val="24"/>
          <w:szCs w:val="24"/>
          <w:lang w:val="en"/>
        </w:rPr>
        <w:t>.</w:t>
      </w:r>
    </w:p>
    <w:p w14:paraId="0A106C80" w14:textId="77777777" w:rsidR="00596A84" w:rsidRPr="008C4320" w:rsidRDefault="00596A84" w:rsidP="00596A84">
      <w:pPr>
        <w:pStyle w:val="BodyText"/>
        <w:spacing w:line="276" w:lineRule="auto"/>
        <w:ind w:left="426" w:right="98" w:hanging="426"/>
        <w:rPr>
          <w:sz w:val="24"/>
          <w:szCs w:val="24"/>
          <w:lang w:val="en-ID"/>
        </w:rPr>
      </w:pPr>
      <w:r w:rsidRPr="008C4320">
        <w:rPr>
          <w:sz w:val="24"/>
          <w:szCs w:val="24"/>
          <w:lang w:val="en"/>
        </w:rPr>
        <w:t xml:space="preserve">Liang, Z., Liu, H., Wang, L., Song, Q., Sun, D., Li, W., ... Qi, L. (2020). Maternal Gestational Diabetes Mellitus Modifies the Relationship Between Genetically Determined Body Mass Index During Pregnancy and Childhood Obesity. </w:t>
      </w:r>
      <w:r w:rsidRPr="008C4320">
        <w:rPr>
          <w:i/>
          <w:iCs/>
          <w:sz w:val="24"/>
          <w:szCs w:val="24"/>
          <w:lang w:val="en"/>
        </w:rPr>
        <w:t>Mayo Clinic Proceedings</w:t>
      </w:r>
      <w:r w:rsidRPr="008C4320">
        <w:rPr>
          <w:sz w:val="24"/>
          <w:szCs w:val="24"/>
          <w:lang w:val="en"/>
        </w:rPr>
        <w:t xml:space="preserve">, </w:t>
      </w:r>
      <w:r w:rsidRPr="008C4320">
        <w:rPr>
          <w:i/>
          <w:iCs/>
          <w:sz w:val="24"/>
          <w:szCs w:val="24"/>
          <w:lang w:val="en"/>
        </w:rPr>
        <w:t>95</w:t>
      </w:r>
      <w:r w:rsidRPr="008C4320">
        <w:rPr>
          <w:sz w:val="24"/>
          <w:szCs w:val="24"/>
          <w:lang w:val="en"/>
        </w:rPr>
        <w:t>(9), 1877–1887. https://doi.org/10.1016/j.mayocp.2020.04.042</w:t>
      </w:r>
    </w:p>
    <w:p w14:paraId="331F12D0" w14:textId="77777777" w:rsidR="00596A84" w:rsidRPr="008C4320" w:rsidRDefault="00596A84" w:rsidP="00596A84">
      <w:pPr>
        <w:pStyle w:val="BodyText"/>
        <w:spacing w:line="276" w:lineRule="auto"/>
        <w:ind w:left="426" w:right="98" w:hanging="426"/>
        <w:rPr>
          <w:sz w:val="24"/>
          <w:szCs w:val="24"/>
          <w:lang w:val="en-ID"/>
        </w:rPr>
      </w:pPr>
      <w:proofErr w:type="spellStart"/>
      <w:r w:rsidRPr="008C4320">
        <w:rPr>
          <w:sz w:val="24"/>
          <w:szCs w:val="24"/>
          <w:lang w:val="en"/>
        </w:rPr>
        <w:t>Listyandini</w:t>
      </w:r>
      <w:proofErr w:type="spellEnd"/>
      <w:r w:rsidRPr="008C4320">
        <w:rPr>
          <w:sz w:val="24"/>
          <w:szCs w:val="24"/>
          <w:lang w:val="en"/>
        </w:rPr>
        <w:t xml:space="preserve">, R., Pertiwi, F. D., &amp;; Riana, D. P. (2020). Intake of Food, Stress, and Physical Activity with Metabolic Syndrome in Workers in Jakarta. </w:t>
      </w:r>
      <w:r w:rsidRPr="008C4320">
        <w:rPr>
          <w:i/>
          <w:iCs/>
          <w:sz w:val="24"/>
          <w:szCs w:val="24"/>
          <w:lang w:val="en"/>
        </w:rPr>
        <w:t xml:space="preserve">Journal of Public Health Studies and </w:t>
      </w:r>
      <w:proofErr w:type="gramStart"/>
      <w:r w:rsidRPr="008C4320">
        <w:rPr>
          <w:i/>
          <w:iCs/>
          <w:sz w:val="24"/>
          <w:szCs w:val="24"/>
          <w:lang w:val="en"/>
        </w:rPr>
        <w:t>Development</w:t>
      </w:r>
      <w:r w:rsidRPr="008C4320">
        <w:rPr>
          <w:sz w:val="24"/>
          <w:szCs w:val="24"/>
          <w:lang w:val="en"/>
        </w:rPr>
        <w:t>,  01</w:t>
      </w:r>
      <w:proofErr w:type="gramEnd"/>
      <w:r w:rsidRPr="008C4320">
        <w:rPr>
          <w:sz w:val="24"/>
          <w:szCs w:val="24"/>
          <w:lang w:val="en"/>
        </w:rPr>
        <w:t>(01), 19–32. https://jurnal.umj.ac.id/index.php/AN-NUR</w:t>
      </w:r>
    </w:p>
    <w:p w14:paraId="4A2184C3" w14:textId="77777777" w:rsidR="00596A84" w:rsidRPr="008C4320" w:rsidRDefault="00596A84" w:rsidP="00596A84">
      <w:pPr>
        <w:pStyle w:val="BodyText"/>
        <w:spacing w:line="276" w:lineRule="auto"/>
        <w:ind w:left="426" w:right="98" w:hanging="426"/>
        <w:rPr>
          <w:sz w:val="24"/>
          <w:szCs w:val="24"/>
          <w:lang w:val="en-ID"/>
        </w:rPr>
      </w:pPr>
      <w:r w:rsidRPr="008C4320">
        <w:rPr>
          <w:sz w:val="24"/>
          <w:szCs w:val="24"/>
          <w:lang w:val="en"/>
        </w:rPr>
        <w:t xml:space="preserve">Livingstone, K. M., Brayner, B., Celis-Morales, C., Ward, J., Mathers, J. C., &amp;; Bowe, S. J. (2022). Dietary patterns, genetic risk, and incidence of obesity: Application of reduced rank regression in 11,735 adults from the UK Biobank study. </w:t>
      </w:r>
      <w:r w:rsidRPr="008C4320">
        <w:rPr>
          <w:i/>
          <w:iCs/>
          <w:sz w:val="24"/>
          <w:szCs w:val="24"/>
          <w:lang w:val="en"/>
        </w:rPr>
        <w:t>Preventive Medicine</w:t>
      </w:r>
      <w:r w:rsidRPr="008C4320">
        <w:rPr>
          <w:sz w:val="24"/>
          <w:szCs w:val="24"/>
          <w:lang w:val="en"/>
        </w:rPr>
        <w:t xml:space="preserve">, </w:t>
      </w:r>
      <w:r w:rsidRPr="008C4320">
        <w:rPr>
          <w:i/>
          <w:iCs/>
          <w:sz w:val="24"/>
          <w:szCs w:val="24"/>
          <w:lang w:val="en"/>
        </w:rPr>
        <w:t>158</w:t>
      </w:r>
      <w:r w:rsidRPr="008C4320">
        <w:rPr>
          <w:sz w:val="24"/>
          <w:szCs w:val="24"/>
          <w:lang w:val="en"/>
        </w:rPr>
        <w:t>(March), 107035. https://doi.org/10.1016/j.ypmed.2022.107035</w:t>
      </w:r>
    </w:p>
    <w:p w14:paraId="02EF0675" w14:textId="77777777" w:rsidR="00596A84" w:rsidRPr="008C4320" w:rsidRDefault="00596A84" w:rsidP="00596A84">
      <w:pPr>
        <w:pStyle w:val="BodyText"/>
        <w:spacing w:line="276" w:lineRule="auto"/>
        <w:ind w:left="426" w:right="98" w:hanging="426"/>
        <w:rPr>
          <w:sz w:val="24"/>
          <w:szCs w:val="24"/>
          <w:lang w:val="en-ID"/>
        </w:rPr>
      </w:pPr>
      <w:proofErr w:type="spellStart"/>
      <w:r w:rsidRPr="008C4320">
        <w:rPr>
          <w:sz w:val="24"/>
          <w:szCs w:val="24"/>
          <w:lang w:val="en"/>
        </w:rPr>
        <w:t>Liwanto</w:t>
      </w:r>
      <w:proofErr w:type="spellEnd"/>
      <w:r w:rsidRPr="008C4320">
        <w:rPr>
          <w:sz w:val="24"/>
          <w:szCs w:val="24"/>
          <w:lang w:val="en"/>
        </w:rPr>
        <w:t xml:space="preserve">, G., &amp;; Santoso, A. H. (2021). The relationship between sugar intake in soft drinks and obesity in students of the Faculty of Medicine, </w:t>
      </w:r>
      <w:proofErr w:type="spellStart"/>
      <w:r w:rsidRPr="008C4320">
        <w:rPr>
          <w:sz w:val="24"/>
          <w:szCs w:val="24"/>
          <w:lang w:val="en"/>
        </w:rPr>
        <w:t>Tarumanagara</w:t>
      </w:r>
      <w:proofErr w:type="spellEnd"/>
      <w:r w:rsidRPr="008C4320">
        <w:rPr>
          <w:sz w:val="24"/>
          <w:szCs w:val="24"/>
          <w:lang w:val="en"/>
        </w:rPr>
        <w:t xml:space="preserve"> University. </w:t>
      </w:r>
      <w:r w:rsidRPr="008C4320">
        <w:rPr>
          <w:i/>
          <w:iCs/>
          <w:sz w:val="24"/>
          <w:szCs w:val="24"/>
          <w:lang w:val="en"/>
        </w:rPr>
        <w:t xml:space="preserve">Journal of Muara </w:t>
      </w:r>
      <w:proofErr w:type="spellStart"/>
      <w:r w:rsidRPr="008C4320">
        <w:rPr>
          <w:i/>
          <w:iCs/>
          <w:sz w:val="24"/>
          <w:szCs w:val="24"/>
          <w:lang w:val="en"/>
        </w:rPr>
        <w:t>Medika</w:t>
      </w:r>
      <w:proofErr w:type="spellEnd"/>
      <w:r w:rsidRPr="008C4320">
        <w:rPr>
          <w:i/>
          <w:iCs/>
          <w:sz w:val="24"/>
          <w:szCs w:val="24"/>
          <w:lang w:val="en"/>
        </w:rPr>
        <w:t xml:space="preserve"> and Clinical </w:t>
      </w:r>
      <w:proofErr w:type="gramStart"/>
      <w:r w:rsidRPr="008C4320">
        <w:rPr>
          <w:i/>
          <w:iCs/>
          <w:sz w:val="24"/>
          <w:szCs w:val="24"/>
          <w:lang w:val="en"/>
        </w:rPr>
        <w:t>Psychology</w:t>
      </w:r>
      <w:r w:rsidRPr="008C4320">
        <w:rPr>
          <w:sz w:val="24"/>
          <w:szCs w:val="24"/>
          <w:lang w:val="en"/>
        </w:rPr>
        <w:t>,  1</w:t>
      </w:r>
      <w:proofErr w:type="gramEnd"/>
      <w:r w:rsidRPr="008C4320">
        <w:rPr>
          <w:sz w:val="24"/>
          <w:szCs w:val="24"/>
          <w:lang w:val="en"/>
        </w:rPr>
        <w:t>(1), 1. https://doi.org/10.24912/jmmpk.v1i1.12050</w:t>
      </w:r>
    </w:p>
    <w:p w14:paraId="26D77346" w14:textId="77777777" w:rsidR="00596A84" w:rsidRPr="008C4320" w:rsidRDefault="00596A84" w:rsidP="00596A84">
      <w:pPr>
        <w:pStyle w:val="BodyText"/>
        <w:spacing w:line="276" w:lineRule="auto"/>
        <w:ind w:left="426" w:right="98" w:hanging="426"/>
        <w:rPr>
          <w:sz w:val="24"/>
          <w:szCs w:val="24"/>
          <w:lang w:val="en-ID"/>
        </w:rPr>
      </w:pPr>
      <w:proofErr w:type="spellStart"/>
      <w:r w:rsidRPr="008C4320">
        <w:rPr>
          <w:sz w:val="24"/>
          <w:szCs w:val="24"/>
          <w:lang w:val="en"/>
        </w:rPr>
        <w:t>Notoatmodjo</w:t>
      </w:r>
      <w:proofErr w:type="spellEnd"/>
      <w:r w:rsidRPr="008C4320">
        <w:rPr>
          <w:sz w:val="24"/>
          <w:szCs w:val="24"/>
          <w:lang w:val="en"/>
        </w:rPr>
        <w:t xml:space="preserve">, S. (2020). </w:t>
      </w:r>
      <w:r w:rsidRPr="008C4320">
        <w:rPr>
          <w:i/>
          <w:iCs/>
          <w:sz w:val="24"/>
          <w:szCs w:val="24"/>
          <w:lang w:val="en"/>
        </w:rPr>
        <w:t>Health research methodology</w:t>
      </w:r>
      <w:r w:rsidRPr="008C4320">
        <w:rPr>
          <w:sz w:val="24"/>
          <w:szCs w:val="24"/>
          <w:lang w:val="en"/>
        </w:rPr>
        <w:t xml:space="preserve">. Jakarta: </w:t>
      </w:r>
      <w:proofErr w:type="spellStart"/>
      <w:r w:rsidRPr="008C4320">
        <w:rPr>
          <w:sz w:val="24"/>
          <w:szCs w:val="24"/>
          <w:lang w:val="en"/>
        </w:rPr>
        <w:t>Rineka</w:t>
      </w:r>
      <w:proofErr w:type="spellEnd"/>
      <w:r w:rsidRPr="008C4320">
        <w:rPr>
          <w:sz w:val="24"/>
          <w:szCs w:val="24"/>
          <w:lang w:val="en"/>
        </w:rPr>
        <w:t xml:space="preserve"> </w:t>
      </w:r>
      <w:proofErr w:type="spellStart"/>
      <w:r w:rsidRPr="008C4320">
        <w:rPr>
          <w:sz w:val="24"/>
          <w:szCs w:val="24"/>
          <w:lang w:val="en"/>
        </w:rPr>
        <w:t>Cipta</w:t>
      </w:r>
      <w:proofErr w:type="spellEnd"/>
      <w:r w:rsidRPr="008C4320">
        <w:rPr>
          <w:sz w:val="24"/>
          <w:szCs w:val="24"/>
          <w:lang w:val="en"/>
        </w:rPr>
        <w:t>.</w:t>
      </w:r>
    </w:p>
    <w:p w14:paraId="326E03D3" w14:textId="77777777" w:rsidR="00596A84" w:rsidRPr="008C4320" w:rsidRDefault="00596A84" w:rsidP="00596A84">
      <w:pPr>
        <w:pStyle w:val="BodyText"/>
        <w:spacing w:line="276" w:lineRule="auto"/>
        <w:ind w:left="426" w:right="98" w:hanging="426"/>
        <w:rPr>
          <w:sz w:val="24"/>
          <w:szCs w:val="24"/>
          <w:lang w:val="en-ID"/>
        </w:rPr>
      </w:pPr>
      <w:proofErr w:type="spellStart"/>
      <w:r w:rsidRPr="008C4320">
        <w:rPr>
          <w:sz w:val="24"/>
          <w:szCs w:val="24"/>
          <w:lang w:val="en"/>
        </w:rPr>
        <w:t>Novela</w:t>
      </w:r>
      <w:proofErr w:type="spellEnd"/>
      <w:r w:rsidRPr="008C4320">
        <w:rPr>
          <w:sz w:val="24"/>
          <w:szCs w:val="24"/>
          <w:lang w:val="en"/>
        </w:rPr>
        <w:t xml:space="preserve">, V. (2020). The relationship between micronutrient consumption and diet with obesity. </w:t>
      </w:r>
      <w:r w:rsidRPr="008C4320">
        <w:rPr>
          <w:i/>
          <w:iCs/>
          <w:sz w:val="24"/>
          <w:szCs w:val="24"/>
          <w:lang w:val="en"/>
        </w:rPr>
        <w:t>Human Care Journal</w:t>
      </w:r>
      <w:r w:rsidRPr="008C4320">
        <w:rPr>
          <w:sz w:val="24"/>
          <w:szCs w:val="24"/>
          <w:lang w:val="en"/>
        </w:rPr>
        <w:t xml:space="preserve">, </w:t>
      </w:r>
      <w:r w:rsidRPr="008C4320">
        <w:rPr>
          <w:i/>
          <w:iCs/>
          <w:sz w:val="24"/>
          <w:szCs w:val="24"/>
          <w:lang w:val="en"/>
        </w:rPr>
        <w:t>4</w:t>
      </w:r>
      <w:r w:rsidRPr="008C4320">
        <w:rPr>
          <w:sz w:val="24"/>
          <w:szCs w:val="24"/>
          <w:lang w:val="en"/>
        </w:rPr>
        <w:t>(3), 190. https://doi.org/10.32883/hcj.v4i3.549</w:t>
      </w:r>
    </w:p>
    <w:p w14:paraId="41957365" w14:textId="77777777" w:rsidR="00596A84" w:rsidRPr="008C4320" w:rsidRDefault="00596A84" w:rsidP="00596A84">
      <w:pPr>
        <w:pStyle w:val="BodyText"/>
        <w:spacing w:line="276" w:lineRule="auto"/>
        <w:ind w:left="426" w:right="98" w:hanging="426"/>
        <w:rPr>
          <w:sz w:val="24"/>
          <w:szCs w:val="24"/>
          <w:lang w:val="en-ID"/>
        </w:rPr>
      </w:pPr>
      <w:r w:rsidRPr="008C4320">
        <w:rPr>
          <w:sz w:val="24"/>
          <w:szCs w:val="24"/>
          <w:lang w:val="en"/>
        </w:rPr>
        <w:t xml:space="preserve">Nugroho, P. S., &amp;; Hikmah, A. U. R. (2020). Junk Food Consumption Habits and Eating Frequency Against Obesity. </w:t>
      </w:r>
      <w:r w:rsidRPr="008C4320">
        <w:rPr>
          <w:i/>
          <w:iCs/>
          <w:sz w:val="24"/>
          <w:szCs w:val="24"/>
          <w:lang w:val="en"/>
        </w:rPr>
        <w:t>World Journal of Public Health</w:t>
      </w:r>
      <w:r w:rsidRPr="008C4320">
        <w:rPr>
          <w:sz w:val="24"/>
          <w:szCs w:val="24"/>
          <w:lang w:val="en"/>
        </w:rPr>
        <w:t xml:space="preserve">, </w:t>
      </w:r>
      <w:r w:rsidRPr="008C4320">
        <w:rPr>
          <w:i/>
          <w:iCs/>
          <w:sz w:val="24"/>
          <w:szCs w:val="24"/>
          <w:lang w:val="en"/>
        </w:rPr>
        <w:t>9</w:t>
      </w:r>
      <w:r w:rsidRPr="008C4320">
        <w:rPr>
          <w:sz w:val="24"/>
          <w:szCs w:val="24"/>
          <w:lang w:val="en"/>
        </w:rPr>
        <w:t>(2), 185–191. https://doi.org/10.33024/jdk.v9i2.3004</w:t>
      </w:r>
    </w:p>
    <w:p w14:paraId="1D78B6F2" w14:textId="77777777" w:rsidR="00596A84" w:rsidRPr="008C4320" w:rsidRDefault="00596A84" w:rsidP="00596A84">
      <w:pPr>
        <w:pStyle w:val="BodyText"/>
        <w:spacing w:line="276" w:lineRule="auto"/>
        <w:ind w:left="426" w:right="98" w:hanging="426"/>
        <w:rPr>
          <w:sz w:val="24"/>
          <w:szCs w:val="24"/>
          <w:lang w:val="en-ID"/>
        </w:rPr>
      </w:pPr>
      <w:proofErr w:type="spellStart"/>
      <w:r w:rsidRPr="008C4320">
        <w:rPr>
          <w:sz w:val="24"/>
          <w:szCs w:val="24"/>
          <w:lang w:val="en"/>
        </w:rPr>
        <w:t>Oppert</w:t>
      </w:r>
      <w:proofErr w:type="spellEnd"/>
      <w:r w:rsidRPr="008C4320">
        <w:rPr>
          <w:sz w:val="24"/>
          <w:szCs w:val="24"/>
          <w:lang w:val="en"/>
        </w:rPr>
        <w:t xml:space="preserve">, J. M., </w:t>
      </w:r>
      <w:proofErr w:type="spellStart"/>
      <w:r w:rsidRPr="008C4320">
        <w:rPr>
          <w:sz w:val="24"/>
          <w:szCs w:val="24"/>
          <w:lang w:val="en"/>
        </w:rPr>
        <w:t>Bellicha</w:t>
      </w:r>
      <w:proofErr w:type="spellEnd"/>
      <w:r w:rsidRPr="008C4320">
        <w:rPr>
          <w:sz w:val="24"/>
          <w:szCs w:val="24"/>
          <w:lang w:val="en"/>
        </w:rPr>
        <w:t xml:space="preserve">, A., &amp;; </w:t>
      </w:r>
      <w:proofErr w:type="spellStart"/>
      <w:r w:rsidRPr="008C4320">
        <w:rPr>
          <w:sz w:val="24"/>
          <w:szCs w:val="24"/>
          <w:lang w:val="en"/>
        </w:rPr>
        <w:t>Ciangura</w:t>
      </w:r>
      <w:proofErr w:type="spellEnd"/>
      <w:r w:rsidRPr="008C4320">
        <w:rPr>
          <w:sz w:val="24"/>
          <w:szCs w:val="24"/>
          <w:lang w:val="en"/>
        </w:rPr>
        <w:t xml:space="preserve">, C. (2021). Physical activity in management of persons with obesity. </w:t>
      </w:r>
      <w:r w:rsidRPr="008C4320">
        <w:rPr>
          <w:i/>
          <w:iCs/>
          <w:sz w:val="24"/>
          <w:szCs w:val="24"/>
          <w:lang w:val="en"/>
        </w:rPr>
        <w:t>European Journal of Internal Medicine</w:t>
      </w:r>
      <w:r w:rsidRPr="008C4320">
        <w:rPr>
          <w:sz w:val="24"/>
          <w:szCs w:val="24"/>
          <w:lang w:val="en"/>
        </w:rPr>
        <w:t xml:space="preserve">, </w:t>
      </w:r>
      <w:r w:rsidRPr="008C4320">
        <w:rPr>
          <w:i/>
          <w:iCs/>
          <w:sz w:val="24"/>
          <w:szCs w:val="24"/>
          <w:lang w:val="en"/>
        </w:rPr>
        <w:t>93</w:t>
      </w:r>
      <w:r w:rsidRPr="008C4320">
        <w:rPr>
          <w:sz w:val="24"/>
          <w:szCs w:val="24"/>
          <w:lang w:val="en"/>
        </w:rPr>
        <w:t>(May), 8–12. https://doi.org/10.1016/j.ejim.2021.04.028</w:t>
      </w:r>
    </w:p>
    <w:p w14:paraId="3B0F1FCE" w14:textId="77777777" w:rsidR="00596A84" w:rsidRPr="008C4320" w:rsidRDefault="00596A84" w:rsidP="00596A84">
      <w:pPr>
        <w:pStyle w:val="BodyText"/>
        <w:spacing w:line="276" w:lineRule="auto"/>
        <w:ind w:left="426" w:right="98" w:hanging="426"/>
        <w:rPr>
          <w:sz w:val="24"/>
          <w:szCs w:val="24"/>
          <w:lang w:val="en-ID"/>
        </w:rPr>
      </w:pPr>
      <w:proofErr w:type="spellStart"/>
      <w:r w:rsidRPr="008C4320">
        <w:rPr>
          <w:sz w:val="24"/>
          <w:szCs w:val="24"/>
          <w:lang w:val="en"/>
        </w:rPr>
        <w:lastRenderedPageBreak/>
        <w:t>Pakaya</w:t>
      </w:r>
      <w:proofErr w:type="spellEnd"/>
      <w:r w:rsidRPr="008C4320">
        <w:rPr>
          <w:sz w:val="24"/>
          <w:szCs w:val="24"/>
          <w:lang w:val="en"/>
        </w:rPr>
        <w:t xml:space="preserve">, R., </w:t>
      </w:r>
      <w:proofErr w:type="gramStart"/>
      <w:r w:rsidRPr="008C4320">
        <w:rPr>
          <w:sz w:val="24"/>
          <w:szCs w:val="24"/>
          <w:lang w:val="en"/>
        </w:rPr>
        <w:t>&amp; ,</w:t>
      </w:r>
      <w:proofErr w:type="gramEnd"/>
      <w:r w:rsidRPr="008C4320">
        <w:rPr>
          <w:sz w:val="24"/>
          <w:szCs w:val="24"/>
          <w:lang w:val="en"/>
        </w:rPr>
        <w:t xml:space="preserve"> </w:t>
      </w:r>
      <w:proofErr w:type="spellStart"/>
      <w:r w:rsidRPr="008C4320">
        <w:rPr>
          <w:sz w:val="24"/>
          <w:szCs w:val="24"/>
          <w:lang w:val="en"/>
        </w:rPr>
        <w:t>Franning</w:t>
      </w:r>
      <w:proofErr w:type="spellEnd"/>
      <w:r w:rsidRPr="008C4320">
        <w:rPr>
          <w:sz w:val="24"/>
          <w:szCs w:val="24"/>
          <w:lang w:val="en"/>
        </w:rPr>
        <w:t xml:space="preserve"> </w:t>
      </w:r>
      <w:proofErr w:type="spellStart"/>
      <w:r w:rsidRPr="008C4320">
        <w:rPr>
          <w:sz w:val="24"/>
          <w:szCs w:val="24"/>
          <w:lang w:val="en"/>
        </w:rPr>
        <w:t>Deisi</w:t>
      </w:r>
      <w:proofErr w:type="spellEnd"/>
      <w:r w:rsidRPr="008C4320">
        <w:rPr>
          <w:sz w:val="24"/>
          <w:szCs w:val="24"/>
          <w:lang w:val="en"/>
        </w:rPr>
        <w:t xml:space="preserve"> Badu, L. I. M. (2020). Indonesian Journal of Sport &amp;; Health. </w:t>
      </w:r>
      <w:r w:rsidRPr="008C4320">
        <w:rPr>
          <w:i/>
          <w:iCs/>
          <w:sz w:val="24"/>
          <w:szCs w:val="24"/>
          <w:lang w:val="en"/>
        </w:rPr>
        <w:t xml:space="preserve">Indonesian Journal of Sport &amp; </w:t>
      </w:r>
      <w:proofErr w:type="gramStart"/>
      <w:r w:rsidRPr="008C4320">
        <w:rPr>
          <w:i/>
          <w:iCs/>
          <w:sz w:val="24"/>
          <w:szCs w:val="24"/>
          <w:lang w:val="en"/>
        </w:rPr>
        <w:t>Health</w:t>
      </w:r>
      <w:r w:rsidRPr="008C4320">
        <w:rPr>
          <w:sz w:val="24"/>
          <w:szCs w:val="24"/>
          <w:lang w:val="en"/>
        </w:rPr>
        <w:t>,  1</w:t>
      </w:r>
      <w:proofErr w:type="gramEnd"/>
      <w:r w:rsidRPr="008C4320">
        <w:rPr>
          <w:sz w:val="24"/>
          <w:szCs w:val="24"/>
          <w:lang w:val="en"/>
        </w:rPr>
        <w:t>(1), 136–142.</w:t>
      </w:r>
    </w:p>
    <w:p w14:paraId="4E43FD06" w14:textId="77777777" w:rsidR="00596A84" w:rsidRPr="008C4320" w:rsidRDefault="00596A84" w:rsidP="00596A84">
      <w:pPr>
        <w:pStyle w:val="BodyText"/>
        <w:spacing w:line="276" w:lineRule="auto"/>
        <w:ind w:left="426" w:right="98" w:hanging="426"/>
        <w:rPr>
          <w:sz w:val="24"/>
          <w:szCs w:val="24"/>
          <w:lang w:val="en-ID"/>
        </w:rPr>
      </w:pPr>
      <w:proofErr w:type="spellStart"/>
      <w:r w:rsidRPr="008C4320">
        <w:rPr>
          <w:sz w:val="24"/>
          <w:szCs w:val="24"/>
          <w:lang w:val="en"/>
        </w:rPr>
        <w:t>Par'i</w:t>
      </w:r>
      <w:proofErr w:type="spellEnd"/>
      <w:r w:rsidRPr="008C4320">
        <w:rPr>
          <w:sz w:val="24"/>
          <w:szCs w:val="24"/>
          <w:lang w:val="en"/>
        </w:rPr>
        <w:t xml:space="preserve">, H. M. (2016). </w:t>
      </w:r>
      <w:r w:rsidRPr="008C4320">
        <w:rPr>
          <w:i/>
          <w:iCs/>
          <w:sz w:val="24"/>
          <w:szCs w:val="24"/>
          <w:lang w:val="en"/>
        </w:rPr>
        <w:t>Assessment of nutritional status</w:t>
      </w:r>
      <w:r w:rsidRPr="008C4320">
        <w:rPr>
          <w:sz w:val="24"/>
          <w:szCs w:val="24"/>
          <w:lang w:val="en"/>
        </w:rPr>
        <w:t>. Jakarta: EGC.</w:t>
      </w:r>
    </w:p>
    <w:p w14:paraId="214EAB32" w14:textId="77777777" w:rsidR="00596A84" w:rsidRPr="008C4320" w:rsidRDefault="00596A84" w:rsidP="00596A84">
      <w:pPr>
        <w:pStyle w:val="BodyText"/>
        <w:spacing w:line="276" w:lineRule="auto"/>
        <w:ind w:left="426" w:right="98" w:hanging="426"/>
        <w:rPr>
          <w:sz w:val="24"/>
          <w:szCs w:val="24"/>
          <w:lang w:val="en-ID"/>
        </w:rPr>
      </w:pPr>
      <w:r w:rsidRPr="008C4320">
        <w:rPr>
          <w:sz w:val="24"/>
          <w:szCs w:val="24"/>
          <w:lang w:val="en"/>
        </w:rPr>
        <w:t xml:space="preserve">Ramel, A., &amp;; Stenholm, S. (2021). </w:t>
      </w:r>
      <w:r w:rsidRPr="008C4320">
        <w:rPr>
          <w:i/>
          <w:iCs/>
          <w:sz w:val="24"/>
          <w:szCs w:val="24"/>
          <w:lang w:val="en"/>
        </w:rPr>
        <w:t>Obesity and Health in Older Adults</w:t>
      </w:r>
      <w:r w:rsidRPr="008C4320">
        <w:rPr>
          <w:sz w:val="24"/>
          <w:szCs w:val="24"/>
          <w:lang w:val="en"/>
        </w:rPr>
        <w:t>. 207–214. https://doi.org/10.1007/978-3-030-63892-4_16</w:t>
      </w:r>
    </w:p>
    <w:p w14:paraId="620A52BC" w14:textId="77777777" w:rsidR="00596A84" w:rsidRPr="008C4320" w:rsidRDefault="00596A84" w:rsidP="00596A84">
      <w:pPr>
        <w:pStyle w:val="BodyText"/>
        <w:spacing w:line="276" w:lineRule="auto"/>
        <w:ind w:left="426" w:right="98" w:hanging="426"/>
        <w:rPr>
          <w:sz w:val="24"/>
          <w:szCs w:val="24"/>
          <w:lang w:val="en-ID"/>
        </w:rPr>
      </w:pPr>
      <w:proofErr w:type="spellStart"/>
      <w:r w:rsidRPr="008C4320">
        <w:rPr>
          <w:sz w:val="24"/>
          <w:szCs w:val="24"/>
          <w:lang w:val="en"/>
        </w:rPr>
        <w:t>Sastroasmoro</w:t>
      </w:r>
      <w:proofErr w:type="spellEnd"/>
      <w:r w:rsidRPr="008C4320">
        <w:rPr>
          <w:sz w:val="24"/>
          <w:szCs w:val="24"/>
          <w:lang w:val="en"/>
        </w:rPr>
        <w:t xml:space="preserve">, S., &amp;; Ishmael, S. (2017). </w:t>
      </w:r>
      <w:r w:rsidRPr="008C4320">
        <w:rPr>
          <w:i/>
          <w:iCs/>
          <w:sz w:val="24"/>
          <w:szCs w:val="24"/>
          <w:lang w:val="en"/>
        </w:rPr>
        <w:t>Fundamentals of clinical research methodology</w:t>
      </w:r>
      <w:r w:rsidRPr="008C4320">
        <w:rPr>
          <w:sz w:val="24"/>
          <w:szCs w:val="24"/>
          <w:lang w:val="en"/>
        </w:rPr>
        <w:t xml:space="preserve">. Jakarta: </w:t>
      </w:r>
      <w:proofErr w:type="spellStart"/>
      <w:r w:rsidRPr="008C4320">
        <w:rPr>
          <w:sz w:val="24"/>
          <w:szCs w:val="24"/>
          <w:lang w:val="en"/>
        </w:rPr>
        <w:t>Sagung</w:t>
      </w:r>
      <w:proofErr w:type="spellEnd"/>
      <w:r w:rsidRPr="008C4320">
        <w:rPr>
          <w:sz w:val="24"/>
          <w:szCs w:val="24"/>
          <w:lang w:val="en"/>
        </w:rPr>
        <w:t xml:space="preserve"> </w:t>
      </w:r>
      <w:proofErr w:type="spellStart"/>
      <w:r w:rsidRPr="008C4320">
        <w:rPr>
          <w:sz w:val="24"/>
          <w:szCs w:val="24"/>
          <w:lang w:val="en"/>
        </w:rPr>
        <w:t>seto</w:t>
      </w:r>
      <w:proofErr w:type="spellEnd"/>
      <w:r w:rsidRPr="008C4320">
        <w:rPr>
          <w:sz w:val="24"/>
          <w:szCs w:val="24"/>
          <w:lang w:val="en"/>
        </w:rPr>
        <w:t>.</w:t>
      </w:r>
    </w:p>
    <w:p w14:paraId="4114F1A1" w14:textId="77777777" w:rsidR="00596A84" w:rsidRPr="008C4320" w:rsidRDefault="00596A84" w:rsidP="00596A84">
      <w:pPr>
        <w:pStyle w:val="BodyText"/>
        <w:spacing w:line="276" w:lineRule="auto"/>
        <w:ind w:left="426" w:right="98" w:hanging="426"/>
        <w:rPr>
          <w:sz w:val="24"/>
          <w:szCs w:val="24"/>
          <w:lang w:val="en-ID"/>
        </w:rPr>
      </w:pPr>
      <w:proofErr w:type="spellStart"/>
      <w:r w:rsidRPr="008C4320">
        <w:rPr>
          <w:sz w:val="24"/>
          <w:szCs w:val="24"/>
          <w:lang w:val="en"/>
        </w:rPr>
        <w:t>Setyawati</w:t>
      </w:r>
      <w:proofErr w:type="spellEnd"/>
      <w:r w:rsidRPr="008C4320">
        <w:rPr>
          <w:sz w:val="24"/>
          <w:szCs w:val="24"/>
          <w:lang w:val="en"/>
        </w:rPr>
        <w:t xml:space="preserve">, V. A. V, &amp;; </w:t>
      </w:r>
      <w:proofErr w:type="spellStart"/>
      <w:r w:rsidRPr="008C4320">
        <w:rPr>
          <w:sz w:val="24"/>
          <w:szCs w:val="24"/>
          <w:lang w:val="en"/>
        </w:rPr>
        <w:t>Hartini</w:t>
      </w:r>
      <w:proofErr w:type="spellEnd"/>
      <w:r w:rsidRPr="008C4320">
        <w:rPr>
          <w:sz w:val="24"/>
          <w:szCs w:val="24"/>
          <w:lang w:val="en"/>
        </w:rPr>
        <w:t xml:space="preserve">, E. (2018). </w:t>
      </w:r>
      <w:r w:rsidRPr="008C4320">
        <w:rPr>
          <w:i/>
          <w:iCs/>
          <w:sz w:val="24"/>
          <w:szCs w:val="24"/>
          <w:lang w:val="en"/>
        </w:rPr>
        <w:t>Basic textbook of public health nutrition science</w:t>
      </w:r>
      <w:r w:rsidRPr="008C4320">
        <w:rPr>
          <w:sz w:val="24"/>
          <w:szCs w:val="24"/>
          <w:lang w:val="en"/>
        </w:rPr>
        <w:t xml:space="preserve">. Yogyakarta: </w:t>
      </w:r>
      <w:proofErr w:type="spellStart"/>
      <w:r w:rsidRPr="008C4320">
        <w:rPr>
          <w:sz w:val="24"/>
          <w:szCs w:val="24"/>
          <w:lang w:val="en"/>
        </w:rPr>
        <w:t>Deepublish</w:t>
      </w:r>
      <w:proofErr w:type="spellEnd"/>
      <w:r w:rsidRPr="008C4320">
        <w:rPr>
          <w:sz w:val="24"/>
          <w:szCs w:val="24"/>
          <w:lang w:val="en"/>
        </w:rPr>
        <w:t>.</w:t>
      </w:r>
    </w:p>
    <w:p w14:paraId="5B868694" w14:textId="77777777" w:rsidR="00596A84" w:rsidRPr="008C4320" w:rsidRDefault="00596A84" w:rsidP="00596A84">
      <w:pPr>
        <w:pStyle w:val="BodyText"/>
        <w:spacing w:line="276" w:lineRule="auto"/>
        <w:ind w:left="426" w:right="98" w:hanging="426"/>
        <w:rPr>
          <w:sz w:val="24"/>
          <w:szCs w:val="24"/>
          <w:lang w:val="en-ID"/>
        </w:rPr>
      </w:pPr>
      <w:proofErr w:type="spellStart"/>
      <w:r w:rsidRPr="008C4320">
        <w:rPr>
          <w:sz w:val="24"/>
          <w:szCs w:val="24"/>
          <w:lang w:val="en"/>
        </w:rPr>
        <w:t>Sikalak</w:t>
      </w:r>
      <w:proofErr w:type="spellEnd"/>
      <w:r w:rsidRPr="008C4320">
        <w:rPr>
          <w:sz w:val="24"/>
          <w:szCs w:val="24"/>
          <w:lang w:val="en"/>
        </w:rPr>
        <w:t xml:space="preserve">, W., </w:t>
      </w:r>
      <w:proofErr w:type="spellStart"/>
      <w:r w:rsidRPr="008C4320">
        <w:rPr>
          <w:sz w:val="24"/>
          <w:szCs w:val="24"/>
          <w:lang w:val="en"/>
        </w:rPr>
        <w:t>Widajanti</w:t>
      </w:r>
      <w:proofErr w:type="spellEnd"/>
      <w:r w:rsidRPr="008C4320">
        <w:rPr>
          <w:sz w:val="24"/>
          <w:szCs w:val="24"/>
          <w:lang w:val="en"/>
        </w:rPr>
        <w:t xml:space="preserve">, L., &amp;; </w:t>
      </w:r>
      <w:proofErr w:type="spellStart"/>
      <w:r w:rsidRPr="008C4320">
        <w:rPr>
          <w:sz w:val="24"/>
          <w:szCs w:val="24"/>
          <w:lang w:val="en"/>
        </w:rPr>
        <w:t>Aruben</w:t>
      </w:r>
      <w:proofErr w:type="spellEnd"/>
      <w:r w:rsidRPr="008C4320">
        <w:rPr>
          <w:sz w:val="24"/>
          <w:szCs w:val="24"/>
          <w:lang w:val="en"/>
        </w:rPr>
        <w:t xml:space="preserve">, R. (2017). Factors related to the incidence of obesity in employees of companies in the telecommunications sector in Jakarta in 2017. Journal </w:t>
      </w:r>
      <w:r w:rsidRPr="008C4320">
        <w:rPr>
          <w:i/>
          <w:iCs/>
          <w:sz w:val="24"/>
          <w:szCs w:val="24"/>
          <w:lang w:val="en"/>
        </w:rPr>
        <w:t>of Public Health (e-Journal</w:t>
      </w:r>
      <w:r w:rsidRPr="008C4320">
        <w:rPr>
          <w:sz w:val="24"/>
          <w:szCs w:val="24"/>
          <w:lang w:val="en"/>
        </w:rPr>
        <w:t xml:space="preserve">), </w:t>
      </w:r>
      <w:r w:rsidRPr="008C4320">
        <w:rPr>
          <w:i/>
          <w:iCs/>
          <w:sz w:val="24"/>
          <w:szCs w:val="24"/>
          <w:lang w:val="en"/>
        </w:rPr>
        <w:t>5</w:t>
      </w:r>
      <w:r w:rsidRPr="008C4320">
        <w:rPr>
          <w:sz w:val="24"/>
          <w:szCs w:val="24"/>
          <w:lang w:val="en"/>
        </w:rPr>
        <w:t>(3), 193–201.</w:t>
      </w:r>
    </w:p>
    <w:p w14:paraId="52E5B47B" w14:textId="77777777" w:rsidR="00596A84" w:rsidRPr="008C4320" w:rsidRDefault="00596A84" w:rsidP="00596A84">
      <w:pPr>
        <w:pStyle w:val="BodyText"/>
        <w:spacing w:line="276" w:lineRule="auto"/>
        <w:ind w:left="426" w:right="98" w:hanging="426"/>
        <w:rPr>
          <w:sz w:val="24"/>
          <w:szCs w:val="24"/>
          <w:lang w:val="en-ID"/>
        </w:rPr>
      </w:pPr>
      <w:r w:rsidRPr="008C4320">
        <w:rPr>
          <w:sz w:val="24"/>
          <w:szCs w:val="24"/>
          <w:lang w:val="en"/>
        </w:rPr>
        <w:t xml:space="preserve">Sirajuddin, Mustamin, H., Nadimin, &amp;; Rauf, S. (2021). </w:t>
      </w:r>
      <w:r w:rsidRPr="008C4320">
        <w:rPr>
          <w:i/>
          <w:iCs/>
          <w:sz w:val="24"/>
          <w:szCs w:val="24"/>
          <w:lang w:val="en"/>
        </w:rPr>
        <w:t>Food consumption survey</w:t>
      </w:r>
      <w:r w:rsidRPr="008C4320">
        <w:rPr>
          <w:sz w:val="24"/>
          <w:szCs w:val="24"/>
          <w:lang w:val="en"/>
        </w:rPr>
        <w:t>. Jakarta: EGC.</w:t>
      </w:r>
    </w:p>
    <w:p w14:paraId="5149AEEB" w14:textId="77777777" w:rsidR="00596A84" w:rsidRPr="008C4320" w:rsidRDefault="00596A84" w:rsidP="00596A84">
      <w:pPr>
        <w:pStyle w:val="BodyText"/>
        <w:spacing w:line="276" w:lineRule="auto"/>
        <w:ind w:left="426" w:right="98" w:hanging="426"/>
        <w:rPr>
          <w:sz w:val="24"/>
          <w:szCs w:val="24"/>
          <w:lang w:val="en-ID"/>
        </w:rPr>
      </w:pPr>
      <w:proofErr w:type="spellStart"/>
      <w:r w:rsidRPr="008C4320">
        <w:rPr>
          <w:sz w:val="24"/>
          <w:szCs w:val="24"/>
          <w:lang w:val="en"/>
        </w:rPr>
        <w:t>Sudargo</w:t>
      </w:r>
      <w:proofErr w:type="spellEnd"/>
      <w:r w:rsidRPr="008C4320">
        <w:rPr>
          <w:sz w:val="24"/>
          <w:szCs w:val="24"/>
          <w:lang w:val="en"/>
        </w:rPr>
        <w:t xml:space="preserve">, T., Freitag, H., </w:t>
      </w:r>
      <w:proofErr w:type="spellStart"/>
      <w:r w:rsidRPr="008C4320">
        <w:rPr>
          <w:sz w:val="24"/>
          <w:szCs w:val="24"/>
          <w:lang w:val="en"/>
        </w:rPr>
        <w:t>Kusmayanti</w:t>
      </w:r>
      <w:proofErr w:type="spellEnd"/>
      <w:r w:rsidRPr="008C4320">
        <w:rPr>
          <w:sz w:val="24"/>
          <w:szCs w:val="24"/>
          <w:lang w:val="en"/>
        </w:rPr>
        <w:t xml:space="preserve">, </w:t>
      </w:r>
      <w:proofErr w:type="gramStart"/>
      <w:r w:rsidRPr="008C4320">
        <w:rPr>
          <w:sz w:val="24"/>
          <w:szCs w:val="24"/>
          <w:lang w:val="en"/>
        </w:rPr>
        <w:t>N. .</w:t>
      </w:r>
      <w:proofErr w:type="gramEnd"/>
      <w:r w:rsidRPr="008C4320">
        <w:rPr>
          <w:sz w:val="24"/>
          <w:szCs w:val="24"/>
          <w:lang w:val="en"/>
        </w:rPr>
        <w:t xml:space="preserve">, &amp;; </w:t>
      </w:r>
      <w:proofErr w:type="spellStart"/>
      <w:r w:rsidRPr="008C4320">
        <w:rPr>
          <w:sz w:val="24"/>
          <w:szCs w:val="24"/>
          <w:lang w:val="en"/>
        </w:rPr>
        <w:t>Rosiyani</w:t>
      </w:r>
      <w:proofErr w:type="spellEnd"/>
      <w:r w:rsidRPr="008C4320">
        <w:rPr>
          <w:sz w:val="24"/>
          <w:szCs w:val="24"/>
          <w:lang w:val="en"/>
        </w:rPr>
        <w:t xml:space="preserve">, F. (2022). </w:t>
      </w:r>
      <w:r w:rsidRPr="008C4320">
        <w:rPr>
          <w:i/>
          <w:iCs/>
          <w:sz w:val="24"/>
          <w:szCs w:val="24"/>
          <w:lang w:val="en"/>
        </w:rPr>
        <w:t>Diet and obesity</w:t>
      </w:r>
      <w:r w:rsidRPr="008C4320">
        <w:rPr>
          <w:sz w:val="24"/>
          <w:szCs w:val="24"/>
          <w:lang w:val="en"/>
        </w:rPr>
        <w:t>. Yogyakarta: UGM Press.</w:t>
      </w:r>
    </w:p>
    <w:p w14:paraId="12C85E37" w14:textId="77777777" w:rsidR="00596A84" w:rsidRPr="008C4320" w:rsidRDefault="00596A84" w:rsidP="00596A84">
      <w:pPr>
        <w:pStyle w:val="BodyText"/>
        <w:spacing w:line="276" w:lineRule="auto"/>
        <w:ind w:left="426" w:right="98" w:hanging="426"/>
        <w:rPr>
          <w:sz w:val="24"/>
          <w:szCs w:val="24"/>
          <w:lang w:val="en-ID"/>
        </w:rPr>
      </w:pPr>
      <w:proofErr w:type="spellStart"/>
      <w:r w:rsidRPr="008C4320">
        <w:rPr>
          <w:sz w:val="24"/>
          <w:szCs w:val="24"/>
          <w:lang w:val="en"/>
        </w:rPr>
        <w:t>Sudargo</w:t>
      </w:r>
      <w:proofErr w:type="spellEnd"/>
      <w:r w:rsidRPr="008C4320">
        <w:rPr>
          <w:sz w:val="24"/>
          <w:szCs w:val="24"/>
          <w:lang w:val="en"/>
        </w:rPr>
        <w:t xml:space="preserve">, T., </w:t>
      </w:r>
      <w:proofErr w:type="spellStart"/>
      <w:r w:rsidRPr="008C4320">
        <w:rPr>
          <w:sz w:val="24"/>
          <w:szCs w:val="24"/>
          <w:lang w:val="en"/>
        </w:rPr>
        <w:t>Kusmayanti</w:t>
      </w:r>
      <w:proofErr w:type="spellEnd"/>
      <w:r w:rsidRPr="008C4320">
        <w:rPr>
          <w:sz w:val="24"/>
          <w:szCs w:val="24"/>
          <w:lang w:val="en"/>
        </w:rPr>
        <w:t xml:space="preserve">, N. A., &amp;; </w:t>
      </w:r>
      <w:proofErr w:type="spellStart"/>
      <w:r w:rsidRPr="008C4320">
        <w:rPr>
          <w:sz w:val="24"/>
          <w:szCs w:val="24"/>
          <w:lang w:val="en"/>
        </w:rPr>
        <w:t>Hidayati</w:t>
      </w:r>
      <w:proofErr w:type="spellEnd"/>
      <w:r w:rsidRPr="008C4320">
        <w:rPr>
          <w:sz w:val="24"/>
          <w:szCs w:val="24"/>
          <w:lang w:val="en"/>
        </w:rPr>
        <w:t xml:space="preserve">, N. L. (2015). </w:t>
      </w:r>
      <w:r w:rsidRPr="008C4320">
        <w:rPr>
          <w:i/>
          <w:iCs/>
          <w:sz w:val="24"/>
          <w:szCs w:val="24"/>
          <w:lang w:val="en"/>
        </w:rPr>
        <w:t>Iodine, iron and intelligence deficiency</w:t>
      </w:r>
      <w:r w:rsidRPr="008C4320">
        <w:rPr>
          <w:sz w:val="24"/>
          <w:szCs w:val="24"/>
          <w:lang w:val="en"/>
        </w:rPr>
        <w:t>. Yogyakarta: UGM Press.</w:t>
      </w:r>
    </w:p>
    <w:p w14:paraId="2BD32C96" w14:textId="77777777" w:rsidR="00596A84" w:rsidRPr="008C4320" w:rsidRDefault="00596A84" w:rsidP="00596A84">
      <w:pPr>
        <w:pStyle w:val="BodyText"/>
        <w:spacing w:line="276" w:lineRule="auto"/>
        <w:ind w:left="426" w:right="98" w:hanging="426"/>
        <w:rPr>
          <w:sz w:val="24"/>
          <w:szCs w:val="24"/>
          <w:lang w:val="en-ID"/>
        </w:rPr>
      </w:pPr>
      <w:proofErr w:type="spellStart"/>
      <w:r w:rsidRPr="008C4320">
        <w:rPr>
          <w:sz w:val="24"/>
          <w:szCs w:val="24"/>
          <w:lang w:val="en"/>
        </w:rPr>
        <w:t>Sugiyono</w:t>
      </w:r>
      <w:proofErr w:type="spellEnd"/>
      <w:r w:rsidRPr="008C4320">
        <w:rPr>
          <w:sz w:val="24"/>
          <w:szCs w:val="24"/>
          <w:lang w:val="en"/>
        </w:rPr>
        <w:t xml:space="preserve">. (2021). </w:t>
      </w:r>
      <w:r w:rsidRPr="008C4320">
        <w:rPr>
          <w:i/>
          <w:iCs/>
          <w:sz w:val="24"/>
          <w:szCs w:val="24"/>
          <w:lang w:val="en"/>
        </w:rPr>
        <w:t>Quantitative research methods</w:t>
      </w:r>
      <w:r w:rsidRPr="008C4320">
        <w:rPr>
          <w:sz w:val="24"/>
          <w:szCs w:val="24"/>
          <w:lang w:val="en"/>
        </w:rPr>
        <w:t xml:space="preserve">. Yogyakarta: </w:t>
      </w:r>
      <w:proofErr w:type="spellStart"/>
      <w:r w:rsidRPr="008C4320">
        <w:rPr>
          <w:sz w:val="24"/>
          <w:szCs w:val="24"/>
          <w:lang w:val="en"/>
        </w:rPr>
        <w:t>Alfabeta</w:t>
      </w:r>
      <w:proofErr w:type="spellEnd"/>
      <w:r w:rsidRPr="008C4320">
        <w:rPr>
          <w:sz w:val="24"/>
          <w:szCs w:val="24"/>
          <w:lang w:val="en"/>
        </w:rPr>
        <w:t>.</w:t>
      </w:r>
    </w:p>
    <w:p w14:paraId="5F6250B4" w14:textId="77777777" w:rsidR="00596A84" w:rsidRPr="008C4320" w:rsidRDefault="00596A84" w:rsidP="00596A84">
      <w:pPr>
        <w:pStyle w:val="BodyText"/>
        <w:spacing w:line="276" w:lineRule="auto"/>
        <w:ind w:left="426" w:right="98" w:hanging="426"/>
        <w:rPr>
          <w:sz w:val="24"/>
          <w:szCs w:val="24"/>
          <w:lang w:val="en-ID"/>
        </w:rPr>
      </w:pPr>
      <w:proofErr w:type="spellStart"/>
      <w:r w:rsidRPr="008C4320">
        <w:rPr>
          <w:sz w:val="24"/>
          <w:szCs w:val="24"/>
          <w:lang w:val="en"/>
        </w:rPr>
        <w:t>Sulistyoningsih</w:t>
      </w:r>
      <w:proofErr w:type="spellEnd"/>
      <w:r w:rsidRPr="008C4320">
        <w:rPr>
          <w:sz w:val="24"/>
          <w:szCs w:val="24"/>
          <w:lang w:val="en"/>
        </w:rPr>
        <w:t xml:space="preserve">, H. (2011). </w:t>
      </w:r>
      <w:r w:rsidRPr="008C4320">
        <w:rPr>
          <w:i/>
          <w:iCs/>
          <w:sz w:val="24"/>
          <w:szCs w:val="24"/>
          <w:lang w:val="en"/>
        </w:rPr>
        <w:t>Nutrition for maternal and child health</w:t>
      </w:r>
      <w:r w:rsidRPr="008C4320">
        <w:rPr>
          <w:sz w:val="24"/>
          <w:szCs w:val="24"/>
          <w:lang w:val="en"/>
        </w:rPr>
        <w:t xml:space="preserve">. Yogyakarta: </w:t>
      </w:r>
      <w:proofErr w:type="spellStart"/>
      <w:r w:rsidRPr="008C4320">
        <w:rPr>
          <w:sz w:val="24"/>
          <w:szCs w:val="24"/>
          <w:lang w:val="en"/>
        </w:rPr>
        <w:t>Graha</w:t>
      </w:r>
      <w:proofErr w:type="spellEnd"/>
      <w:r w:rsidRPr="008C4320">
        <w:rPr>
          <w:sz w:val="24"/>
          <w:szCs w:val="24"/>
          <w:lang w:val="en"/>
        </w:rPr>
        <w:t xml:space="preserve"> </w:t>
      </w:r>
      <w:proofErr w:type="spellStart"/>
      <w:r w:rsidRPr="008C4320">
        <w:rPr>
          <w:sz w:val="24"/>
          <w:szCs w:val="24"/>
          <w:lang w:val="en"/>
        </w:rPr>
        <w:t>Ilmu</w:t>
      </w:r>
      <w:proofErr w:type="spellEnd"/>
      <w:r w:rsidRPr="008C4320">
        <w:rPr>
          <w:sz w:val="24"/>
          <w:szCs w:val="24"/>
          <w:lang w:val="en"/>
        </w:rPr>
        <w:t>.</w:t>
      </w:r>
    </w:p>
    <w:p w14:paraId="59BEFDE7" w14:textId="77777777" w:rsidR="00596A84" w:rsidRPr="008C4320" w:rsidRDefault="00596A84" w:rsidP="00596A84">
      <w:pPr>
        <w:pStyle w:val="BodyText"/>
        <w:spacing w:line="276" w:lineRule="auto"/>
        <w:ind w:left="426" w:right="98" w:hanging="426"/>
        <w:rPr>
          <w:sz w:val="24"/>
          <w:szCs w:val="24"/>
          <w:lang w:val="en-ID"/>
        </w:rPr>
      </w:pPr>
      <w:proofErr w:type="spellStart"/>
      <w:r w:rsidRPr="008C4320">
        <w:rPr>
          <w:sz w:val="24"/>
          <w:szCs w:val="24"/>
          <w:lang w:val="en"/>
        </w:rPr>
        <w:t>Suryadinata</w:t>
      </w:r>
      <w:proofErr w:type="spellEnd"/>
      <w:r w:rsidRPr="008C4320">
        <w:rPr>
          <w:sz w:val="24"/>
          <w:szCs w:val="24"/>
          <w:lang w:val="en"/>
        </w:rPr>
        <w:t xml:space="preserve">, R. V., &amp;; Sukarno, D. A. (2019). The effect of physical activity on the risk of obesity in adulthood. </w:t>
      </w:r>
      <w:r w:rsidRPr="008C4320">
        <w:rPr>
          <w:i/>
          <w:iCs/>
          <w:sz w:val="24"/>
          <w:szCs w:val="24"/>
          <w:lang w:val="en"/>
        </w:rPr>
        <w:t>The Indonesian Journal of Public Health</w:t>
      </w:r>
      <w:r w:rsidRPr="008C4320">
        <w:rPr>
          <w:sz w:val="24"/>
          <w:szCs w:val="24"/>
          <w:lang w:val="en"/>
        </w:rPr>
        <w:t xml:space="preserve">, </w:t>
      </w:r>
      <w:r w:rsidRPr="008C4320">
        <w:rPr>
          <w:i/>
          <w:iCs/>
          <w:sz w:val="24"/>
          <w:szCs w:val="24"/>
          <w:lang w:val="en"/>
        </w:rPr>
        <w:t>14</w:t>
      </w:r>
      <w:r w:rsidRPr="008C4320">
        <w:rPr>
          <w:sz w:val="24"/>
          <w:szCs w:val="24"/>
          <w:lang w:val="en"/>
        </w:rPr>
        <w:t>(1), 106–116. https://doi.org/10.20473/ijph.vl14il.2019.106-116</w:t>
      </w:r>
    </w:p>
    <w:p w14:paraId="0F1F7212" w14:textId="77777777" w:rsidR="00596A84" w:rsidRPr="008C4320" w:rsidRDefault="00596A84" w:rsidP="00596A84">
      <w:pPr>
        <w:pStyle w:val="BodyText"/>
        <w:spacing w:line="276" w:lineRule="auto"/>
        <w:ind w:left="426" w:right="98" w:hanging="426"/>
        <w:rPr>
          <w:sz w:val="24"/>
          <w:szCs w:val="24"/>
          <w:lang w:val="en-ID"/>
        </w:rPr>
      </w:pPr>
      <w:proofErr w:type="spellStart"/>
      <w:r w:rsidRPr="008C4320">
        <w:rPr>
          <w:sz w:val="24"/>
          <w:szCs w:val="24"/>
          <w:lang w:val="en"/>
        </w:rPr>
        <w:t>Susetyowati</w:t>
      </w:r>
      <w:proofErr w:type="spellEnd"/>
      <w:r w:rsidRPr="008C4320">
        <w:rPr>
          <w:sz w:val="24"/>
          <w:szCs w:val="24"/>
          <w:lang w:val="en"/>
        </w:rPr>
        <w:t xml:space="preserve">, </w:t>
      </w:r>
      <w:proofErr w:type="spellStart"/>
      <w:r w:rsidRPr="008C4320">
        <w:rPr>
          <w:sz w:val="24"/>
          <w:szCs w:val="24"/>
          <w:lang w:val="en"/>
        </w:rPr>
        <w:t>Huriyati</w:t>
      </w:r>
      <w:proofErr w:type="spellEnd"/>
      <w:r w:rsidRPr="008C4320">
        <w:rPr>
          <w:sz w:val="24"/>
          <w:szCs w:val="24"/>
          <w:lang w:val="en"/>
        </w:rPr>
        <w:t xml:space="preserve">, E., </w:t>
      </w:r>
      <w:proofErr w:type="spellStart"/>
      <w:r w:rsidRPr="008C4320">
        <w:rPr>
          <w:sz w:val="24"/>
          <w:szCs w:val="24"/>
          <w:lang w:val="en"/>
        </w:rPr>
        <w:t>Kandarina</w:t>
      </w:r>
      <w:proofErr w:type="spellEnd"/>
      <w:r w:rsidRPr="008C4320">
        <w:rPr>
          <w:sz w:val="24"/>
          <w:szCs w:val="24"/>
          <w:lang w:val="en"/>
        </w:rPr>
        <w:t xml:space="preserve">, B. J. I., &amp;; </w:t>
      </w:r>
      <w:proofErr w:type="spellStart"/>
      <w:r w:rsidRPr="008C4320">
        <w:rPr>
          <w:sz w:val="24"/>
          <w:szCs w:val="24"/>
          <w:lang w:val="en"/>
        </w:rPr>
        <w:t>Faza</w:t>
      </w:r>
      <w:proofErr w:type="spellEnd"/>
      <w:r w:rsidRPr="008C4320">
        <w:rPr>
          <w:sz w:val="24"/>
          <w:szCs w:val="24"/>
          <w:lang w:val="en"/>
        </w:rPr>
        <w:t xml:space="preserve">, F. (2017). </w:t>
      </w:r>
      <w:r w:rsidRPr="008C4320">
        <w:rPr>
          <w:i/>
          <w:iCs/>
          <w:sz w:val="24"/>
          <w:szCs w:val="24"/>
          <w:lang w:val="en"/>
        </w:rPr>
        <w:t>The role of nutrition in efforts to prevent non-communicable diseases</w:t>
      </w:r>
      <w:r w:rsidRPr="008C4320">
        <w:rPr>
          <w:sz w:val="24"/>
          <w:szCs w:val="24"/>
          <w:lang w:val="en"/>
        </w:rPr>
        <w:t>. Yogyakarta: UGM Press.</w:t>
      </w:r>
    </w:p>
    <w:p w14:paraId="4467C646" w14:textId="77777777" w:rsidR="00596A84" w:rsidRPr="008C4320" w:rsidRDefault="00596A84" w:rsidP="00596A84">
      <w:pPr>
        <w:pStyle w:val="BodyText"/>
        <w:spacing w:line="276" w:lineRule="auto"/>
        <w:ind w:left="426" w:right="98" w:hanging="426"/>
        <w:rPr>
          <w:sz w:val="24"/>
          <w:szCs w:val="24"/>
          <w:lang w:val="en-ID"/>
        </w:rPr>
      </w:pPr>
      <w:proofErr w:type="spellStart"/>
      <w:r w:rsidRPr="008C4320">
        <w:rPr>
          <w:sz w:val="24"/>
          <w:szCs w:val="24"/>
          <w:lang w:val="en"/>
        </w:rPr>
        <w:t>Triyanti</w:t>
      </w:r>
      <w:proofErr w:type="spellEnd"/>
      <w:r w:rsidRPr="008C4320">
        <w:rPr>
          <w:sz w:val="24"/>
          <w:szCs w:val="24"/>
          <w:lang w:val="en"/>
        </w:rPr>
        <w:t xml:space="preserve">, T., &amp;; Ardila, P. (2019). </w:t>
      </w:r>
      <w:proofErr w:type="spellStart"/>
      <w:r w:rsidRPr="008C4320">
        <w:rPr>
          <w:sz w:val="24"/>
          <w:szCs w:val="24"/>
          <w:lang w:val="en"/>
        </w:rPr>
        <w:t>Asupan</w:t>
      </w:r>
      <w:proofErr w:type="spellEnd"/>
      <w:r w:rsidRPr="008C4320">
        <w:rPr>
          <w:sz w:val="24"/>
          <w:szCs w:val="24"/>
          <w:lang w:val="en"/>
        </w:rPr>
        <w:t xml:space="preserve"> Lemak </w:t>
      </w:r>
      <w:proofErr w:type="spellStart"/>
      <w:r w:rsidRPr="008C4320">
        <w:rPr>
          <w:sz w:val="24"/>
          <w:szCs w:val="24"/>
          <w:lang w:val="en"/>
        </w:rPr>
        <w:t>Sebagai</w:t>
      </w:r>
      <w:proofErr w:type="spellEnd"/>
      <w:r w:rsidRPr="008C4320">
        <w:rPr>
          <w:sz w:val="24"/>
          <w:szCs w:val="24"/>
          <w:lang w:val="en"/>
        </w:rPr>
        <w:t xml:space="preserve"> </w:t>
      </w:r>
      <w:proofErr w:type="spellStart"/>
      <w:r w:rsidRPr="008C4320">
        <w:rPr>
          <w:sz w:val="24"/>
          <w:szCs w:val="24"/>
          <w:lang w:val="en"/>
        </w:rPr>
        <w:t>Faktor</w:t>
      </w:r>
      <w:proofErr w:type="spellEnd"/>
      <w:r w:rsidRPr="008C4320">
        <w:rPr>
          <w:sz w:val="24"/>
          <w:szCs w:val="24"/>
          <w:lang w:val="en"/>
        </w:rPr>
        <w:t xml:space="preserve"> </w:t>
      </w:r>
      <w:proofErr w:type="spellStart"/>
      <w:r w:rsidRPr="008C4320">
        <w:rPr>
          <w:sz w:val="24"/>
          <w:szCs w:val="24"/>
          <w:lang w:val="en"/>
        </w:rPr>
        <w:t>Dominan</w:t>
      </w:r>
      <w:proofErr w:type="spellEnd"/>
      <w:r w:rsidRPr="008C4320">
        <w:rPr>
          <w:sz w:val="24"/>
          <w:szCs w:val="24"/>
          <w:lang w:val="en"/>
        </w:rPr>
        <w:t xml:space="preserve"> </w:t>
      </w:r>
      <w:proofErr w:type="spellStart"/>
      <w:r w:rsidRPr="008C4320">
        <w:rPr>
          <w:sz w:val="24"/>
          <w:szCs w:val="24"/>
          <w:lang w:val="en"/>
        </w:rPr>
        <w:t>Tertadap</w:t>
      </w:r>
      <w:proofErr w:type="spellEnd"/>
      <w:r w:rsidRPr="008C4320">
        <w:rPr>
          <w:sz w:val="24"/>
          <w:szCs w:val="24"/>
          <w:lang w:val="en"/>
        </w:rPr>
        <w:t xml:space="preserve"> </w:t>
      </w:r>
      <w:proofErr w:type="spellStart"/>
      <w:r w:rsidRPr="008C4320">
        <w:rPr>
          <w:sz w:val="24"/>
          <w:szCs w:val="24"/>
          <w:lang w:val="en"/>
        </w:rPr>
        <w:t>Obesitas</w:t>
      </w:r>
      <w:proofErr w:type="spellEnd"/>
      <w:r w:rsidRPr="008C4320">
        <w:rPr>
          <w:sz w:val="24"/>
          <w:szCs w:val="24"/>
          <w:lang w:val="en"/>
        </w:rPr>
        <w:t xml:space="preserve"> Sentral Pada Wanita Fat Intake </w:t>
      </w:r>
      <w:proofErr w:type="gramStart"/>
      <w:r w:rsidRPr="008C4320">
        <w:rPr>
          <w:sz w:val="24"/>
          <w:szCs w:val="24"/>
          <w:lang w:val="en"/>
        </w:rPr>
        <w:t>As</w:t>
      </w:r>
      <w:proofErr w:type="gramEnd"/>
      <w:r w:rsidRPr="008C4320">
        <w:rPr>
          <w:sz w:val="24"/>
          <w:szCs w:val="24"/>
          <w:lang w:val="en"/>
        </w:rPr>
        <w:t xml:space="preserve"> A Dominant Factor of Central Obesity Among Women. </w:t>
      </w:r>
      <w:r w:rsidRPr="008C4320">
        <w:rPr>
          <w:i/>
          <w:iCs/>
          <w:sz w:val="24"/>
          <w:szCs w:val="24"/>
          <w:lang w:val="en"/>
        </w:rPr>
        <w:t>J. Gipas</w:t>
      </w:r>
      <w:r w:rsidRPr="008C4320">
        <w:rPr>
          <w:sz w:val="24"/>
          <w:szCs w:val="24"/>
          <w:lang w:val="en"/>
        </w:rPr>
        <w:t xml:space="preserve">, </w:t>
      </w:r>
      <w:r w:rsidRPr="008C4320">
        <w:rPr>
          <w:i/>
          <w:iCs/>
          <w:sz w:val="24"/>
          <w:szCs w:val="24"/>
          <w:lang w:val="en"/>
        </w:rPr>
        <w:t>3</w:t>
      </w:r>
      <w:r w:rsidRPr="008C4320">
        <w:rPr>
          <w:sz w:val="24"/>
          <w:szCs w:val="24"/>
          <w:lang w:val="en"/>
        </w:rPr>
        <w:t>(November), 133–143.</w:t>
      </w:r>
    </w:p>
    <w:p w14:paraId="5C2E4BF0" w14:textId="77777777" w:rsidR="00596A84" w:rsidRPr="008C4320" w:rsidRDefault="00596A84" w:rsidP="00596A84">
      <w:pPr>
        <w:pStyle w:val="BodyText"/>
        <w:spacing w:line="276" w:lineRule="auto"/>
        <w:ind w:left="426" w:right="98" w:hanging="426"/>
        <w:rPr>
          <w:sz w:val="24"/>
          <w:szCs w:val="24"/>
          <w:lang w:val="en-ID"/>
        </w:rPr>
      </w:pPr>
      <w:proofErr w:type="spellStart"/>
      <w:r w:rsidRPr="008C4320">
        <w:rPr>
          <w:sz w:val="24"/>
          <w:szCs w:val="24"/>
          <w:lang w:val="en"/>
        </w:rPr>
        <w:t>Turege</w:t>
      </w:r>
      <w:proofErr w:type="spellEnd"/>
      <w:r w:rsidRPr="008C4320">
        <w:rPr>
          <w:sz w:val="24"/>
          <w:szCs w:val="24"/>
          <w:lang w:val="en"/>
        </w:rPr>
        <w:t xml:space="preserve">, J. N., </w:t>
      </w:r>
      <w:proofErr w:type="spellStart"/>
      <w:r w:rsidRPr="008C4320">
        <w:rPr>
          <w:sz w:val="24"/>
          <w:szCs w:val="24"/>
          <w:lang w:val="en"/>
        </w:rPr>
        <w:t>Kinasih</w:t>
      </w:r>
      <w:proofErr w:type="spellEnd"/>
      <w:r w:rsidRPr="008C4320">
        <w:rPr>
          <w:sz w:val="24"/>
          <w:szCs w:val="24"/>
          <w:lang w:val="en"/>
        </w:rPr>
        <w:t xml:space="preserve">, A., &amp;; </w:t>
      </w:r>
      <w:proofErr w:type="spellStart"/>
      <w:r w:rsidRPr="008C4320">
        <w:rPr>
          <w:sz w:val="24"/>
          <w:szCs w:val="24"/>
          <w:lang w:val="en"/>
        </w:rPr>
        <w:t>Kurniasari</w:t>
      </w:r>
      <w:proofErr w:type="spellEnd"/>
      <w:r w:rsidRPr="008C4320">
        <w:rPr>
          <w:sz w:val="24"/>
          <w:szCs w:val="24"/>
          <w:lang w:val="en"/>
        </w:rPr>
        <w:t xml:space="preserve">, M. D. (2019). The relationship between physical activity and obesity at </w:t>
      </w:r>
      <w:proofErr w:type="spellStart"/>
      <w:r w:rsidRPr="008C4320">
        <w:rPr>
          <w:sz w:val="24"/>
          <w:szCs w:val="24"/>
          <w:lang w:val="en"/>
        </w:rPr>
        <w:t>Tegalrejo</w:t>
      </w:r>
      <w:proofErr w:type="spellEnd"/>
      <w:r w:rsidRPr="008C4320">
        <w:rPr>
          <w:sz w:val="24"/>
          <w:szCs w:val="24"/>
          <w:lang w:val="en"/>
        </w:rPr>
        <w:t xml:space="preserve"> Health Center, </w:t>
      </w:r>
      <w:proofErr w:type="spellStart"/>
      <w:r w:rsidRPr="008C4320">
        <w:rPr>
          <w:sz w:val="24"/>
          <w:szCs w:val="24"/>
          <w:lang w:val="en"/>
        </w:rPr>
        <w:t>Salatiga</w:t>
      </w:r>
      <w:proofErr w:type="spellEnd"/>
      <w:r w:rsidRPr="008C4320">
        <w:rPr>
          <w:sz w:val="24"/>
          <w:szCs w:val="24"/>
          <w:lang w:val="en"/>
        </w:rPr>
        <w:t xml:space="preserve"> City. </w:t>
      </w:r>
      <w:r w:rsidRPr="008C4320">
        <w:rPr>
          <w:i/>
          <w:iCs/>
          <w:sz w:val="24"/>
          <w:szCs w:val="24"/>
          <w:lang w:val="en"/>
        </w:rPr>
        <w:t>Journal of Nursing and Midwifery Sciences</w:t>
      </w:r>
      <w:r w:rsidRPr="008C4320">
        <w:rPr>
          <w:sz w:val="24"/>
          <w:szCs w:val="24"/>
          <w:lang w:val="en"/>
        </w:rPr>
        <w:t xml:space="preserve">, </w:t>
      </w:r>
      <w:r w:rsidRPr="008C4320">
        <w:rPr>
          <w:i/>
          <w:iCs/>
          <w:sz w:val="24"/>
          <w:szCs w:val="24"/>
          <w:lang w:val="en"/>
        </w:rPr>
        <w:t>10</w:t>
      </w:r>
      <w:r w:rsidRPr="008C4320">
        <w:rPr>
          <w:sz w:val="24"/>
          <w:szCs w:val="24"/>
          <w:lang w:val="en"/>
        </w:rPr>
        <w:t>(1), 256. https://doi.org/10.26751/jikk.v10i1.530</w:t>
      </w:r>
    </w:p>
    <w:p w14:paraId="77240E3A" w14:textId="77777777" w:rsidR="00596A84" w:rsidRPr="008C4320" w:rsidRDefault="00596A84" w:rsidP="00596A84">
      <w:pPr>
        <w:pStyle w:val="BodyText"/>
        <w:spacing w:line="276" w:lineRule="auto"/>
        <w:ind w:left="426" w:right="98" w:hanging="426"/>
        <w:rPr>
          <w:sz w:val="24"/>
          <w:szCs w:val="24"/>
          <w:lang w:val="en-ID"/>
        </w:rPr>
      </w:pPr>
      <w:r w:rsidRPr="008C4320">
        <w:rPr>
          <w:sz w:val="24"/>
          <w:szCs w:val="24"/>
          <w:lang w:val="en"/>
        </w:rPr>
        <w:t xml:space="preserve">WHO. (2022). </w:t>
      </w:r>
      <w:r w:rsidRPr="008C4320">
        <w:rPr>
          <w:i/>
          <w:iCs/>
          <w:sz w:val="24"/>
          <w:szCs w:val="24"/>
          <w:lang w:val="en"/>
        </w:rPr>
        <w:t>No Title</w:t>
      </w:r>
      <w:r w:rsidRPr="008C4320">
        <w:rPr>
          <w:sz w:val="24"/>
          <w:szCs w:val="24"/>
          <w:lang w:val="en"/>
        </w:rPr>
        <w:t>. https://www.who.int/news/item/04-03-2022-world-obesity-day-2022-accelerating-action-to-stop-obesity</w:t>
      </w:r>
    </w:p>
    <w:p w14:paraId="3D42B152" w14:textId="77777777" w:rsidR="00596A84" w:rsidRPr="008C4320" w:rsidRDefault="00596A84" w:rsidP="00596A84">
      <w:pPr>
        <w:pStyle w:val="BodyText"/>
        <w:spacing w:line="276" w:lineRule="auto"/>
        <w:ind w:left="426" w:right="98" w:hanging="426"/>
        <w:rPr>
          <w:sz w:val="24"/>
          <w:szCs w:val="24"/>
          <w:lang w:val="en-ID"/>
        </w:rPr>
      </w:pPr>
      <w:r w:rsidRPr="008C4320">
        <w:rPr>
          <w:sz w:val="24"/>
          <w:szCs w:val="24"/>
          <w:lang w:val="en"/>
        </w:rPr>
        <w:t xml:space="preserve">Wilcox, C. E. (2021). Food Addiction, Obesity, and Disorders of Overeating. In </w:t>
      </w:r>
      <w:r w:rsidRPr="008C4320">
        <w:rPr>
          <w:i/>
          <w:iCs/>
          <w:sz w:val="24"/>
          <w:szCs w:val="24"/>
          <w:lang w:val="en"/>
        </w:rPr>
        <w:t>Food Addiction, Obesity, and Disorders of Overeating</w:t>
      </w:r>
      <w:r w:rsidRPr="008C4320">
        <w:rPr>
          <w:sz w:val="24"/>
          <w:szCs w:val="24"/>
          <w:lang w:val="en"/>
        </w:rPr>
        <w:t>. https://doi.org/10.1007/978-3-030-83078-6</w:t>
      </w:r>
    </w:p>
    <w:p w14:paraId="42996025" w14:textId="77777777" w:rsidR="00596A84" w:rsidRPr="008C4320" w:rsidRDefault="00596A84" w:rsidP="00596A84">
      <w:pPr>
        <w:pStyle w:val="BodyText"/>
        <w:spacing w:line="276" w:lineRule="auto"/>
        <w:ind w:left="426" w:right="98" w:hanging="426"/>
        <w:rPr>
          <w:sz w:val="24"/>
          <w:szCs w:val="24"/>
          <w:lang w:val="en-ID"/>
        </w:rPr>
      </w:pPr>
      <w:r w:rsidRPr="008C4320">
        <w:rPr>
          <w:sz w:val="24"/>
          <w:szCs w:val="24"/>
          <w:lang w:val="en"/>
        </w:rPr>
        <w:t xml:space="preserve">Willy. (2011). </w:t>
      </w:r>
      <w:r w:rsidRPr="008C4320">
        <w:rPr>
          <w:i/>
          <w:iCs/>
          <w:sz w:val="24"/>
          <w:szCs w:val="24"/>
          <w:lang w:val="en"/>
        </w:rPr>
        <w:t>Pediatric health science records</w:t>
      </w:r>
      <w:r w:rsidRPr="008C4320">
        <w:rPr>
          <w:sz w:val="24"/>
          <w:szCs w:val="24"/>
          <w:lang w:val="en"/>
        </w:rPr>
        <w:t xml:space="preserve">. Surabaya: </w:t>
      </w:r>
      <w:proofErr w:type="spellStart"/>
      <w:r w:rsidRPr="008C4320">
        <w:rPr>
          <w:sz w:val="24"/>
          <w:szCs w:val="24"/>
          <w:lang w:val="en"/>
        </w:rPr>
        <w:t>Airlangga</w:t>
      </w:r>
      <w:proofErr w:type="spellEnd"/>
      <w:r w:rsidRPr="008C4320">
        <w:rPr>
          <w:sz w:val="24"/>
          <w:szCs w:val="24"/>
          <w:lang w:val="en"/>
        </w:rPr>
        <w:t xml:space="preserve"> University Press.</w:t>
      </w:r>
    </w:p>
    <w:p w14:paraId="371C731C" w14:textId="51EF41E9" w:rsidR="00373509" w:rsidRPr="00373509" w:rsidRDefault="00596A84" w:rsidP="00596A84">
      <w:pPr>
        <w:pStyle w:val="BodyText"/>
        <w:spacing w:line="276" w:lineRule="auto"/>
        <w:ind w:left="426" w:right="98" w:hanging="426"/>
        <w:rPr>
          <w:bCs/>
          <w:sz w:val="24"/>
          <w:szCs w:val="24"/>
        </w:rPr>
      </w:pPr>
      <w:proofErr w:type="spellStart"/>
      <w:r w:rsidRPr="008C4320">
        <w:rPr>
          <w:sz w:val="24"/>
          <w:szCs w:val="24"/>
          <w:lang w:val="en"/>
        </w:rPr>
        <w:t>Wiyono</w:t>
      </w:r>
      <w:proofErr w:type="spellEnd"/>
      <w:r w:rsidRPr="008C4320">
        <w:rPr>
          <w:sz w:val="24"/>
          <w:szCs w:val="24"/>
          <w:lang w:val="en"/>
        </w:rPr>
        <w:t xml:space="preserve">, S. (2016). </w:t>
      </w:r>
      <w:r w:rsidRPr="008C4320">
        <w:rPr>
          <w:i/>
          <w:iCs/>
          <w:sz w:val="24"/>
          <w:szCs w:val="24"/>
          <w:lang w:val="en"/>
        </w:rPr>
        <w:t>Nutriti</w:t>
      </w:r>
      <w:r w:rsidRPr="00596A84">
        <w:rPr>
          <w:i/>
          <w:iCs/>
          <w:sz w:val="24"/>
          <w:szCs w:val="24"/>
          <w:lang w:val="en"/>
        </w:rPr>
        <w:t>onal epidemiology: concepts and applications</w:t>
      </w:r>
      <w:r w:rsidRPr="00596A84">
        <w:rPr>
          <w:sz w:val="24"/>
          <w:szCs w:val="24"/>
          <w:lang w:val="en"/>
        </w:rPr>
        <w:t>. Jakarta: Sagung seto.</w:t>
      </w:r>
    </w:p>
    <w:sectPr w:rsidR="00373509" w:rsidRPr="00373509" w:rsidSect="00373509">
      <w:type w:val="continuous"/>
      <w:pgSz w:w="11909" w:h="16834" w:code="9"/>
      <w:pgMar w:top="1440" w:right="1440" w:bottom="1440" w:left="1440" w:header="426" w:footer="720" w:gutter="0"/>
      <w:cols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E65BD" w14:textId="77777777" w:rsidR="00767A17" w:rsidRDefault="00767A17" w:rsidP="00E544C8">
      <w:r>
        <w:rPr>
          <w:lang w:val="en"/>
        </w:rPr>
        <w:separator/>
      </w:r>
    </w:p>
  </w:endnote>
  <w:endnote w:type="continuationSeparator" w:id="0">
    <w:p w14:paraId="71D88001" w14:textId="77777777" w:rsidR="00767A17" w:rsidRDefault="00767A17" w:rsidP="00E544C8">
      <w:r>
        <w:rPr>
          <w:lang w:val="e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61FAD" w14:textId="3CC0384F" w:rsidR="00751BB6" w:rsidRPr="00471F60" w:rsidRDefault="00751BB6" w:rsidP="0006591F">
    <w:pPr>
      <w:autoSpaceDE w:val="0"/>
      <w:autoSpaceDN w:val="0"/>
      <w:adjustRightInd w:val="0"/>
      <w:jc w:val="both"/>
      <w:rPr>
        <w:rFonts w:ascii="Book Antiqua" w:hAnsi="Book Antiqua"/>
        <w:i/>
        <w:iCs/>
      </w:rPr>
    </w:pPr>
    <w:r>
      <w:rPr>
        <w:lang w:val="en"/>
      </w:rPr>
      <w:fldChar w:fldCharType="begin"/>
    </w:r>
    <w:r>
      <w:rPr>
        <w:lang w:val="en"/>
      </w:rPr>
      <w:instrText xml:space="preserve"> PAGE   \* MERGEFORMAT </w:instrText>
    </w:r>
    <w:r>
      <w:rPr>
        <w:lang w:val="en"/>
      </w:rPr>
      <w:fldChar w:fldCharType="separate"/>
    </w:r>
    <w:r w:rsidR="00471F60">
      <w:rPr>
        <w:noProof/>
        <w:lang w:val="en"/>
      </w:rPr>
      <w:t>2</w:t>
    </w:r>
    <w:r>
      <w:rPr>
        <w:lang w:val="en"/>
      </w:rPr>
      <w:fldChar w:fldCharType="end"/>
    </w:r>
    <w:r>
      <w:rPr>
        <w:lang w:val="en"/>
      </w:rPr>
      <w:t xml:space="preserve">  </w:t>
    </w:r>
    <w:r w:rsidR="0057263C">
      <w:rPr>
        <w:lang w:val="en"/>
      </w:rPr>
      <w:tab/>
    </w:r>
    <w:r w:rsidR="0057263C">
      <w:rPr>
        <w:lang w:val="en"/>
      </w:rPr>
      <w:tab/>
    </w:r>
    <w:r w:rsidR="0057263C">
      <w:rPr>
        <w:lang w:val="en"/>
      </w:rPr>
      <w:tab/>
    </w:r>
    <w:r w:rsidR="0057263C">
      <w:rPr>
        <w:lang w:val="en"/>
      </w:rPr>
      <w:tab/>
    </w:r>
    <w:r w:rsidR="0057263C">
      <w:rPr>
        <w:lang w:val="en"/>
      </w:rPr>
      <w:tab/>
    </w:r>
    <w:r w:rsidR="0057263C">
      <w:rPr>
        <w:lang w:val="en"/>
      </w:rPr>
      <w:tab/>
    </w:r>
    <w:r w:rsidR="0057263C">
      <w:rPr>
        <w:lang w:val="en"/>
      </w:rPr>
      <w:tab/>
      <w:t xml:space="preserve">   </w:t>
    </w:r>
    <w:r w:rsidR="00AA7648">
      <w:rPr>
        <w:lang w:val="en"/>
      </w:rPr>
      <w:tab/>
    </w:r>
    <w:r w:rsidR="0057263C">
      <w:rPr>
        <w:lang w:val="en"/>
      </w:rPr>
      <w:t xml:space="preserve">     </w:t>
    </w:r>
    <w:r w:rsidR="00AA7648">
      <w:rPr>
        <w:lang w:val="en"/>
      </w:rPr>
      <w:tab/>
    </w:r>
    <w:r w:rsidR="0057263C" w:rsidRPr="00471F60">
      <w:rPr>
        <w:b/>
        <w:bCs/>
        <w:i/>
        <w:iCs/>
        <w:lang w:val="en"/>
      </w:rPr>
      <w:t>Vol</w:t>
    </w:r>
    <w:r w:rsidR="00471F60">
      <w:rPr>
        <w:b/>
        <w:bCs/>
        <w:i/>
        <w:iCs/>
        <w:lang w:val="en"/>
      </w:rPr>
      <w:t>, No.</w:t>
    </w:r>
    <w:r w:rsidR="00AA7648" w:rsidRPr="00471F60">
      <w:rPr>
        <w:b/>
        <w:bCs/>
        <w:lang w:val="en"/>
      </w:rPr>
      <w:t xml:space="preserve">, </w:t>
    </w:r>
    <w:r w:rsidR="00471F60">
      <w:rPr>
        <w:b/>
        <w:bCs/>
        <w:i/>
        <w:iCs/>
        <w:lang w:val="en"/>
      </w:rPr>
      <w:t>Month Year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36938" w14:textId="77777777" w:rsidR="00751BB6" w:rsidRDefault="00751BB6" w:rsidP="00751BB6">
    <w:pPr>
      <w:autoSpaceDE w:val="0"/>
      <w:autoSpaceDN w:val="0"/>
      <w:adjustRightInd w:val="0"/>
      <w:jc w:val="both"/>
      <w:rPr>
        <w:rFonts w:ascii="Book Antiqua" w:hAnsi="Book Antiqua"/>
        <w:i/>
        <w:iCs/>
        <w:lang w:val="id-ID"/>
      </w:rPr>
    </w:pPr>
  </w:p>
  <w:p w14:paraId="721847AE" w14:textId="57C02280" w:rsidR="00751BB6" w:rsidRPr="00AA7648" w:rsidRDefault="00751BB6" w:rsidP="00471F60">
    <w:pPr>
      <w:autoSpaceDE w:val="0"/>
      <w:autoSpaceDN w:val="0"/>
      <w:adjustRightInd w:val="0"/>
      <w:jc w:val="both"/>
      <w:rPr>
        <w:rFonts w:ascii="Book Antiqua" w:hAnsi="Book Antiqua"/>
        <w:i/>
        <w:iCs/>
      </w:rPr>
    </w:pPr>
    <w:r>
      <w:rPr>
        <w:lang w:val="en"/>
      </w:rPr>
      <w:fldChar w:fldCharType="begin"/>
    </w:r>
    <w:r>
      <w:rPr>
        <w:lang w:val="en"/>
      </w:rPr>
      <w:instrText xml:space="preserve"> PAGE   \* MERGEFORMAT </w:instrText>
    </w:r>
    <w:r>
      <w:rPr>
        <w:lang w:val="en"/>
      </w:rPr>
      <w:fldChar w:fldCharType="separate"/>
    </w:r>
    <w:r w:rsidR="00471F60">
      <w:rPr>
        <w:noProof/>
        <w:lang w:val="en"/>
      </w:rPr>
      <w:t>3</w:t>
    </w:r>
    <w:r>
      <w:rPr>
        <w:lang w:val="en"/>
      </w:rPr>
      <w:fldChar w:fldCharType="end"/>
    </w:r>
    <w:r>
      <w:rPr>
        <w:lang w:val="en"/>
      </w:rPr>
      <w:t xml:space="preserve">                  </w:t>
    </w:r>
    <w:r w:rsidRPr="005951BD">
      <w:rPr>
        <w:i/>
        <w:iCs/>
        <w:lang w:val="en"/>
      </w:rPr>
      <w:t xml:space="preserve"> </w:t>
    </w:r>
    <w:r w:rsidR="00595C2F">
      <w:rPr>
        <w:i/>
        <w:iCs/>
        <w:lang w:val="en"/>
      </w:rPr>
      <w:tab/>
    </w:r>
    <w:r w:rsidR="00595C2F">
      <w:rPr>
        <w:i/>
        <w:iCs/>
        <w:lang w:val="en"/>
      </w:rPr>
      <w:tab/>
    </w:r>
    <w:r w:rsidR="00595C2F">
      <w:rPr>
        <w:i/>
        <w:iCs/>
        <w:lang w:val="en"/>
      </w:rPr>
      <w:tab/>
    </w:r>
    <w:r w:rsidR="00595C2F">
      <w:rPr>
        <w:i/>
        <w:iCs/>
        <w:lang w:val="en"/>
      </w:rPr>
      <w:tab/>
    </w:r>
    <w:r w:rsidR="00595C2F">
      <w:rPr>
        <w:i/>
        <w:iCs/>
        <w:lang w:val="en"/>
      </w:rPr>
      <w:tab/>
    </w:r>
    <w:r w:rsidR="00595C2F">
      <w:rPr>
        <w:i/>
        <w:iCs/>
        <w:lang w:val="en"/>
      </w:rPr>
      <w:tab/>
      <w:t xml:space="preserve">        </w:t>
    </w:r>
    <w:r w:rsidR="00AA7648">
      <w:rPr>
        <w:i/>
        <w:iCs/>
        <w:lang w:val="en"/>
      </w:rPr>
      <w:tab/>
    </w:r>
    <w:r w:rsidR="00AA7648">
      <w:rPr>
        <w:i/>
        <w:iCs/>
        <w:lang w:val="en"/>
      </w:rPr>
      <w:tab/>
    </w:r>
    <w:r w:rsidR="00266EA3">
      <w:rPr>
        <w:b/>
        <w:bCs/>
        <w:i/>
        <w:iCs/>
        <w:lang w:val="en"/>
      </w:rPr>
      <w:t>2</w:t>
    </w:r>
    <w:r w:rsidR="00471F60">
      <w:rPr>
        <w:b/>
        <w:bCs/>
        <w:i/>
        <w:iCs/>
        <w:lang w:val="en"/>
      </w:rPr>
      <w:t xml:space="preserve">, </w:t>
    </w:r>
    <w:r w:rsidR="00266EA3">
      <w:rPr>
        <w:b/>
        <w:bCs/>
        <w:i/>
        <w:iCs/>
        <w:lang w:val="en"/>
      </w:rPr>
      <w:t>6</w:t>
    </w:r>
    <w:r w:rsidR="00471F60">
      <w:rPr>
        <w:b/>
        <w:bCs/>
        <w:i/>
        <w:iCs/>
        <w:lang w:val="en"/>
      </w:rPr>
      <w:t>.</w:t>
    </w:r>
    <w:r w:rsidR="00471F60" w:rsidRPr="00471F60">
      <w:rPr>
        <w:b/>
        <w:bCs/>
        <w:lang w:val="en"/>
      </w:rPr>
      <w:t xml:space="preserve">, </w:t>
    </w:r>
    <w:r w:rsidR="00471F60">
      <w:rPr>
        <w:b/>
        <w:bCs/>
        <w:i/>
        <w:iCs/>
        <w:lang w:val="en"/>
      </w:rPr>
      <w:t>M</w:t>
    </w:r>
    <w:r w:rsidR="00266EA3">
      <w:rPr>
        <w:b/>
        <w:bCs/>
        <w:i/>
        <w:iCs/>
        <w:lang w:val="en"/>
      </w:rPr>
      <w:t>ay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937393"/>
      <w:docPartObj>
        <w:docPartGallery w:val="Page Numbers (Bottom of Page)"/>
        <w:docPartUnique/>
      </w:docPartObj>
    </w:sdtPr>
    <w:sdtContent>
      <w:p w14:paraId="3CA297AD" w14:textId="3CEA803F" w:rsidR="00FC5FA2" w:rsidRDefault="00FC5FA2" w:rsidP="00FC5FA2">
        <w:pPr>
          <w:pStyle w:val="Footer"/>
        </w:pPr>
        <w:r w:rsidRPr="00AF5A03">
          <w:rPr>
            <w:sz w:val="24"/>
            <w:szCs w:val="24"/>
            <w:lang w:val="en"/>
          </w:rPr>
          <w:fldChar w:fldCharType="begin"/>
        </w:r>
        <w:r w:rsidRPr="00AF5A03">
          <w:rPr>
            <w:sz w:val="24"/>
            <w:szCs w:val="24"/>
            <w:lang w:val="en"/>
          </w:rPr>
          <w:instrText>PAGE   \* MERGEFORMAT</w:instrText>
        </w:r>
        <w:r w:rsidRPr="00AF5A03">
          <w:rPr>
            <w:sz w:val="24"/>
            <w:szCs w:val="24"/>
            <w:lang w:val="en"/>
          </w:rPr>
          <w:fldChar w:fldCharType="separate"/>
        </w:r>
        <w:r w:rsidR="00471F60" w:rsidRPr="00471F60">
          <w:rPr>
            <w:noProof/>
            <w:sz w:val="24"/>
            <w:szCs w:val="24"/>
            <w:lang w:val="en"/>
          </w:rPr>
          <w:t>1</w:t>
        </w:r>
        <w:r w:rsidRPr="00AF5A03">
          <w:rPr>
            <w:sz w:val="24"/>
            <w:szCs w:val="24"/>
            <w:lang w:val="e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D8684" w14:textId="77777777" w:rsidR="00767A17" w:rsidRDefault="00767A17" w:rsidP="00E544C8">
      <w:r>
        <w:rPr>
          <w:lang w:val="en"/>
        </w:rPr>
        <w:separator/>
      </w:r>
    </w:p>
  </w:footnote>
  <w:footnote w:type="continuationSeparator" w:id="0">
    <w:p w14:paraId="5A399737" w14:textId="77777777" w:rsidR="00767A17" w:rsidRDefault="00767A17" w:rsidP="00E544C8">
      <w:r>
        <w:rPr>
          <w:lang w:val="e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8432E" w14:textId="77777777" w:rsidR="00AA7648" w:rsidRDefault="00AA7648" w:rsidP="00F62874">
    <w:pPr>
      <w:pStyle w:val="Footer"/>
      <w:jc w:val="both"/>
      <w:rPr>
        <w:rFonts w:ascii="Book Antiqua" w:hAnsi="Book Antiqua"/>
        <w:i/>
        <w:iCs/>
      </w:rPr>
    </w:pPr>
  </w:p>
  <w:p w14:paraId="089A86E1" w14:textId="402F99C2" w:rsidR="00F66428" w:rsidRPr="007B1A08" w:rsidRDefault="00266EA3" w:rsidP="00F62874">
    <w:pPr>
      <w:pStyle w:val="Footer"/>
      <w:jc w:val="both"/>
      <w:rPr>
        <w:rFonts w:ascii="Book Antiqua" w:hAnsi="Book Antiqua"/>
        <w:i/>
        <w:iCs/>
      </w:rPr>
    </w:pPr>
    <w:r w:rsidRPr="00266EA3">
      <w:rPr>
        <w:b/>
        <w:bCs/>
        <w:i/>
        <w:iCs/>
        <w:lang w:val="en"/>
      </w:rPr>
      <w:t>The Effect of Consumption Patterns and Physical Activity on the Incidence of Obesity in Bank Employees in Medan City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FCA49" w14:textId="77777777" w:rsidR="00AA7648" w:rsidRDefault="00AA7648" w:rsidP="00AA7648">
    <w:pPr>
      <w:ind w:right="969"/>
      <w:jc w:val="both"/>
      <w:rPr>
        <w:rFonts w:ascii="Book Antiqua" w:hAnsi="Book Antiqua"/>
        <w:i/>
        <w:iCs/>
      </w:rPr>
    </w:pPr>
  </w:p>
  <w:p w14:paraId="159B9C47" w14:textId="7A3EA837" w:rsidR="00B57478" w:rsidRPr="00471F60" w:rsidRDefault="00266EA3" w:rsidP="00AA7648">
    <w:pPr>
      <w:ind w:right="969"/>
      <w:jc w:val="both"/>
      <w:rPr>
        <w:rFonts w:asciiTheme="majorBidi" w:hAnsiTheme="majorBidi" w:cstheme="majorBidi"/>
        <w:b/>
        <w:bCs/>
      </w:rPr>
    </w:pPr>
    <w:bookmarkStart w:id="0" w:name="_Hlk135134640"/>
    <w:r w:rsidRPr="00266EA3">
      <w:rPr>
        <w:b/>
        <w:bCs/>
        <w:i/>
        <w:iCs/>
        <w:lang w:val="en"/>
      </w:rPr>
      <w:t xml:space="preserve">The Effect </w:t>
    </w:r>
    <w:r>
      <w:rPr>
        <w:b/>
        <w:bCs/>
        <w:i/>
        <w:iCs/>
        <w:lang w:val="en"/>
      </w:rPr>
      <w:t>o</w:t>
    </w:r>
    <w:r w:rsidRPr="00266EA3">
      <w:rPr>
        <w:b/>
        <w:bCs/>
        <w:i/>
        <w:iCs/>
        <w:lang w:val="en"/>
      </w:rPr>
      <w:t>f Consumption Patterns</w:t>
    </w:r>
    <w:r>
      <w:rPr>
        <w:b/>
        <w:bCs/>
        <w:i/>
        <w:iCs/>
        <w:lang w:val="en"/>
      </w:rPr>
      <w:t xml:space="preserve"> a</w:t>
    </w:r>
    <w:r w:rsidRPr="00266EA3">
      <w:rPr>
        <w:b/>
        <w:bCs/>
        <w:i/>
        <w:iCs/>
        <w:lang w:val="en"/>
      </w:rPr>
      <w:t xml:space="preserve">nd Physical Activity </w:t>
    </w:r>
    <w:r>
      <w:rPr>
        <w:b/>
        <w:bCs/>
        <w:i/>
        <w:iCs/>
        <w:lang w:val="en"/>
      </w:rPr>
      <w:t>o</w:t>
    </w:r>
    <w:r w:rsidRPr="00266EA3">
      <w:rPr>
        <w:b/>
        <w:bCs/>
        <w:i/>
        <w:iCs/>
        <w:lang w:val="en"/>
      </w:rPr>
      <w:t xml:space="preserve">n </w:t>
    </w:r>
    <w:r>
      <w:rPr>
        <w:b/>
        <w:bCs/>
        <w:i/>
        <w:iCs/>
        <w:lang w:val="en"/>
      </w:rPr>
      <w:t>t</w:t>
    </w:r>
    <w:r w:rsidRPr="00266EA3">
      <w:rPr>
        <w:b/>
        <w:bCs/>
        <w:i/>
        <w:iCs/>
        <w:lang w:val="en"/>
      </w:rPr>
      <w:t xml:space="preserve">he Incidence </w:t>
    </w:r>
    <w:r>
      <w:rPr>
        <w:b/>
        <w:bCs/>
        <w:i/>
        <w:iCs/>
        <w:lang w:val="en"/>
      </w:rPr>
      <w:t>o</w:t>
    </w:r>
    <w:r w:rsidRPr="00266EA3">
      <w:rPr>
        <w:b/>
        <w:bCs/>
        <w:i/>
        <w:iCs/>
        <w:lang w:val="en"/>
      </w:rPr>
      <w:t xml:space="preserve">f Obesity </w:t>
    </w:r>
    <w:r>
      <w:rPr>
        <w:b/>
        <w:bCs/>
        <w:i/>
        <w:iCs/>
        <w:lang w:val="en"/>
      </w:rPr>
      <w:t>i</w:t>
    </w:r>
    <w:r w:rsidRPr="00266EA3">
      <w:rPr>
        <w:b/>
        <w:bCs/>
        <w:i/>
        <w:iCs/>
        <w:lang w:val="en"/>
      </w:rPr>
      <w:t xml:space="preserve">n Bank Employees </w:t>
    </w:r>
    <w:r>
      <w:rPr>
        <w:b/>
        <w:bCs/>
        <w:i/>
        <w:iCs/>
        <w:lang w:val="en"/>
      </w:rPr>
      <w:t>i</w:t>
    </w:r>
    <w:r w:rsidRPr="00266EA3">
      <w:rPr>
        <w:b/>
        <w:bCs/>
        <w:i/>
        <w:iCs/>
        <w:lang w:val="en"/>
      </w:rPr>
      <w:t>n Medan City</w:t>
    </w:r>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70840" w14:textId="2F96507E" w:rsidR="008F7027" w:rsidRDefault="00377069" w:rsidP="00712731">
    <w:pPr>
      <w:ind w:right="98"/>
      <w:jc w:val="right"/>
    </w:pPr>
    <w:r>
      <w:rPr>
        <w:noProof/>
        <w:lang w:val="en"/>
      </w:rPr>
      <w:drawing>
        <wp:anchor distT="0" distB="0" distL="114300" distR="114300" simplePos="0" relativeHeight="251658240" behindDoc="1" locked="0" layoutInCell="1" allowOverlap="1" wp14:anchorId="7F429A16" wp14:editId="11A8ABB5">
          <wp:simplePos x="0" y="0"/>
          <wp:positionH relativeFrom="margin">
            <wp:align>left</wp:align>
          </wp:positionH>
          <wp:positionV relativeFrom="paragraph">
            <wp:posOffset>0</wp:posOffset>
          </wp:positionV>
          <wp:extent cx="2026920" cy="512286"/>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026920" cy="512286"/>
                  </a:xfrm>
                  <a:prstGeom prst="rect">
                    <a:avLst/>
                  </a:prstGeom>
                </pic:spPr>
              </pic:pic>
            </a:graphicData>
          </a:graphic>
          <wp14:sizeRelH relativeFrom="page">
            <wp14:pctWidth>0</wp14:pctWidth>
          </wp14:sizeRelH>
          <wp14:sizeRelV relativeFrom="page">
            <wp14:pctHeight>0</wp14:pctHeight>
          </wp14:sizeRelV>
        </wp:anchor>
      </w:drawing>
    </w:r>
    <w:r w:rsidR="00471F60">
      <w:rPr>
        <w:lang w:val="en"/>
      </w:rPr>
      <w:t>P</w:t>
    </w:r>
    <w:r w:rsidR="008F7027">
      <w:rPr>
        <w:lang w:val="en"/>
      </w:rPr>
      <w:t>-ISSN:</w:t>
    </w:r>
    <w:r>
      <w:rPr>
        <w:lang w:val="en"/>
      </w:rPr>
      <w:t xml:space="preserve"> </w:t>
    </w:r>
    <w:r w:rsidRPr="00377069">
      <w:rPr>
        <w:lang w:val="en"/>
      </w:rPr>
      <w:tab/>
      <w:t>2827-9832</w:t>
    </w:r>
    <w:r w:rsidR="008F7027">
      <w:rPr>
        <w:lang w:val="en"/>
      </w:rPr>
      <w:t xml:space="preserve"> </w:t>
    </w:r>
  </w:p>
  <w:p w14:paraId="02045BB7" w14:textId="6E08F775" w:rsidR="008F7027" w:rsidRDefault="00471F60" w:rsidP="00712731">
    <w:pPr>
      <w:ind w:right="98"/>
      <w:jc w:val="right"/>
    </w:pPr>
    <w:r>
      <w:rPr>
        <w:lang w:val="en"/>
      </w:rPr>
      <w:t>E</w:t>
    </w:r>
    <w:r w:rsidR="008F7027">
      <w:rPr>
        <w:lang w:val="en"/>
      </w:rPr>
      <w:t>-ISSN:</w:t>
    </w:r>
    <w:r w:rsidR="00377069">
      <w:rPr>
        <w:lang w:val="en"/>
      </w:rPr>
      <w:t xml:space="preserve"> </w:t>
    </w:r>
    <w:r w:rsidR="00377069" w:rsidRPr="00377069">
      <w:rPr>
        <w:lang w:val="en"/>
      </w:rPr>
      <w:t>2828-335x</w:t>
    </w:r>
  </w:p>
  <w:p w14:paraId="405368E8" w14:textId="49092FDA" w:rsidR="00751BB6" w:rsidRPr="009135C5" w:rsidRDefault="00377069" w:rsidP="00712731">
    <w:pPr>
      <w:ind w:right="98"/>
      <w:jc w:val="right"/>
    </w:pPr>
    <w:r w:rsidRPr="00377069">
      <w:rPr>
        <w:lang w:val="en"/>
      </w:rPr>
      <w:t>http://ijsr.internationaljournallabs.com/index.php/ijsr</w:t>
    </w:r>
  </w:p>
  <w:p w14:paraId="6A5334FE" w14:textId="77777777" w:rsidR="00AA7648" w:rsidRDefault="00AA7648" w:rsidP="008F7027">
    <w:pPr>
      <w:ind w:right="569"/>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D4728"/>
    <w:multiLevelType w:val="hybridMultilevel"/>
    <w:tmpl w:val="4A5CFB2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5797302"/>
    <w:multiLevelType w:val="hybridMultilevel"/>
    <w:tmpl w:val="35963BE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19AF157E"/>
    <w:multiLevelType w:val="hybridMultilevel"/>
    <w:tmpl w:val="5F6AB8D2"/>
    <w:lvl w:ilvl="0" w:tplc="F7787882">
      <w:start w:val="1"/>
      <w:numFmt w:val="bullet"/>
      <w:lvlText w:val=""/>
      <w:lvlJc w:val="left"/>
      <w:pPr>
        <w:tabs>
          <w:tab w:val="num" w:pos="360"/>
        </w:tabs>
        <w:ind w:left="360" w:hanging="360"/>
      </w:pPr>
      <w:rPr>
        <w:rFonts w:ascii="Symbol" w:hAnsi="Symbol" w:hint="default"/>
      </w:rPr>
    </w:lvl>
    <w:lvl w:ilvl="1" w:tplc="AC0496CE" w:tentative="1">
      <w:start w:val="1"/>
      <w:numFmt w:val="bullet"/>
      <w:lvlText w:val=""/>
      <w:lvlJc w:val="left"/>
      <w:pPr>
        <w:tabs>
          <w:tab w:val="num" w:pos="1080"/>
        </w:tabs>
        <w:ind w:left="1080" w:hanging="360"/>
      </w:pPr>
      <w:rPr>
        <w:rFonts w:ascii="Symbol" w:hAnsi="Symbol" w:hint="default"/>
      </w:rPr>
    </w:lvl>
    <w:lvl w:ilvl="2" w:tplc="C4962494" w:tentative="1">
      <w:start w:val="1"/>
      <w:numFmt w:val="bullet"/>
      <w:lvlText w:val=""/>
      <w:lvlJc w:val="left"/>
      <w:pPr>
        <w:tabs>
          <w:tab w:val="num" w:pos="1800"/>
        </w:tabs>
        <w:ind w:left="1800" w:hanging="360"/>
      </w:pPr>
      <w:rPr>
        <w:rFonts w:ascii="Symbol" w:hAnsi="Symbol" w:hint="default"/>
      </w:rPr>
    </w:lvl>
    <w:lvl w:ilvl="3" w:tplc="AF585FBA" w:tentative="1">
      <w:start w:val="1"/>
      <w:numFmt w:val="bullet"/>
      <w:lvlText w:val=""/>
      <w:lvlJc w:val="left"/>
      <w:pPr>
        <w:tabs>
          <w:tab w:val="num" w:pos="2520"/>
        </w:tabs>
        <w:ind w:left="2520" w:hanging="360"/>
      </w:pPr>
      <w:rPr>
        <w:rFonts w:ascii="Symbol" w:hAnsi="Symbol" w:hint="default"/>
      </w:rPr>
    </w:lvl>
    <w:lvl w:ilvl="4" w:tplc="E63621EC" w:tentative="1">
      <w:start w:val="1"/>
      <w:numFmt w:val="bullet"/>
      <w:lvlText w:val=""/>
      <w:lvlJc w:val="left"/>
      <w:pPr>
        <w:tabs>
          <w:tab w:val="num" w:pos="3240"/>
        </w:tabs>
        <w:ind w:left="3240" w:hanging="360"/>
      </w:pPr>
      <w:rPr>
        <w:rFonts w:ascii="Symbol" w:hAnsi="Symbol" w:hint="default"/>
      </w:rPr>
    </w:lvl>
    <w:lvl w:ilvl="5" w:tplc="A6520468" w:tentative="1">
      <w:start w:val="1"/>
      <w:numFmt w:val="bullet"/>
      <w:lvlText w:val=""/>
      <w:lvlJc w:val="left"/>
      <w:pPr>
        <w:tabs>
          <w:tab w:val="num" w:pos="3960"/>
        </w:tabs>
        <w:ind w:left="3960" w:hanging="360"/>
      </w:pPr>
      <w:rPr>
        <w:rFonts w:ascii="Symbol" w:hAnsi="Symbol" w:hint="default"/>
      </w:rPr>
    </w:lvl>
    <w:lvl w:ilvl="6" w:tplc="5E8474DC" w:tentative="1">
      <w:start w:val="1"/>
      <w:numFmt w:val="bullet"/>
      <w:lvlText w:val=""/>
      <w:lvlJc w:val="left"/>
      <w:pPr>
        <w:tabs>
          <w:tab w:val="num" w:pos="4680"/>
        </w:tabs>
        <w:ind w:left="4680" w:hanging="360"/>
      </w:pPr>
      <w:rPr>
        <w:rFonts w:ascii="Symbol" w:hAnsi="Symbol" w:hint="default"/>
      </w:rPr>
    </w:lvl>
    <w:lvl w:ilvl="7" w:tplc="BEC2A7BA" w:tentative="1">
      <w:start w:val="1"/>
      <w:numFmt w:val="bullet"/>
      <w:lvlText w:val=""/>
      <w:lvlJc w:val="left"/>
      <w:pPr>
        <w:tabs>
          <w:tab w:val="num" w:pos="5400"/>
        </w:tabs>
        <w:ind w:left="5400" w:hanging="360"/>
      </w:pPr>
      <w:rPr>
        <w:rFonts w:ascii="Symbol" w:hAnsi="Symbol" w:hint="default"/>
      </w:rPr>
    </w:lvl>
    <w:lvl w:ilvl="8" w:tplc="00506116" w:tentative="1">
      <w:start w:val="1"/>
      <w:numFmt w:val="bullet"/>
      <w:lvlText w:val=""/>
      <w:lvlJc w:val="left"/>
      <w:pPr>
        <w:tabs>
          <w:tab w:val="num" w:pos="6120"/>
        </w:tabs>
        <w:ind w:left="6120" w:hanging="360"/>
      </w:pPr>
      <w:rPr>
        <w:rFonts w:ascii="Symbol" w:hAnsi="Symbol" w:hint="default"/>
      </w:rPr>
    </w:lvl>
  </w:abstractNum>
  <w:abstractNum w:abstractNumId="3" w15:restartNumberingAfterBreak="0">
    <w:nsid w:val="1F0A0432"/>
    <w:multiLevelType w:val="hybridMultilevel"/>
    <w:tmpl w:val="C9F42F06"/>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 w15:restartNumberingAfterBreak="0">
    <w:nsid w:val="1FEC604D"/>
    <w:multiLevelType w:val="hybridMultilevel"/>
    <w:tmpl w:val="B73C0E8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327570D8"/>
    <w:multiLevelType w:val="multilevel"/>
    <w:tmpl w:val="C8B07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90B1141"/>
    <w:multiLevelType w:val="hybridMultilevel"/>
    <w:tmpl w:val="35CC241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3B4346E5"/>
    <w:multiLevelType w:val="hybridMultilevel"/>
    <w:tmpl w:val="7F8A370C"/>
    <w:lvl w:ilvl="0" w:tplc="1B968F64">
      <w:start w:val="1"/>
      <w:numFmt w:val="decimal"/>
      <w:lvlText w:val="%1."/>
      <w:lvlJc w:val="left"/>
      <w:pPr>
        <w:ind w:left="562" w:hanging="360"/>
      </w:pPr>
      <w:rPr>
        <w:rFonts w:cs="Arial" w:hint="default"/>
        <w:color w:val="222222"/>
      </w:rPr>
    </w:lvl>
    <w:lvl w:ilvl="1" w:tplc="04090019" w:tentative="1">
      <w:start w:val="1"/>
      <w:numFmt w:val="lowerLetter"/>
      <w:lvlText w:val="%2."/>
      <w:lvlJc w:val="left"/>
      <w:pPr>
        <w:ind w:left="1282" w:hanging="360"/>
      </w:pPr>
    </w:lvl>
    <w:lvl w:ilvl="2" w:tplc="0409001B" w:tentative="1">
      <w:start w:val="1"/>
      <w:numFmt w:val="lowerRoman"/>
      <w:lvlText w:val="%3."/>
      <w:lvlJc w:val="right"/>
      <w:pPr>
        <w:ind w:left="2002" w:hanging="180"/>
      </w:pPr>
    </w:lvl>
    <w:lvl w:ilvl="3" w:tplc="0409000F" w:tentative="1">
      <w:start w:val="1"/>
      <w:numFmt w:val="decimal"/>
      <w:lvlText w:val="%4."/>
      <w:lvlJc w:val="left"/>
      <w:pPr>
        <w:ind w:left="2722" w:hanging="360"/>
      </w:pPr>
    </w:lvl>
    <w:lvl w:ilvl="4" w:tplc="04090019" w:tentative="1">
      <w:start w:val="1"/>
      <w:numFmt w:val="lowerLetter"/>
      <w:lvlText w:val="%5."/>
      <w:lvlJc w:val="left"/>
      <w:pPr>
        <w:ind w:left="3442" w:hanging="360"/>
      </w:pPr>
    </w:lvl>
    <w:lvl w:ilvl="5" w:tplc="0409001B" w:tentative="1">
      <w:start w:val="1"/>
      <w:numFmt w:val="lowerRoman"/>
      <w:lvlText w:val="%6."/>
      <w:lvlJc w:val="right"/>
      <w:pPr>
        <w:ind w:left="4162" w:hanging="180"/>
      </w:pPr>
    </w:lvl>
    <w:lvl w:ilvl="6" w:tplc="0409000F" w:tentative="1">
      <w:start w:val="1"/>
      <w:numFmt w:val="decimal"/>
      <w:lvlText w:val="%7."/>
      <w:lvlJc w:val="left"/>
      <w:pPr>
        <w:ind w:left="4882" w:hanging="360"/>
      </w:pPr>
    </w:lvl>
    <w:lvl w:ilvl="7" w:tplc="04090019" w:tentative="1">
      <w:start w:val="1"/>
      <w:numFmt w:val="lowerLetter"/>
      <w:lvlText w:val="%8."/>
      <w:lvlJc w:val="left"/>
      <w:pPr>
        <w:ind w:left="5602" w:hanging="360"/>
      </w:pPr>
    </w:lvl>
    <w:lvl w:ilvl="8" w:tplc="0409001B" w:tentative="1">
      <w:start w:val="1"/>
      <w:numFmt w:val="lowerRoman"/>
      <w:lvlText w:val="%9."/>
      <w:lvlJc w:val="right"/>
      <w:pPr>
        <w:ind w:left="6322" w:hanging="180"/>
      </w:pPr>
    </w:lvl>
  </w:abstractNum>
  <w:abstractNum w:abstractNumId="8" w15:restartNumberingAfterBreak="0">
    <w:nsid w:val="3C7225C0"/>
    <w:multiLevelType w:val="multilevel"/>
    <w:tmpl w:val="E168E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D4834B9"/>
    <w:multiLevelType w:val="hybridMultilevel"/>
    <w:tmpl w:val="AC4A4224"/>
    <w:lvl w:ilvl="0" w:tplc="38090001">
      <w:start w:val="1"/>
      <w:numFmt w:val="bullet"/>
      <w:lvlText w:val=""/>
      <w:lvlJc w:val="left"/>
      <w:pPr>
        <w:ind w:left="360" w:hanging="360"/>
      </w:pPr>
      <w:rPr>
        <w:rFonts w:ascii="Symbol" w:hAnsi="Symbol"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10" w15:restartNumberingAfterBreak="0">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4046"/>
        </w:tabs>
        <w:ind w:left="3974"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1" w15:restartNumberingAfterBreak="0">
    <w:nsid w:val="419C46A0"/>
    <w:multiLevelType w:val="hybridMultilevel"/>
    <w:tmpl w:val="8C82EB1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45C2791B"/>
    <w:multiLevelType w:val="hybridMultilevel"/>
    <w:tmpl w:val="A152636A"/>
    <w:lvl w:ilvl="0" w:tplc="71A8B6C2">
      <w:start w:val="1"/>
      <w:numFmt w:val="bullet"/>
      <w:lvlText w:val=""/>
      <w:lvlJc w:val="left"/>
      <w:pPr>
        <w:tabs>
          <w:tab w:val="num" w:pos="360"/>
        </w:tabs>
        <w:ind w:left="360" w:hanging="360"/>
      </w:pPr>
      <w:rPr>
        <w:rFonts w:ascii="Symbol" w:hAnsi="Symbol" w:hint="default"/>
      </w:rPr>
    </w:lvl>
    <w:lvl w:ilvl="1" w:tplc="BF6637DA" w:tentative="1">
      <w:start w:val="1"/>
      <w:numFmt w:val="bullet"/>
      <w:lvlText w:val=""/>
      <w:lvlJc w:val="left"/>
      <w:pPr>
        <w:tabs>
          <w:tab w:val="num" w:pos="1080"/>
        </w:tabs>
        <w:ind w:left="1080" w:hanging="360"/>
      </w:pPr>
      <w:rPr>
        <w:rFonts w:ascii="Symbol" w:hAnsi="Symbol" w:hint="default"/>
      </w:rPr>
    </w:lvl>
    <w:lvl w:ilvl="2" w:tplc="26A86A78" w:tentative="1">
      <w:start w:val="1"/>
      <w:numFmt w:val="bullet"/>
      <w:lvlText w:val=""/>
      <w:lvlJc w:val="left"/>
      <w:pPr>
        <w:tabs>
          <w:tab w:val="num" w:pos="1800"/>
        </w:tabs>
        <w:ind w:left="1800" w:hanging="360"/>
      </w:pPr>
      <w:rPr>
        <w:rFonts w:ascii="Symbol" w:hAnsi="Symbol" w:hint="default"/>
      </w:rPr>
    </w:lvl>
    <w:lvl w:ilvl="3" w:tplc="0DCEF4C2" w:tentative="1">
      <w:start w:val="1"/>
      <w:numFmt w:val="bullet"/>
      <w:lvlText w:val=""/>
      <w:lvlJc w:val="left"/>
      <w:pPr>
        <w:tabs>
          <w:tab w:val="num" w:pos="2520"/>
        </w:tabs>
        <w:ind w:left="2520" w:hanging="360"/>
      </w:pPr>
      <w:rPr>
        <w:rFonts w:ascii="Symbol" w:hAnsi="Symbol" w:hint="default"/>
      </w:rPr>
    </w:lvl>
    <w:lvl w:ilvl="4" w:tplc="71A41BA2" w:tentative="1">
      <w:start w:val="1"/>
      <w:numFmt w:val="bullet"/>
      <w:lvlText w:val=""/>
      <w:lvlJc w:val="left"/>
      <w:pPr>
        <w:tabs>
          <w:tab w:val="num" w:pos="3240"/>
        </w:tabs>
        <w:ind w:left="3240" w:hanging="360"/>
      </w:pPr>
      <w:rPr>
        <w:rFonts w:ascii="Symbol" w:hAnsi="Symbol" w:hint="default"/>
      </w:rPr>
    </w:lvl>
    <w:lvl w:ilvl="5" w:tplc="61C66AC4" w:tentative="1">
      <w:start w:val="1"/>
      <w:numFmt w:val="bullet"/>
      <w:lvlText w:val=""/>
      <w:lvlJc w:val="left"/>
      <w:pPr>
        <w:tabs>
          <w:tab w:val="num" w:pos="3960"/>
        </w:tabs>
        <w:ind w:left="3960" w:hanging="360"/>
      </w:pPr>
      <w:rPr>
        <w:rFonts w:ascii="Symbol" w:hAnsi="Symbol" w:hint="default"/>
      </w:rPr>
    </w:lvl>
    <w:lvl w:ilvl="6" w:tplc="7D4657A2" w:tentative="1">
      <w:start w:val="1"/>
      <w:numFmt w:val="bullet"/>
      <w:lvlText w:val=""/>
      <w:lvlJc w:val="left"/>
      <w:pPr>
        <w:tabs>
          <w:tab w:val="num" w:pos="4680"/>
        </w:tabs>
        <w:ind w:left="4680" w:hanging="360"/>
      </w:pPr>
      <w:rPr>
        <w:rFonts w:ascii="Symbol" w:hAnsi="Symbol" w:hint="default"/>
      </w:rPr>
    </w:lvl>
    <w:lvl w:ilvl="7" w:tplc="3BD002A6" w:tentative="1">
      <w:start w:val="1"/>
      <w:numFmt w:val="bullet"/>
      <w:lvlText w:val=""/>
      <w:lvlJc w:val="left"/>
      <w:pPr>
        <w:tabs>
          <w:tab w:val="num" w:pos="5400"/>
        </w:tabs>
        <w:ind w:left="5400" w:hanging="360"/>
      </w:pPr>
      <w:rPr>
        <w:rFonts w:ascii="Symbol" w:hAnsi="Symbol" w:hint="default"/>
      </w:rPr>
    </w:lvl>
    <w:lvl w:ilvl="8" w:tplc="0D64F104" w:tentative="1">
      <w:start w:val="1"/>
      <w:numFmt w:val="bullet"/>
      <w:lvlText w:val=""/>
      <w:lvlJc w:val="left"/>
      <w:pPr>
        <w:tabs>
          <w:tab w:val="num" w:pos="6120"/>
        </w:tabs>
        <w:ind w:left="6120" w:hanging="360"/>
      </w:pPr>
      <w:rPr>
        <w:rFonts w:ascii="Symbol" w:hAnsi="Symbol" w:hint="default"/>
      </w:rPr>
    </w:lvl>
  </w:abstractNum>
  <w:abstractNum w:abstractNumId="13" w15:restartNumberingAfterBreak="0">
    <w:nsid w:val="46555DBF"/>
    <w:multiLevelType w:val="hybridMultilevel"/>
    <w:tmpl w:val="6E763D7C"/>
    <w:lvl w:ilvl="0" w:tplc="0C9866FC">
      <w:start w:val="2"/>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4D2D71B0"/>
    <w:multiLevelType w:val="hybridMultilevel"/>
    <w:tmpl w:val="F3DE2E0C"/>
    <w:lvl w:ilvl="0" w:tplc="6172D20A">
      <w:start w:val="1"/>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3A5B58"/>
    <w:multiLevelType w:val="hybridMultilevel"/>
    <w:tmpl w:val="E982CBC2"/>
    <w:lvl w:ilvl="0" w:tplc="126ACAD6">
      <w:start w:val="6"/>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6" w15:restartNumberingAfterBreak="0">
    <w:nsid w:val="4E920E85"/>
    <w:multiLevelType w:val="hybridMultilevel"/>
    <w:tmpl w:val="91165E1A"/>
    <w:lvl w:ilvl="0" w:tplc="651EC5CC">
      <w:start w:val="1"/>
      <w:numFmt w:val="bullet"/>
      <w:lvlText w:val=""/>
      <w:lvlJc w:val="left"/>
      <w:pPr>
        <w:tabs>
          <w:tab w:val="num" w:pos="360"/>
        </w:tabs>
        <w:ind w:left="360" w:hanging="360"/>
      </w:pPr>
      <w:rPr>
        <w:rFonts w:ascii="Symbol" w:hAnsi="Symbol" w:hint="default"/>
      </w:rPr>
    </w:lvl>
    <w:lvl w:ilvl="1" w:tplc="C2C6D582" w:tentative="1">
      <w:start w:val="1"/>
      <w:numFmt w:val="bullet"/>
      <w:lvlText w:val=""/>
      <w:lvlJc w:val="left"/>
      <w:pPr>
        <w:tabs>
          <w:tab w:val="num" w:pos="1080"/>
        </w:tabs>
        <w:ind w:left="1080" w:hanging="360"/>
      </w:pPr>
      <w:rPr>
        <w:rFonts w:ascii="Symbol" w:hAnsi="Symbol" w:hint="default"/>
      </w:rPr>
    </w:lvl>
    <w:lvl w:ilvl="2" w:tplc="7A628604" w:tentative="1">
      <w:start w:val="1"/>
      <w:numFmt w:val="bullet"/>
      <w:lvlText w:val=""/>
      <w:lvlJc w:val="left"/>
      <w:pPr>
        <w:tabs>
          <w:tab w:val="num" w:pos="1800"/>
        </w:tabs>
        <w:ind w:left="1800" w:hanging="360"/>
      </w:pPr>
      <w:rPr>
        <w:rFonts w:ascii="Symbol" w:hAnsi="Symbol" w:hint="default"/>
      </w:rPr>
    </w:lvl>
    <w:lvl w:ilvl="3" w:tplc="D93096A2" w:tentative="1">
      <w:start w:val="1"/>
      <w:numFmt w:val="bullet"/>
      <w:lvlText w:val=""/>
      <w:lvlJc w:val="left"/>
      <w:pPr>
        <w:tabs>
          <w:tab w:val="num" w:pos="2520"/>
        </w:tabs>
        <w:ind w:left="2520" w:hanging="360"/>
      </w:pPr>
      <w:rPr>
        <w:rFonts w:ascii="Symbol" w:hAnsi="Symbol" w:hint="default"/>
      </w:rPr>
    </w:lvl>
    <w:lvl w:ilvl="4" w:tplc="489846F6" w:tentative="1">
      <w:start w:val="1"/>
      <w:numFmt w:val="bullet"/>
      <w:lvlText w:val=""/>
      <w:lvlJc w:val="left"/>
      <w:pPr>
        <w:tabs>
          <w:tab w:val="num" w:pos="3240"/>
        </w:tabs>
        <w:ind w:left="3240" w:hanging="360"/>
      </w:pPr>
      <w:rPr>
        <w:rFonts w:ascii="Symbol" w:hAnsi="Symbol" w:hint="default"/>
      </w:rPr>
    </w:lvl>
    <w:lvl w:ilvl="5" w:tplc="DACEADE8" w:tentative="1">
      <w:start w:val="1"/>
      <w:numFmt w:val="bullet"/>
      <w:lvlText w:val=""/>
      <w:lvlJc w:val="left"/>
      <w:pPr>
        <w:tabs>
          <w:tab w:val="num" w:pos="3960"/>
        </w:tabs>
        <w:ind w:left="3960" w:hanging="360"/>
      </w:pPr>
      <w:rPr>
        <w:rFonts w:ascii="Symbol" w:hAnsi="Symbol" w:hint="default"/>
      </w:rPr>
    </w:lvl>
    <w:lvl w:ilvl="6" w:tplc="4986199E" w:tentative="1">
      <w:start w:val="1"/>
      <w:numFmt w:val="bullet"/>
      <w:lvlText w:val=""/>
      <w:lvlJc w:val="left"/>
      <w:pPr>
        <w:tabs>
          <w:tab w:val="num" w:pos="4680"/>
        </w:tabs>
        <w:ind w:left="4680" w:hanging="360"/>
      </w:pPr>
      <w:rPr>
        <w:rFonts w:ascii="Symbol" w:hAnsi="Symbol" w:hint="default"/>
      </w:rPr>
    </w:lvl>
    <w:lvl w:ilvl="7" w:tplc="416E85F2" w:tentative="1">
      <w:start w:val="1"/>
      <w:numFmt w:val="bullet"/>
      <w:lvlText w:val=""/>
      <w:lvlJc w:val="left"/>
      <w:pPr>
        <w:tabs>
          <w:tab w:val="num" w:pos="5400"/>
        </w:tabs>
        <w:ind w:left="5400" w:hanging="360"/>
      </w:pPr>
      <w:rPr>
        <w:rFonts w:ascii="Symbol" w:hAnsi="Symbol" w:hint="default"/>
      </w:rPr>
    </w:lvl>
    <w:lvl w:ilvl="8" w:tplc="3B2A3168" w:tentative="1">
      <w:start w:val="1"/>
      <w:numFmt w:val="bullet"/>
      <w:lvlText w:val=""/>
      <w:lvlJc w:val="left"/>
      <w:pPr>
        <w:tabs>
          <w:tab w:val="num" w:pos="6120"/>
        </w:tabs>
        <w:ind w:left="6120" w:hanging="360"/>
      </w:pPr>
      <w:rPr>
        <w:rFonts w:ascii="Symbol" w:hAnsi="Symbol" w:hint="default"/>
      </w:rPr>
    </w:lvl>
  </w:abstractNum>
  <w:abstractNum w:abstractNumId="17" w15:restartNumberingAfterBreak="0">
    <w:nsid w:val="52C80919"/>
    <w:multiLevelType w:val="hybridMultilevel"/>
    <w:tmpl w:val="15060AC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594B6759"/>
    <w:multiLevelType w:val="hybridMultilevel"/>
    <w:tmpl w:val="D68AECB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751929001">
    <w:abstractNumId w:val="10"/>
  </w:num>
  <w:num w:numId="2" w16cid:durableId="286543908">
    <w:abstractNumId w:val="14"/>
  </w:num>
  <w:num w:numId="3" w16cid:durableId="2141458345">
    <w:abstractNumId w:val="15"/>
  </w:num>
  <w:num w:numId="4" w16cid:durableId="1967849602">
    <w:abstractNumId w:val="7"/>
  </w:num>
  <w:num w:numId="5" w16cid:durableId="1938055408">
    <w:abstractNumId w:val="8"/>
  </w:num>
  <w:num w:numId="6" w16cid:durableId="1716081821">
    <w:abstractNumId w:val="5"/>
  </w:num>
  <w:num w:numId="7" w16cid:durableId="1377118892">
    <w:abstractNumId w:val="6"/>
  </w:num>
  <w:num w:numId="8" w16cid:durableId="1959295624">
    <w:abstractNumId w:val="18"/>
  </w:num>
  <w:num w:numId="9" w16cid:durableId="559485226">
    <w:abstractNumId w:val="1"/>
  </w:num>
  <w:num w:numId="10" w16cid:durableId="457063929">
    <w:abstractNumId w:val="13"/>
  </w:num>
  <w:num w:numId="11" w16cid:durableId="1175072715">
    <w:abstractNumId w:val="9"/>
  </w:num>
  <w:num w:numId="12" w16cid:durableId="863786362">
    <w:abstractNumId w:val="2"/>
  </w:num>
  <w:num w:numId="13" w16cid:durableId="1614166717">
    <w:abstractNumId w:val="16"/>
  </w:num>
  <w:num w:numId="14" w16cid:durableId="649215965">
    <w:abstractNumId w:val="12"/>
  </w:num>
  <w:num w:numId="15" w16cid:durableId="216822071">
    <w:abstractNumId w:val="0"/>
  </w:num>
  <w:num w:numId="16" w16cid:durableId="143595507">
    <w:abstractNumId w:val="11"/>
  </w:num>
  <w:num w:numId="17" w16cid:durableId="217010125">
    <w:abstractNumId w:val="4"/>
  </w:num>
  <w:num w:numId="18" w16cid:durableId="907881360">
    <w:abstractNumId w:val="17"/>
  </w:num>
  <w:num w:numId="19" w16cid:durableId="5759432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e2NDQ1MDA1MjYxNTBT0lEKTi0uzszPAykwqwUADmriLCwAAAA="/>
  </w:docVars>
  <w:rsids>
    <w:rsidRoot w:val="00E544C8"/>
    <w:rsid w:val="000010EA"/>
    <w:rsid w:val="000122DE"/>
    <w:rsid w:val="000137E8"/>
    <w:rsid w:val="000212E4"/>
    <w:rsid w:val="00021ECF"/>
    <w:rsid w:val="00026CD6"/>
    <w:rsid w:val="000319F8"/>
    <w:rsid w:val="00037746"/>
    <w:rsid w:val="0004450B"/>
    <w:rsid w:val="000522CD"/>
    <w:rsid w:val="00052992"/>
    <w:rsid w:val="00064C39"/>
    <w:rsid w:val="0006591F"/>
    <w:rsid w:val="00072C06"/>
    <w:rsid w:val="00073895"/>
    <w:rsid w:val="000753FA"/>
    <w:rsid w:val="000760CA"/>
    <w:rsid w:val="00082800"/>
    <w:rsid w:val="00086A88"/>
    <w:rsid w:val="000A1366"/>
    <w:rsid w:val="000D4BE1"/>
    <w:rsid w:val="000E3594"/>
    <w:rsid w:val="000F55CD"/>
    <w:rsid w:val="00112A59"/>
    <w:rsid w:val="00113374"/>
    <w:rsid w:val="00114D27"/>
    <w:rsid w:val="00126F46"/>
    <w:rsid w:val="001446E4"/>
    <w:rsid w:val="0016402F"/>
    <w:rsid w:val="001912DB"/>
    <w:rsid w:val="0019137D"/>
    <w:rsid w:val="00197986"/>
    <w:rsid w:val="001A0AB9"/>
    <w:rsid w:val="001A2E09"/>
    <w:rsid w:val="001D607C"/>
    <w:rsid w:val="00204CDF"/>
    <w:rsid w:val="0021726E"/>
    <w:rsid w:val="00266CF4"/>
    <w:rsid w:val="00266EA3"/>
    <w:rsid w:val="00267441"/>
    <w:rsid w:val="00277B04"/>
    <w:rsid w:val="00277EE4"/>
    <w:rsid w:val="002842EE"/>
    <w:rsid w:val="002A5511"/>
    <w:rsid w:val="002A71E5"/>
    <w:rsid w:val="002B0D43"/>
    <w:rsid w:val="002D3293"/>
    <w:rsid w:val="002D61C2"/>
    <w:rsid w:val="002E271E"/>
    <w:rsid w:val="002E2D68"/>
    <w:rsid w:val="003008A0"/>
    <w:rsid w:val="003012D7"/>
    <w:rsid w:val="00325795"/>
    <w:rsid w:val="0035191A"/>
    <w:rsid w:val="00373509"/>
    <w:rsid w:val="00374B93"/>
    <w:rsid w:val="00377069"/>
    <w:rsid w:val="00385559"/>
    <w:rsid w:val="00395126"/>
    <w:rsid w:val="003A6BFB"/>
    <w:rsid w:val="003C07DC"/>
    <w:rsid w:val="003C2FE2"/>
    <w:rsid w:val="003E331D"/>
    <w:rsid w:val="003E6328"/>
    <w:rsid w:val="003E7D85"/>
    <w:rsid w:val="003F5FE3"/>
    <w:rsid w:val="004003DB"/>
    <w:rsid w:val="00404452"/>
    <w:rsid w:val="0041008B"/>
    <w:rsid w:val="00422157"/>
    <w:rsid w:val="004257C7"/>
    <w:rsid w:val="00430929"/>
    <w:rsid w:val="00436108"/>
    <w:rsid w:val="00437D3B"/>
    <w:rsid w:val="00471F60"/>
    <w:rsid w:val="00475E04"/>
    <w:rsid w:val="00477FD2"/>
    <w:rsid w:val="00480A1B"/>
    <w:rsid w:val="004818D4"/>
    <w:rsid w:val="004A398B"/>
    <w:rsid w:val="004B6A6B"/>
    <w:rsid w:val="004C4C1F"/>
    <w:rsid w:val="004C66BB"/>
    <w:rsid w:val="004C72E0"/>
    <w:rsid w:val="004D6913"/>
    <w:rsid w:val="004D7383"/>
    <w:rsid w:val="004E73FB"/>
    <w:rsid w:val="004F46BD"/>
    <w:rsid w:val="0051613B"/>
    <w:rsid w:val="005302AB"/>
    <w:rsid w:val="00530AE0"/>
    <w:rsid w:val="00534AA0"/>
    <w:rsid w:val="0057263C"/>
    <w:rsid w:val="00582111"/>
    <w:rsid w:val="0058739D"/>
    <w:rsid w:val="00595C2F"/>
    <w:rsid w:val="00596A84"/>
    <w:rsid w:val="005B3C63"/>
    <w:rsid w:val="005C6186"/>
    <w:rsid w:val="005C67EC"/>
    <w:rsid w:val="005E0EA9"/>
    <w:rsid w:val="005F1265"/>
    <w:rsid w:val="00651332"/>
    <w:rsid w:val="006736AC"/>
    <w:rsid w:val="0067562B"/>
    <w:rsid w:val="0069049B"/>
    <w:rsid w:val="006A1D5D"/>
    <w:rsid w:val="006A1DB1"/>
    <w:rsid w:val="006A2366"/>
    <w:rsid w:val="006B0599"/>
    <w:rsid w:val="006B34E5"/>
    <w:rsid w:val="006D231C"/>
    <w:rsid w:val="006E3D15"/>
    <w:rsid w:val="006E5769"/>
    <w:rsid w:val="0070101C"/>
    <w:rsid w:val="00705C62"/>
    <w:rsid w:val="00712731"/>
    <w:rsid w:val="00713FD4"/>
    <w:rsid w:val="00723A28"/>
    <w:rsid w:val="00725EC5"/>
    <w:rsid w:val="00740FA3"/>
    <w:rsid w:val="00744BE8"/>
    <w:rsid w:val="00751BB6"/>
    <w:rsid w:val="00751F00"/>
    <w:rsid w:val="0076609F"/>
    <w:rsid w:val="00767A17"/>
    <w:rsid w:val="007712E9"/>
    <w:rsid w:val="0078392F"/>
    <w:rsid w:val="00786253"/>
    <w:rsid w:val="007A4337"/>
    <w:rsid w:val="007B2B39"/>
    <w:rsid w:val="007B71B8"/>
    <w:rsid w:val="007C2974"/>
    <w:rsid w:val="007C4070"/>
    <w:rsid w:val="007E40DB"/>
    <w:rsid w:val="00804C8F"/>
    <w:rsid w:val="00805971"/>
    <w:rsid w:val="00806B32"/>
    <w:rsid w:val="008120F1"/>
    <w:rsid w:val="008160C6"/>
    <w:rsid w:val="00816731"/>
    <w:rsid w:val="00820178"/>
    <w:rsid w:val="00890A9B"/>
    <w:rsid w:val="008952CB"/>
    <w:rsid w:val="008964C8"/>
    <w:rsid w:val="008C4320"/>
    <w:rsid w:val="008D45F9"/>
    <w:rsid w:val="008E0017"/>
    <w:rsid w:val="008E5FDE"/>
    <w:rsid w:val="008F4804"/>
    <w:rsid w:val="008F7027"/>
    <w:rsid w:val="00903478"/>
    <w:rsid w:val="00910907"/>
    <w:rsid w:val="009135C5"/>
    <w:rsid w:val="009147B6"/>
    <w:rsid w:val="00922ED9"/>
    <w:rsid w:val="009261EE"/>
    <w:rsid w:val="009303AF"/>
    <w:rsid w:val="00942EF6"/>
    <w:rsid w:val="009576A2"/>
    <w:rsid w:val="00976890"/>
    <w:rsid w:val="009A043D"/>
    <w:rsid w:val="009A0F2F"/>
    <w:rsid w:val="009C5A4C"/>
    <w:rsid w:val="009C6F2B"/>
    <w:rsid w:val="009D2F76"/>
    <w:rsid w:val="009D6024"/>
    <w:rsid w:val="009D7996"/>
    <w:rsid w:val="009F0295"/>
    <w:rsid w:val="009F691D"/>
    <w:rsid w:val="00A101E5"/>
    <w:rsid w:val="00A11FF4"/>
    <w:rsid w:val="00A24FE2"/>
    <w:rsid w:val="00A26AAE"/>
    <w:rsid w:val="00A53689"/>
    <w:rsid w:val="00A737DD"/>
    <w:rsid w:val="00A828BB"/>
    <w:rsid w:val="00A868AB"/>
    <w:rsid w:val="00A86C77"/>
    <w:rsid w:val="00AA1CFB"/>
    <w:rsid w:val="00AA40C2"/>
    <w:rsid w:val="00AA7648"/>
    <w:rsid w:val="00AC6387"/>
    <w:rsid w:val="00AD13B2"/>
    <w:rsid w:val="00AD5793"/>
    <w:rsid w:val="00AE0A8D"/>
    <w:rsid w:val="00AE5FD9"/>
    <w:rsid w:val="00AF1EDC"/>
    <w:rsid w:val="00AF21D5"/>
    <w:rsid w:val="00AF5A03"/>
    <w:rsid w:val="00AF7B72"/>
    <w:rsid w:val="00B048E3"/>
    <w:rsid w:val="00B06381"/>
    <w:rsid w:val="00B11B33"/>
    <w:rsid w:val="00B1500A"/>
    <w:rsid w:val="00B2032B"/>
    <w:rsid w:val="00B23AF2"/>
    <w:rsid w:val="00B439E0"/>
    <w:rsid w:val="00B47C26"/>
    <w:rsid w:val="00B50800"/>
    <w:rsid w:val="00B53963"/>
    <w:rsid w:val="00B561B8"/>
    <w:rsid w:val="00B57478"/>
    <w:rsid w:val="00B62692"/>
    <w:rsid w:val="00B718A4"/>
    <w:rsid w:val="00B73E87"/>
    <w:rsid w:val="00B74808"/>
    <w:rsid w:val="00B85E11"/>
    <w:rsid w:val="00BA763E"/>
    <w:rsid w:val="00BC0945"/>
    <w:rsid w:val="00BE321F"/>
    <w:rsid w:val="00BF1FEC"/>
    <w:rsid w:val="00C051FC"/>
    <w:rsid w:val="00C12599"/>
    <w:rsid w:val="00C247F5"/>
    <w:rsid w:val="00C320BB"/>
    <w:rsid w:val="00C32678"/>
    <w:rsid w:val="00C405F9"/>
    <w:rsid w:val="00C42BE4"/>
    <w:rsid w:val="00C75335"/>
    <w:rsid w:val="00C926A1"/>
    <w:rsid w:val="00C96D3B"/>
    <w:rsid w:val="00CA4EF4"/>
    <w:rsid w:val="00CB19B9"/>
    <w:rsid w:val="00CB1B34"/>
    <w:rsid w:val="00CB2B14"/>
    <w:rsid w:val="00CC233D"/>
    <w:rsid w:val="00CC4B33"/>
    <w:rsid w:val="00CC79A4"/>
    <w:rsid w:val="00CD5D5B"/>
    <w:rsid w:val="00CE1711"/>
    <w:rsid w:val="00CF48DF"/>
    <w:rsid w:val="00CF61A1"/>
    <w:rsid w:val="00CF7299"/>
    <w:rsid w:val="00D0416E"/>
    <w:rsid w:val="00D13261"/>
    <w:rsid w:val="00D3506D"/>
    <w:rsid w:val="00D41DD5"/>
    <w:rsid w:val="00D42417"/>
    <w:rsid w:val="00D60B6C"/>
    <w:rsid w:val="00D62C48"/>
    <w:rsid w:val="00D722BC"/>
    <w:rsid w:val="00D76369"/>
    <w:rsid w:val="00DA796D"/>
    <w:rsid w:val="00DB24BB"/>
    <w:rsid w:val="00DC6FDA"/>
    <w:rsid w:val="00DD150F"/>
    <w:rsid w:val="00DF6458"/>
    <w:rsid w:val="00DF7ED3"/>
    <w:rsid w:val="00E0620C"/>
    <w:rsid w:val="00E07579"/>
    <w:rsid w:val="00E11AC3"/>
    <w:rsid w:val="00E201C3"/>
    <w:rsid w:val="00E2022E"/>
    <w:rsid w:val="00E23F35"/>
    <w:rsid w:val="00E27010"/>
    <w:rsid w:val="00E370F1"/>
    <w:rsid w:val="00E51ED5"/>
    <w:rsid w:val="00E53507"/>
    <w:rsid w:val="00E544C8"/>
    <w:rsid w:val="00E54E5D"/>
    <w:rsid w:val="00E559B6"/>
    <w:rsid w:val="00E57452"/>
    <w:rsid w:val="00E63798"/>
    <w:rsid w:val="00E65BA0"/>
    <w:rsid w:val="00E722C6"/>
    <w:rsid w:val="00E8018F"/>
    <w:rsid w:val="00E8337A"/>
    <w:rsid w:val="00E83867"/>
    <w:rsid w:val="00E91491"/>
    <w:rsid w:val="00E92670"/>
    <w:rsid w:val="00E968DD"/>
    <w:rsid w:val="00EA5F8C"/>
    <w:rsid w:val="00EA6404"/>
    <w:rsid w:val="00EB204B"/>
    <w:rsid w:val="00EB6545"/>
    <w:rsid w:val="00EC73BC"/>
    <w:rsid w:val="00ED17FD"/>
    <w:rsid w:val="00ED615E"/>
    <w:rsid w:val="00EE1182"/>
    <w:rsid w:val="00EE64B2"/>
    <w:rsid w:val="00EF7F7C"/>
    <w:rsid w:val="00F03D9B"/>
    <w:rsid w:val="00F07B38"/>
    <w:rsid w:val="00F147BD"/>
    <w:rsid w:val="00F557BE"/>
    <w:rsid w:val="00F62874"/>
    <w:rsid w:val="00F66428"/>
    <w:rsid w:val="00F667EF"/>
    <w:rsid w:val="00F72768"/>
    <w:rsid w:val="00F747A5"/>
    <w:rsid w:val="00F747C5"/>
    <w:rsid w:val="00F84227"/>
    <w:rsid w:val="00F84BCB"/>
    <w:rsid w:val="00F92CBB"/>
    <w:rsid w:val="00FC1A5A"/>
    <w:rsid w:val="00FC5FA2"/>
    <w:rsid w:val="00FD0F87"/>
    <w:rsid w:val="00FD599C"/>
    <w:rsid w:val="00FE4472"/>
    <w:rsid w:val="00FF2563"/>
    <w:rsid w:val="00FF47C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C6D191"/>
  <w15:docId w15:val="{9027E44D-463E-4ABD-8D05-66850EEB1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4C8"/>
    <w:pPr>
      <w:spacing w:after="0" w:line="240" w:lineRule="auto"/>
      <w:jc w:val="center"/>
    </w:pPr>
    <w:rPr>
      <w:rFonts w:ascii="Times New Roman" w:eastAsia="SimSun" w:hAnsi="Times New Roman" w:cs="Times New Roman"/>
      <w:sz w:val="20"/>
      <w:szCs w:val="20"/>
    </w:rPr>
  </w:style>
  <w:style w:type="paragraph" w:styleId="Heading1">
    <w:name w:val="heading 1"/>
    <w:basedOn w:val="Normal"/>
    <w:next w:val="Normal"/>
    <w:link w:val="Heading1Char"/>
    <w:qFormat/>
    <w:rsid w:val="00E544C8"/>
    <w:pPr>
      <w:keepNext/>
      <w:keepLines/>
      <w:numPr>
        <w:numId w:val="1"/>
      </w:numPr>
      <w:tabs>
        <w:tab w:val="left" w:pos="216"/>
      </w:tabs>
      <w:spacing w:before="160" w:after="80"/>
      <w:outlineLvl w:val="0"/>
    </w:pPr>
    <w:rPr>
      <w:smallCaps/>
      <w:noProof/>
    </w:rPr>
  </w:style>
  <w:style w:type="paragraph" w:styleId="Heading2">
    <w:name w:val="heading 2"/>
    <w:basedOn w:val="Normal"/>
    <w:next w:val="Normal"/>
    <w:link w:val="Heading2Char"/>
    <w:qFormat/>
    <w:rsid w:val="00E544C8"/>
    <w:pPr>
      <w:keepNext/>
      <w:keepLines/>
      <w:numPr>
        <w:ilvl w:val="1"/>
        <w:numId w:val="1"/>
      </w:numPr>
      <w:spacing w:before="120" w:after="60"/>
      <w:jc w:val="left"/>
      <w:outlineLvl w:val="1"/>
    </w:pPr>
    <w:rPr>
      <w:i/>
      <w:iCs/>
      <w:noProof/>
    </w:rPr>
  </w:style>
  <w:style w:type="paragraph" w:styleId="Heading3">
    <w:name w:val="heading 3"/>
    <w:basedOn w:val="Normal"/>
    <w:next w:val="Normal"/>
    <w:link w:val="Heading3Char"/>
    <w:qFormat/>
    <w:rsid w:val="00E544C8"/>
    <w:pPr>
      <w:numPr>
        <w:ilvl w:val="2"/>
        <w:numId w:val="1"/>
      </w:numPr>
      <w:spacing w:line="240" w:lineRule="exact"/>
      <w:jc w:val="both"/>
      <w:outlineLvl w:val="2"/>
    </w:pPr>
    <w:rPr>
      <w:i/>
      <w:iCs/>
      <w:noProof/>
    </w:rPr>
  </w:style>
  <w:style w:type="paragraph" w:styleId="Heading4">
    <w:name w:val="heading 4"/>
    <w:basedOn w:val="Normal"/>
    <w:next w:val="Normal"/>
    <w:link w:val="Heading4Char"/>
    <w:qFormat/>
    <w:rsid w:val="00E544C8"/>
    <w:pPr>
      <w:numPr>
        <w:ilvl w:val="3"/>
        <w:numId w:val="1"/>
      </w:numPr>
      <w:spacing w:before="40" w:after="40"/>
      <w:jc w:val="both"/>
      <w:outlineLvl w:val="3"/>
    </w:pPr>
    <w:rPr>
      <w:i/>
      <w:iCs/>
      <w:noProo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544C8"/>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rsid w:val="00E544C8"/>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rsid w:val="00E544C8"/>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rsid w:val="00E544C8"/>
    <w:rPr>
      <w:rFonts w:ascii="Times New Roman" w:eastAsia="SimSun" w:hAnsi="Times New Roman" w:cs="Times New Roman"/>
      <w:i/>
      <w:iCs/>
      <w:noProof/>
      <w:sz w:val="20"/>
      <w:szCs w:val="20"/>
    </w:rPr>
  </w:style>
  <w:style w:type="paragraph" w:customStyle="1" w:styleId="Affiliation">
    <w:name w:val="Affiliation"/>
    <w:rsid w:val="00E544C8"/>
    <w:pPr>
      <w:spacing w:after="0" w:line="240" w:lineRule="auto"/>
      <w:jc w:val="center"/>
    </w:pPr>
    <w:rPr>
      <w:rFonts w:ascii="Times New Roman" w:eastAsia="SimSun" w:hAnsi="Times New Roman" w:cs="Times New Roman"/>
      <w:sz w:val="20"/>
      <w:szCs w:val="20"/>
    </w:rPr>
  </w:style>
  <w:style w:type="paragraph" w:styleId="BodyText">
    <w:name w:val="Body Text"/>
    <w:basedOn w:val="Normal"/>
    <w:link w:val="BodyTextChar"/>
    <w:rsid w:val="00E544C8"/>
    <w:pPr>
      <w:spacing w:line="360" w:lineRule="auto"/>
      <w:ind w:firstLine="289"/>
      <w:jc w:val="both"/>
    </w:pPr>
    <w:rPr>
      <w:spacing w:val="-1"/>
    </w:rPr>
  </w:style>
  <w:style w:type="character" w:customStyle="1" w:styleId="BodyTextChar">
    <w:name w:val="Body Text Char"/>
    <w:basedOn w:val="DefaultParagraphFont"/>
    <w:link w:val="BodyText"/>
    <w:rsid w:val="00E544C8"/>
    <w:rPr>
      <w:rFonts w:ascii="Times New Roman" w:eastAsia="SimSun" w:hAnsi="Times New Roman" w:cs="Times New Roman"/>
      <w:spacing w:val="-1"/>
      <w:sz w:val="20"/>
      <w:szCs w:val="20"/>
    </w:rPr>
  </w:style>
  <w:style w:type="paragraph" w:customStyle="1" w:styleId="tablecolhead">
    <w:name w:val="table col head"/>
    <w:basedOn w:val="Normal"/>
    <w:rsid w:val="00E544C8"/>
    <w:rPr>
      <w:b/>
      <w:bCs/>
      <w:sz w:val="16"/>
      <w:szCs w:val="16"/>
    </w:rPr>
  </w:style>
  <w:style w:type="paragraph" w:customStyle="1" w:styleId="tablecolsubhead">
    <w:name w:val="table col subhead"/>
    <w:basedOn w:val="tablecolhead"/>
    <w:rsid w:val="00E544C8"/>
    <w:rPr>
      <w:i/>
      <w:iCs/>
      <w:sz w:val="15"/>
      <w:szCs w:val="15"/>
    </w:rPr>
  </w:style>
  <w:style w:type="paragraph" w:customStyle="1" w:styleId="tablecopy">
    <w:name w:val="table copy"/>
    <w:rsid w:val="00E544C8"/>
    <w:pPr>
      <w:spacing w:after="0" w:line="240" w:lineRule="auto"/>
      <w:jc w:val="both"/>
    </w:pPr>
    <w:rPr>
      <w:rFonts w:ascii="Times New Roman" w:eastAsia="SimSun" w:hAnsi="Times New Roman" w:cs="Times New Roman"/>
      <w:noProof/>
      <w:sz w:val="16"/>
      <w:szCs w:val="16"/>
    </w:rPr>
  </w:style>
  <w:style w:type="paragraph" w:customStyle="1" w:styleId="tablefootnote">
    <w:name w:val="table footnote"/>
    <w:rsid w:val="00E544C8"/>
    <w:pPr>
      <w:spacing w:before="60" w:after="30" w:line="240" w:lineRule="auto"/>
      <w:jc w:val="right"/>
    </w:pPr>
    <w:rPr>
      <w:rFonts w:ascii="Times New Roman" w:eastAsia="SimSun" w:hAnsi="Times New Roman" w:cs="Times New Roman"/>
      <w:sz w:val="12"/>
      <w:szCs w:val="12"/>
    </w:rPr>
  </w:style>
  <w:style w:type="paragraph" w:styleId="Header">
    <w:name w:val="header"/>
    <w:basedOn w:val="Normal"/>
    <w:link w:val="HeaderChar"/>
    <w:rsid w:val="00E544C8"/>
    <w:pPr>
      <w:tabs>
        <w:tab w:val="center" w:pos="4513"/>
        <w:tab w:val="right" w:pos="9026"/>
      </w:tabs>
    </w:pPr>
  </w:style>
  <w:style w:type="character" w:customStyle="1" w:styleId="HeaderChar">
    <w:name w:val="Header Char"/>
    <w:basedOn w:val="DefaultParagraphFont"/>
    <w:link w:val="Header"/>
    <w:rsid w:val="00E544C8"/>
    <w:rPr>
      <w:rFonts w:ascii="Times New Roman" w:eastAsia="SimSun" w:hAnsi="Times New Roman" w:cs="Times New Roman"/>
      <w:sz w:val="20"/>
      <w:szCs w:val="20"/>
    </w:rPr>
  </w:style>
  <w:style w:type="paragraph" w:styleId="Footer">
    <w:name w:val="footer"/>
    <w:basedOn w:val="Normal"/>
    <w:link w:val="FooterChar"/>
    <w:uiPriority w:val="99"/>
    <w:rsid w:val="00E544C8"/>
    <w:pPr>
      <w:tabs>
        <w:tab w:val="center" w:pos="4513"/>
        <w:tab w:val="right" w:pos="9026"/>
      </w:tabs>
    </w:pPr>
  </w:style>
  <w:style w:type="character" w:customStyle="1" w:styleId="FooterChar">
    <w:name w:val="Footer Char"/>
    <w:basedOn w:val="DefaultParagraphFont"/>
    <w:link w:val="Footer"/>
    <w:uiPriority w:val="99"/>
    <w:rsid w:val="00E544C8"/>
    <w:rPr>
      <w:rFonts w:ascii="Times New Roman" w:eastAsia="SimSun" w:hAnsi="Times New Roman" w:cs="Times New Roman"/>
      <w:sz w:val="20"/>
      <w:szCs w:val="20"/>
    </w:rPr>
  </w:style>
  <w:style w:type="paragraph" w:customStyle="1" w:styleId="Stylepapertitle14pt">
    <w:name w:val="Style paper title + 14 pt"/>
    <w:basedOn w:val="Normal"/>
    <w:rsid w:val="00E544C8"/>
    <w:pPr>
      <w:spacing w:after="120"/>
    </w:pPr>
    <w:rPr>
      <w:rFonts w:eastAsia="MS Mincho"/>
      <w:noProof/>
      <w:sz w:val="24"/>
      <w:szCs w:val="48"/>
    </w:rPr>
  </w:style>
  <w:style w:type="paragraph" w:customStyle="1" w:styleId="StyleAuthorBold">
    <w:name w:val="Style Author + Bold"/>
    <w:basedOn w:val="Normal"/>
    <w:rsid w:val="00E544C8"/>
    <w:pPr>
      <w:spacing w:before="240" w:after="40"/>
    </w:pPr>
    <w:rPr>
      <w:b/>
      <w:bCs/>
      <w:noProof/>
      <w:sz w:val="22"/>
      <w:szCs w:val="22"/>
    </w:rPr>
  </w:style>
  <w:style w:type="paragraph" w:customStyle="1" w:styleId="Afiliasi">
    <w:name w:val="Afiliasi"/>
    <w:basedOn w:val="Normal"/>
    <w:qFormat/>
    <w:rsid w:val="00E544C8"/>
    <w:pPr>
      <w:spacing w:before="40" w:after="40"/>
      <w:contextualSpacing/>
    </w:pPr>
    <w:rPr>
      <w:noProof/>
      <w:lang w:val="id-ID"/>
    </w:rPr>
  </w:style>
  <w:style w:type="paragraph" w:customStyle="1" w:styleId="abstrak">
    <w:name w:val="abstrak"/>
    <w:basedOn w:val="BodyText"/>
    <w:qFormat/>
    <w:rsid w:val="00E544C8"/>
    <w:pPr>
      <w:spacing w:line="240" w:lineRule="auto"/>
      <w:ind w:left="567" w:right="567" w:firstLine="0"/>
    </w:pPr>
    <w:rPr>
      <w:szCs w:val="24"/>
    </w:rPr>
  </w:style>
  <w:style w:type="paragraph" w:customStyle="1" w:styleId="DaftarPustaka">
    <w:name w:val="Daftar Pustaka"/>
    <w:basedOn w:val="Title"/>
    <w:qFormat/>
    <w:rsid w:val="00E544C8"/>
    <w:pPr>
      <w:pBdr>
        <w:bottom w:val="none" w:sz="0" w:space="0" w:color="auto"/>
      </w:pBdr>
      <w:spacing w:before="120" w:after="120"/>
      <w:ind w:left="284" w:hanging="284"/>
      <w:contextualSpacing w:val="0"/>
      <w:jc w:val="both"/>
    </w:pPr>
    <w:rPr>
      <w:rFonts w:ascii="Times New Roman" w:eastAsia="Times New Roman" w:hAnsi="Times New Roman" w:cs="Times New Roman"/>
      <w:noProof/>
      <w:color w:val="auto"/>
      <w:spacing w:val="0"/>
      <w:kern w:val="0"/>
      <w:sz w:val="20"/>
      <w:szCs w:val="24"/>
    </w:rPr>
  </w:style>
  <w:style w:type="paragraph" w:styleId="FootnoteText">
    <w:name w:val="footnote text"/>
    <w:basedOn w:val="Normal"/>
    <w:link w:val="FootnoteTextChar"/>
    <w:uiPriority w:val="99"/>
    <w:unhideWhenUsed/>
    <w:rsid w:val="00E544C8"/>
    <w:pPr>
      <w:jc w:val="left"/>
    </w:pPr>
    <w:rPr>
      <w:rFonts w:ascii="Calibri" w:eastAsia="Times New Roman" w:hAnsi="Calibri"/>
    </w:rPr>
  </w:style>
  <w:style w:type="character" w:customStyle="1" w:styleId="FootnoteTextChar">
    <w:name w:val="Footnote Text Char"/>
    <w:basedOn w:val="DefaultParagraphFont"/>
    <w:link w:val="FootnoteText"/>
    <w:uiPriority w:val="99"/>
    <w:rsid w:val="00E544C8"/>
    <w:rPr>
      <w:rFonts w:ascii="Calibri" w:eastAsia="Times New Roman" w:hAnsi="Calibri" w:cs="Times New Roman"/>
      <w:sz w:val="20"/>
      <w:szCs w:val="20"/>
    </w:rPr>
  </w:style>
  <w:style w:type="character" w:styleId="FootnoteReference">
    <w:name w:val="footnote reference"/>
    <w:uiPriority w:val="99"/>
    <w:unhideWhenUsed/>
    <w:rsid w:val="00E544C8"/>
    <w:rPr>
      <w:rFonts w:cs="Times New Roman"/>
      <w:vertAlign w:val="superscript"/>
    </w:rPr>
  </w:style>
  <w:style w:type="paragraph" w:styleId="Title">
    <w:name w:val="Title"/>
    <w:basedOn w:val="Normal"/>
    <w:next w:val="Normal"/>
    <w:link w:val="TitleChar"/>
    <w:uiPriority w:val="10"/>
    <w:qFormat/>
    <w:rsid w:val="00E544C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544C8"/>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E544C8"/>
    <w:rPr>
      <w:rFonts w:ascii="Tahoma" w:hAnsi="Tahoma" w:cs="Tahoma"/>
      <w:sz w:val="16"/>
      <w:szCs w:val="16"/>
    </w:rPr>
  </w:style>
  <w:style w:type="character" w:customStyle="1" w:styleId="BalloonTextChar">
    <w:name w:val="Balloon Text Char"/>
    <w:basedOn w:val="DefaultParagraphFont"/>
    <w:link w:val="BalloonText"/>
    <w:uiPriority w:val="99"/>
    <w:semiHidden/>
    <w:rsid w:val="00E544C8"/>
    <w:rPr>
      <w:rFonts w:ascii="Tahoma" w:eastAsia="SimSun" w:hAnsi="Tahoma" w:cs="Tahoma"/>
      <w:sz w:val="16"/>
      <w:szCs w:val="16"/>
    </w:rPr>
  </w:style>
  <w:style w:type="paragraph" w:styleId="HTMLPreformatted">
    <w:name w:val="HTML Preformatted"/>
    <w:basedOn w:val="Normal"/>
    <w:link w:val="HTMLPreformattedChar"/>
    <w:uiPriority w:val="99"/>
    <w:unhideWhenUsed/>
    <w:rsid w:val="00C32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rsid w:val="00C320BB"/>
    <w:rPr>
      <w:rFonts w:ascii="Courier New" w:eastAsia="Times New Roman" w:hAnsi="Courier New" w:cs="Courier New"/>
      <w:sz w:val="20"/>
      <w:szCs w:val="20"/>
    </w:rPr>
  </w:style>
  <w:style w:type="character" w:styleId="Hyperlink">
    <w:name w:val="Hyperlink"/>
    <w:basedOn w:val="DefaultParagraphFont"/>
    <w:uiPriority w:val="99"/>
    <w:unhideWhenUsed/>
    <w:rsid w:val="00AA40C2"/>
    <w:rPr>
      <w:color w:val="0000FF" w:themeColor="hyperlink"/>
      <w:u w:val="single"/>
    </w:rPr>
  </w:style>
  <w:style w:type="character" w:customStyle="1" w:styleId="UnresolvedMention1">
    <w:name w:val="Unresolved Mention1"/>
    <w:basedOn w:val="DefaultParagraphFont"/>
    <w:uiPriority w:val="99"/>
    <w:semiHidden/>
    <w:unhideWhenUsed/>
    <w:rsid w:val="00AA40C2"/>
    <w:rPr>
      <w:color w:val="605E5C"/>
      <w:shd w:val="clear" w:color="auto" w:fill="E1DFDD"/>
    </w:rPr>
  </w:style>
  <w:style w:type="character" w:styleId="Strong">
    <w:name w:val="Strong"/>
    <w:basedOn w:val="DefaultParagraphFont"/>
    <w:uiPriority w:val="22"/>
    <w:qFormat/>
    <w:rsid w:val="00E8337A"/>
    <w:rPr>
      <w:b/>
      <w:bCs/>
    </w:rPr>
  </w:style>
  <w:style w:type="paragraph" w:styleId="NormalWeb">
    <w:name w:val="Normal (Web)"/>
    <w:basedOn w:val="Normal"/>
    <w:uiPriority w:val="99"/>
    <w:unhideWhenUsed/>
    <w:rsid w:val="00E8337A"/>
    <w:pPr>
      <w:spacing w:before="100" w:beforeAutospacing="1" w:after="100" w:afterAutospacing="1"/>
      <w:jc w:val="left"/>
    </w:pPr>
    <w:rPr>
      <w:rFonts w:eastAsia="Times New Roman"/>
      <w:sz w:val="24"/>
      <w:szCs w:val="24"/>
      <w:lang w:val="id-ID" w:eastAsia="id-ID"/>
    </w:rPr>
  </w:style>
  <w:style w:type="paragraph" w:styleId="ListParagraph">
    <w:name w:val="List Paragraph"/>
    <w:basedOn w:val="Normal"/>
    <w:uiPriority w:val="34"/>
    <w:qFormat/>
    <w:rsid w:val="00E8337A"/>
    <w:pPr>
      <w:spacing w:after="160" w:line="259" w:lineRule="auto"/>
      <w:ind w:left="720"/>
      <w:contextualSpacing/>
      <w:jc w:val="left"/>
    </w:pPr>
    <w:rPr>
      <w:rFonts w:asciiTheme="minorHAnsi" w:eastAsiaTheme="minorHAnsi" w:hAnsiTheme="minorHAnsi" w:cstheme="minorBidi"/>
      <w:sz w:val="22"/>
      <w:szCs w:val="22"/>
      <w:lang w:val="id-ID"/>
    </w:rPr>
  </w:style>
  <w:style w:type="character" w:styleId="Emphasis">
    <w:name w:val="Emphasis"/>
    <w:basedOn w:val="DefaultParagraphFont"/>
    <w:uiPriority w:val="20"/>
    <w:qFormat/>
    <w:rsid w:val="00DB24BB"/>
    <w:rPr>
      <w:i/>
      <w:iCs/>
    </w:rPr>
  </w:style>
  <w:style w:type="character" w:styleId="CommentReference">
    <w:name w:val="annotation reference"/>
    <w:basedOn w:val="DefaultParagraphFont"/>
    <w:uiPriority w:val="99"/>
    <w:semiHidden/>
    <w:unhideWhenUsed/>
    <w:rsid w:val="00713FD4"/>
    <w:rPr>
      <w:sz w:val="16"/>
      <w:szCs w:val="16"/>
    </w:rPr>
  </w:style>
  <w:style w:type="paragraph" w:styleId="CommentText">
    <w:name w:val="annotation text"/>
    <w:basedOn w:val="Normal"/>
    <w:link w:val="CommentTextChar"/>
    <w:uiPriority w:val="99"/>
    <w:semiHidden/>
    <w:unhideWhenUsed/>
    <w:rsid w:val="00713FD4"/>
  </w:style>
  <w:style w:type="character" w:customStyle="1" w:styleId="CommentTextChar">
    <w:name w:val="Comment Text Char"/>
    <w:basedOn w:val="DefaultParagraphFont"/>
    <w:link w:val="CommentText"/>
    <w:uiPriority w:val="99"/>
    <w:semiHidden/>
    <w:rsid w:val="00713FD4"/>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13FD4"/>
    <w:rPr>
      <w:b/>
      <w:bCs/>
    </w:rPr>
  </w:style>
  <w:style w:type="character" w:customStyle="1" w:styleId="CommentSubjectChar">
    <w:name w:val="Comment Subject Char"/>
    <w:basedOn w:val="CommentTextChar"/>
    <w:link w:val="CommentSubject"/>
    <w:uiPriority w:val="99"/>
    <w:semiHidden/>
    <w:rsid w:val="00713FD4"/>
    <w:rPr>
      <w:rFonts w:ascii="Times New Roman" w:eastAsia="SimSun" w:hAnsi="Times New Roman" w:cs="Times New Roman"/>
      <w:b/>
      <w:bCs/>
      <w:sz w:val="20"/>
      <w:szCs w:val="20"/>
    </w:rPr>
  </w:style>
  <w:style w:type="character" w:styleId="FollowedHyperlink">
    <w:name w:val="FollowedHyperlink"/>
    <w:basedOn w:val="DefaultParagraphFont"/>
    <w:uiPriority w:val="99"/>
    <w:semiHidden/>
    <w:unhideWhenUsed/>
    <w:rsid w:val="00F557BE"/>
    <w:rPr>
      <w:color w:val="800080" w:themeColor="followedHyperlink"/>
      <w:u w:val="single"/>
    </w:rPr>
  </w:style>
  <w:style w:type="paragraph" w:styleId="Revision">
    <w:name w:val="Revision"/>
    <w:hidden/>
    <w:uiPriority w:val="99"/>
    <w:semiHidden/>
    <w:rsid w:val="00477FD2"/>
    <w:pPr>
      <w:spacing w:after="0" w:line="240" w:lineRule="auto"/>
    </w:pPr>
    <w:rPr>
      <w:rFonts w:ascii="Times New Roman" w:eastAsia="SimSun" w:hAnsi="Times New Roman" w:cs="Times New Roman"/>
      <w:sz w:val="20"/>
      <w:szCs w:val="20"/>
    </w:rPr>
  </w:style>
  <w:style w:type="table" w:styleId="TableGrid">
    <w:name w:val="Table Grid"/>
    <w:basedOn w:val="TableNormal"/>
    <w:uiPriority w:val="59"/>
    <w:rsid w:val="003C2FE2"/>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0D4BE1"/>
    <w:rPr>
      <w:color w:val="605E5C"/>
      <w:shd w:val="clear" w:color="auto" w:fill="E1DFDD"/>
    </w:rPr>
  </w:style>
  <w:style w:type="character" w:styleId="PlaceholderText">
    <w:name w:val="Placeholder Text"/>
    <w:basedOn w:val="DefaultParagraphFont"/>
    <w:uiPriority w:val="99"/>
    <w:semiHidden/>
    <w:rsid w:val="00475E04"/>
    <w:rPr>
      <w:color w:val="808080"/>
    </w:rPr>
  </w:style>
  <w:style w:type="paragraph" w:styleId="TOCHeading">
    <w:name w:val="TOC Heading"/>
    <w:basedOn w:val="Heading1"/>
    <w:next w:val="Normal"/>
    <w:uiPriority w:val="39"/>
    <w:semiHidden/>
    <w:unhideWhenUsed/>
    <w:qFormat/>
    <w:rsid w:val="00C32678"/>
    <w:pPr>
      <w:numPr>
        <w:numId w:val="0"/>
      </w:numPr>
      <w:tabs>
        <w:tab w:val="clear" w:pos="216"/>
      </w:tabs>
      <w:spacing w:before="240" w:after="0"/>
      <w:outlineLvl w:val="9"/>
    </w:pPr>
    <w:rPr>
      <w:rFonts w:asciiTheme="majorHAnsi" w:eastAsiaTheme="majorEastAsia" w:hAnsiTheme="majorHAnsi" w:cstheme="majorBidi"/>
      <w:smallCaps w:val="0"/>
      <w:noProof w:val="0"/>
      <w:color w:val="365F91" w:themeColor="accent1" w:themeShade="BF"/>
      <w:sz w:val="32"/>
      <w:szCs w:val="32"/>
    </w:rPr>
  </w:style>
  <w:style w:type="table" w:styleId="PlainTable2">
    <w:name w:val="Plain Table 2"/>
    <w:basedOn w:val="TableNormal"/>
    <w:uiPriority w:val="42"/>
    <w:rsid w:val="0078392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4361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02663">
      <w:bodyDiv w:val="1"/>
      <w:marLeft w:val="0"/>
      <w:marRight w:val="0"/>
      <w:marTop w:val="0"/>
      <w:marBottom w:val="0"/>
      <w:divBdr>
        <w:top w:val="none" w:sz="0" w:space="0" w:color="auto"/>
        <w:left w:val="none" w:sz="0" w:space="0" w:color="auto"/>
        <w:bottom w:val="none" w:sz="0" w:space="0" w:color="auto"/>
        <w:right w:val="none" w:sz="0" w:space="0" w:color="auto"/>
      </w:divBdr>
      <w:divsChild>
        <w:div w:id="735975008">
          <w:marLeft w:val="480"/>
          <w:marRight w:val="0"/>
          <w:marTop w:val="0"/>
          <w:marBottom w:val="0"/>
          <w:divBdr>
            <w:top w:val="none" w:sz="0" w:space="0" w:color="auto"/>
            <w:left w:val="none" w:sz="0" w:space="0" w:color="auto"/>
            <w:bottom w:val="none" w:sz="0" w:space="0" w:color="auto"/>
            <w:right w:val="none" w:sz="0" w:space="0" w:color="auto"/>
          </w:divBdr>
        </w:div>
        <w:div w:id="28839559">
          <w:marLeft w:val="480"/>
          <w:marRight w:val="0"/>
          <w:marTop w:val="0"/>
          <w:marBottom w:val="0"/>
          <w:divBdr>
            <w:top w:val="none" w:sz="0" w:space="0" w:color="auto"/>
            <w:left w:val="none" w:sz="0" w:space="0" w:color="auto"/>
            <w:bottom w:val="none" w:sz="0" w:space="0" w:color="auto"/>
            <w:right w:val="none" w:sz="0" w:space="0" w:color="auto"/>
          </w:divBdr>
        </w:div>
        <w:div w:id="1442413021">
          <w:marLeft w:val="480"/>
          <w:marRight w:val="0"/>
          <w:marTop w:val="0"/>
          <w:marBottom w:val="0"/>
          <w:divBdr>
            <w:top w:val="none" w:sz="0" w:space="0" w:color="auto"/>
            <w:left w:val="none" w:sz="0" w:space="0" w:color="auto"/>
            <w:bottom w:val="none" w:sz="0" w:space="0" w:color="auto"/>
            <w:right w:val="none" w:sz="0" w:space="0" w:color="auto"/>
          </w:divBdr>
        </w:div>
        <w:div w:id="1001734400">
          <w:marLeft w:val="480"/>
          <w:marRight w:val="0"/>
          <w:marTop w:val="0"/>
          <w:marBottom w:val="0"/>
          <w:divBdr>
            <w:top w:val="none" w:sz="0" w:space="0" w:color="auto"/>
            <w:left w:val="none" w:sz="0" w:space="0" w:color="auto"/>
            <w:bottom w:val="none" w:sz="0" w:space="0" w:color="auto"/>
            <w:right w:val="none" w:sz="0" w:space="0" w:color="auto"/>
          </w:divBdr>
        </w:div>
        <w:div w:id="771512426">
          <w:marLeft w:val="480"/>
          <w:marRight w:val="0"/>
          <w:marTop w:val="0"/>
          <w:marBottom w:val="0"/>
          <w:divBdr>
            <w:top w:val="none" w:sz="0" w:space="0" w:color="auto"/>
            <w:left w:val="none" w:sz="0" w:space="0" w:color="auto"/>
            <w:bottom w:val="none" w:sz="0" w:space="0" w:color="auto"/>
            <w:right w:val="none" w:sz="0" w:space="0" w:color="auto"/>
          </w:divBdr>
        </w:div>
        <w:div w:id="83111037">
          <w:marLeft w:val="480"/>
          <w:marRight w:val="0"/>
          <w:marTop w:val="0"/>
          <w:marBottom w:val="0"/>
          <w:divBdr>
            <w:top w:val="none" w:sz="0" w:space="0" w:color="auto"/>
            <w:left w:val="none" w:sz="0" w:space="0" w:color="auto"/>
            <w:bottom w:val="none" w:sz="0" w:space="0" w:color="auto"/>
            <w:right w:val="none" w:sz="0" w:space="0" w:color="auto"/>
          </w:divBdr>
        </w:div>
        <w:div w:id="1392776235">
          <w:marLeft w:val="480"/>
          <w:marRight w:val="0"/>
          <w:marTop w:val="0"/>
          <w:marBottom w:val="0"/>
          <w:divBdr>
            <w:top w:val="none" w:sz="0" w:space="0" w:color="auto"/>
            <w:left w:val="none" w:sz="0" w:space="0" w:color="auto"/>
            <w:bottom w:val="none" w:sz="0" w:space="0" w:color="auto"/>
            <w:right w:val="none" w:sz="0" w:space="0" w:color="auto"/>
          </w:divBdr>
        </w:div>
        <w:div w:id="1255086292">
          <w:marLeft w:val="480"/>
          <w:marRight w:val="0"/>
          <w:marTop w:val="0"/>
          <w:marBottom w:val="0"/>
          <w:divBdr>
            <w:top w:val="none" w:sz="0" w:space="0" w:color="auto"/>
            <w:left w:val="none" w:sz="0" w:space="0" w:color="auto"/>
            <w:bottom w:val="none" w:sz="0" w:space="0" w:color="auto"/>
            <w:right w:val="none" w:sz="0" w:space="0" w:color="auto"/>
          </w:divBdr>
        </w:div>
        <w:div w:id="365830914">
          <w:marLeft w:val="480"/>
          <w:marRight w:val="0"/>
          <w:marTop w:val="0"/>
          <w:marBottom w:val="0"/>
          <w:divBdr>
            <w:top w:val="none" w:sz="0" w:space="0" w:color="auto"/>
            <w:left w:val="none" w:sz="0" w:space="0" w:color="auto"/>
            <w:bottom w:val="none" w:sz="0" w:space="0" w:color="auto"/>
            <w:right w:val="none" w:sz="0" w:space="0" w:color="auto"/>
          </w:divBdr>
        </w:div>
        <w:div w:id="499468503">
          <w:marLeft w:val="480"/>
          <w:marRight w:val="0"/>
          <w:marTop w:val="0"/>
          <w:marBottom w:val="0"/>
          <w:divBdr>
            <w:top w:val="none" w:sz="0" w:space="0" w:color="auto"/>
            <w:left w:val="none" w:sz="0" w:space="0" w:color="auto"/>
            <w:bottom w:val="none" w:sz="0" w:space="0" w:color="auto"/>
            <w:right w:val="none" w:sz="0" w:space="0" w:color="auto"/>
          </w:divBdr>
        </w:div>
        <w:div w:id="1834449709">
          <w:marLeft w:val="480"/>
          <w:marRight w:val="0"/>
          <w:marTop w:val="0"/>
          <w:marBottom w:val="0"/>
          <w:divBdr>
            <w:top w:val="none" w:sz="0" w:space="0" w:color="auto"/>
            <w:left w:val="none" w:sz="0" w:space="0" w:color="auto"/>
            <w:bottom w:val="none" w:sz="0" w:space="0" w:color="auto"/>
            <w:right w:val="none" w:sz="0" w:space="0" w:color="auto"/>
          </w:divBdr>
        </w:div>
        <w:div w:id="504787197">
          <w:marLeft w:val="480"/>
          <w:marRight w:val="0"/>
          <w:marTop w:val="0"/>
          <w:marBottom w:val="0"/>
          <w:divBdr>
            <w:top w:val="none" w:sz="0" w:space="0" w:color="auto"/>
            <w:left w:val="none" w:sz="0" w:space="0" w:color="auto"/>
            <w:bottom w:val="none" w:sz="0" w:space="0" w:color="auto"/>
            <w:right w:val="none" w:sz="0" w:space="0" w:color="auto"/>
          </w:divBdr>
        </w:div>
        <w:div w:id="1384014010">
          <w:marLeft w:val="480"/>
          <w:marRight w:val="0"/>
          <w:marTop w:val="0"/>
          <w:marBottom w:val="0"/>
          <w:divBdr>
            <w:top w:val="none" w:sz="0" w:space="0" w:color="auto"/>
            <w:left w:val="none" w:sz="0" w:space="0" w:color="auto"/>
            <w:bottom w:val="none" w:sz="0" w:space="0" w:color="auto"/>
            <w:right w:val="none" w:sz="0" w:space="0" w:color="auto"/>
          </w:divBdr>
        </w:div>
        <w:div w:id="1873298675">
          <w:marLeft w:val="480"/>
          <w:marRight w:val="0"/>
          <w:marTop w:val="0"/>
          <w:marBottom w:val="0"/>
          <w:divBdr>
            <w:top w:val="none" w:sz="0" w:space="0" w:color="auto"/>
            <w:left w:val="none" w:sz="0" w:space="0" w:color="auto"/>
            <w:bottom w:val="none" w:sz="0" w:space="0" w:color="auto"/>
            <w:right w:val="none" w:sz="0" w:space="0" w:color="auto"/>
          </w:divBdr>
        </w:div>
        <w:div w:id="1199510746">
          <w:marLeft w:val="480"/>
          <w:marRight w:val="0"/>
          <w:marTop w:val="0"/>
          <w:marBottom w:val="0"/>
          <w:divBdr>
            <w:top w:val="none" w:sz="0" w:space="0" w:color="auto"/>
            <w:left w:val="none" w:sz="0" w:space="0" w:color="auto"/>
            <w:bottom w:val="none" w:sz="0" w:space="0" w:color="auto"/>
            <w:right w:val="none" w:sz="0" w:space="0" w:color="auto"/>
          </w:divBdr>
        </w:div>
        <w:div w:id="1957902994">
          <w:marLeft w:val="480"/>
          <w:marRight w:val="0"/>
          <w:marTop w:val="0"/>
          <w:marBottom w:val="0"/>
          <w:divBdr>
            <w:top w:val="none" w:sz="0" w:space="0" w:color="auto"/>
            <w:left w:val="none" w:sz="0" w:space="0" w:color="auto"/>
            <w:bottom w:val="none" w:sz="0" w:space="0" w:color="auto"/>
            <w:right w:val="none" w:sz="0" w:space="0" w:color="auto"/>
          </w:divBdr>
        </w:div>
      </w:divsChild>
    </w:div>
    <w:div w:id="455371988">
      <w:bodyDiv w:val="1"/>
      <w:marLeft w:val="0"/>
      <w:marRight w:val="0"/>
      <w:marTop w:val="0"/>
      <w:marBottom w:val="0"/>
      <w:divBdr>
        <w:top w:val="none" w:sz="0" w:space="0" w:color="auto"/>
        <w:left w:val="none" w:sz="0" w:space="0" w:color="auto"/>
        <w:bottom w:val="none" w:sz="0" w:space="0" w:color="auto"/>
        <w:right w:val="none" w:sz="0" w:space="0" w:color="auto"/>
      </w:divBdr>
      <w:divsChild>
        <w:div w:id="398597772">
          <w:marLeft w:val="480"/>
          <w:marRight w:val="0"/>
          <w:marTop w:val="0"/>
          <w:marBottom w:val="0"/>
          <w:divBdr>
            <w:top w:val="none" w:sz="0" w:space="0" w:color="auto"/>
            <w:left w:val="none" w:sz="0" w:space="0" w:color="auto"/>
            <w:bottom w:val="none" w:sz="0" w:space="0" w:color="auto"/>
            <w:right w:val="none" w:sz="0" w:space="0" w:color="auto"/>
          </w:divBdr>
        </w:div>
        <w:div w:id="32779116">
          <w:marLeft w:val="480"/>
          <w:marRight w:val="0"/>
          <w:marTop w:val="0"/>
          <w:marBottom w:val="0"/>
          <w:divBdr>
            <w:top w:val="none" w:sz="0" w:space="0" w:color="auto"/>
            <w:left w:val="none" w:sz="0" w:space="0" w:color="auto"/>
            <w:bottom w:val="none" w:sz="0" w:space="0" w:color="auto"/>
            <w:right w:val="none" w:sz="0" w:space="0" w:color="auto"/>
          </w:divBdr>
        </w:div>
        <w:div w:id="1483545191">
          <w:marLeft w:val="480"/>
          <w:marRight w:val="0"/>
          <w:marTop w:val="0"/>
          <w:marBottom w:val="0"/>
          <w:divBdr>
            <w:top w:val="none" w:sz="0" w:space="0" w:color="auto"/>
            <w:left w:val="none" w:sz="0" w:space="0" w:color="auto"/>
            <w:bottom w:val="none" w:sz="0" w:space="0" w:color="auto"/>
            <w:right w:val="none" w:sz="0" w:space="0" w:color="auto"/>
          </w:divBdr>
        </w:div>
        <w:div w:id="1595937324">
          <w:marLeft w:val="480"/>
          <w:marRight w:val="0"/>
          <w:marTop w:val="0"/>
          <w:marBottom w:val="0"/>
          <w:divBdr>
            <w:top w:val="none" w:sz="0" w:space="0" w:color="auto"/>
            <w:left w:val="none" w:sz="0" w:space="0" w:color="auto"/>
            <w:bottom w:val="none" w:sz="0" w:space="0" w:color="auto"/>
            <w:right w:val="none" w:sz="0" w:space="0" w:color="auto"/>
          </w:divBdr>
        </w:div>
        <w:div w:id="842353821">
          <w:marLeft w:val="480"/>
          <w:marRight w:val="0"/>
          <w:marTop w:val="0"/>
          <w:marBottom w:val="0"/>
          <w:divBdr>
            <w:top w:val="none" w:sz="0" w:space="0" w:color="auto"/>
            <w:left w:val="none" w:sz="0" w:space="0" w:color="auto"/>
            <w:bottom w:val="none" w:sz="0" w:space="0" w:color="auto"/>
            <w:right w:val="none" w:sz="0" w:space="0" w:color="auto"/>
          </w:divBdr>
        </w:div>
        <w:div w:id="1085494001">
          <w:marLeft w:val="480"/>
          <w:marRight w:val="0"/>
          <w:marTop w:val="0"/>
          <w:marBottom w:val="0"/>
          <w:divBdr>
            <w:top w:val="none" w:sz="0" w:space="0" w:color="auto"/>
            <w:left w:val="none" w:sz="0" w:space="0" w:color="auto"/>
            <w:bottom w:val="none" w:sz="0" w:space="0" w:color="auto"/>
            <w:right w:val="none" w:sz="0" w:space="0" w:color="auto"/>
          </w:divBdr>
        </w:div>
        <w:div w:id="52317593">
          <w:marLeft w:val="480"/>
          <w:marRight w:val="0"/>
          <w:marTop w:val="0"/>
          <w:marBottom w:val="0"/>
          <w:divBdr>
            <w:top w:val="none" w:sz="0" w:space="0" w:color="auto"/>
            <w:left w:val="none" w:sz="0" w:space="0" w:color="auto"/>
            <w:bottom w:val="none" w:sz="0" w:space="0" w:color="auto"/>
            <w:right w:val="none" w:sz="0" w:space="0" w:color="auto"/>
          </w:divBdr>
        </w:div>
        <w:div w:id="22632942">
          <w:marLeft w:val="480"/>
          <w:marRight w:val="0"/>
          <w:marTop w:val="0"/>
          <w:marBottom w:val="0"/>
          <w:divBdr>
            <w:top w:val="none" w:sz="0" w:space="0" w:color="auto"/>
            <w:left w:val="none" w:sz="0" w:space="0" w:color="auto"/>
            <w:bottom w:val="none" w:sz="0" w:space="0" w:color="auto"/>
            <w:right w:val="none" w:sz="0" w:space="0" w:color="auto"/>
          </w:divBdr>
        </w:div>
        <w:div w:id="722028091">
          <w:marLeft w:val="480"/>
          <w:marRight w:val="0"/>
          <w:marTop w:val="0"/>
          <w:marBottom w:val="0"/>
          <w:divBdr>
            <w:top w:val="none" w:sz="0" w:space="0" w:color="auto"/>
            <w:left w:val="none" w:sz="0" w:space="0" w:color="auto"/>
            <w:bottom w:val="none" w:sz="0" w:space="0" w:color="auto"/>
            <w:right w:val="none" w:sz="0" w:space="0" w:color="auto"/>
          </w:divBdr>
        </w:div>
        <w:div w:id="1961060075">
          <w:marLeft w:val="480"/>
          <w:marRight w:val="0"/>
          <w:marTop w:val="0"/>
          <w:marBottom w:val="0"/>
          <w:divBdr>
            <w:top w:val="none" w:sz="0" w:space="0" w:color="auto"/>
            <w:left w:val="none" w:sz="0" w:space="0" w:color="auto"/>
            <w:bottom w:val="none" w:sz="0" w:space="0" w:color="auto"/>
            <w:right w:val="none" w:sz="0" w:space="0" w:color="auto"/>
          </w:divBdr>
        </w:div>
        <w:div w:id="1872836875">
          <w:marLeft w:val="480"/>
          <w:marRight w:val="0"/>
          <w:marTop w:val="0"/>
          <w:marBottom w:val="0"/>
          <w:divBdr>
            <w:top w:val="none" w:sz="0" w:space="0" w:color="auto"/>
            <w:left w:val="none" w:sz="0" w:space="0" w:color="auto"/>
            <w:bottom w:val="none" w:sz="0" w:space="0" w:color="auto"/>
            <w:right w:val="none" w:sz="0" w:space="0" w:color="auto"/>
          </w:divBdr>
        </w:div>
        <w:div w:id="90905336">
          <w:marLeft w:val="480"/>
          <w:marRight w:val="0"/>
          <w:marTop w:val="0"/>
          <w:marBottom w:val="0"/>
          <w:divBdr>
            <w:top w:val="none" w:sz="0" w:space="0" w:color="auto"/>
            <w:left w:val="none" w:sz="0" w:space="0" w:color="auto"/>
            <w:bottom w:val="none" w:sz="0" w:space="0" w:color="auto"/>
            <w:right w:val="none" w:sz="0" w:space="0" w:color="auto"/>
          </w:divBdr>
        </w:div>
        <w:div w:id="673848578">
          <w:marLeft w:val="480"/>
          <w:marRight w:val="0"/>
          <w:marTop w:val="0"/>
          <w:marBottom w:val="0"/>
          <w:divBdr>
            <w:top w:val="none" w:sz="0" w:space="0" w:color="auto"/>
            <w:left w:val="none" w:sz="0" w:space="0" w:color="auto"/>
            <w:bottom w:val="none" w:sz="0" w:space="0" w:color="auto"/>
            <w:right w:val="none" w:sz="0" w:space="0" w:color="auto"/>
          </w:divBdr>
        </w:div>
        <w:div w:id="1862354441">
          <w:marLeft w:val="480"/>
          <w:marRight w:val="0"/>
          <w:marTop w:val="0"/>
          <w:marBottom w:val="0"/>
          <w:divBdr>
            <w:top w:val="none" w:sz="0" w:space="0" w:color="auto"/>
            <w:left w:val="none" w:sz="0" w:space="0" w:color="auto"/>
            <w:bottom w:val="none" w:sz="0" w:space="0" w:color="auto"/>
            <w:right w:val="none" w:sz="0" w:space="0" w:color="auto"/>
          </w:divBdr>
        </w:div>
        <w:div w:id="1638099387">
          <w:marLeft w:val="480"/>
          <w:marRight w:val="0"/>
          <w:marTop w:val="0"/>
          <w:marBottom w:val="0"/>
          <w:divBdr>
            <w:top w:val="none" w:sz="0" w:space="0" w:color="auto"/>
            <w:left w:val="none" w:sz="0" w:space="0" w:color="auto"/>
            <w:bottom w:val="none" w:sz="0" w:space="0" w:color="auto"/>
            <w:right w:val="none" w:sz="0" w:space="0" w:color="auto"/>
          </w:divBdr>
        </w:div>
        <w:div w:id="1509641566">
          <w:marLeft w:val="480"/>
          <w:marRight w:val="0"/>
          <w:marTop w:val="0"/>
          <w:marBottom w:val="0"/>
          <w:divBdr>
            <w:top w:val="none" w:sz="0" w:space="0" w:color="auto"/>
            <w:left w:val="none" w:sz="0" w:space="0" w:color="auto"/>
            <w:bottom w:val="none" w:sz="0" w:space="0" w:color="auto"/>
            <w:right w:val="none" w:sz="0" w:space="0" w:color="auto"/>
          </w:divBdr>
        </w:div>
      </w:divsChild>
    </w:div>
    <w:div w:id="811023931">
      <w:bodyDiv w:val="1"/>
      <w:marLeft w:val="0"/>
      <w:marRight w:val="0"/>
      <w:marTop w:val="0"/>
      <w:marBottom w:val="0"/>
      <w:divBdr>
        <w:top w:val="none" w:sz="0" w:space="0" w:color="auto"/>
        <w:left w:val="none" w:sz="0" w:space="0" w:color="auto"/>
        <w:bottom w:val="none" w:sz="0" w:space="0" w:color="auto"/>
        <w:right w:val="none" w:sz="0" w:space="0" w:color="auto"/>
      </w:divBdr>
    </w:div>
    <w:div w:id="899250911">
      <w:bodyDiv w:val="1"/>
      <w:marLeft w:val="0"/>
      <w:marRight w:val="0"/>
      <w:marTop w:val="0"/>
      <w:marBottom w:val="0"/>
      <w:divBdr>
        <w:top w:val="none" w:sz="0" w:space="0" w:color="auto"/>
        <w:left w:val="none" w:sz="0" w:space="0" w:color="auto"/>
        <w:bottom w:val="none" w:sz="0" w:space="0" w:color="auto"/>
        <w:right w:val="none" w:sz="0" w:space="0" w:color="auto"/>
      </w:divBdr>
    </w:div>
    <w:div w:id="1203899954">
      <w:bodyDiv w:val="1"/>
      <w:marLeft w:val="0"/>
      <w:marRight w:val="0"/>
      <w:marTop w:val="0"/>
      <w:marBottom w:val="0"/>
      <w:divBdr>
        <w:top w:val="none" w:sz="0" w:space="0" w:color="auto"/>
        <w:left w:val="none" w:sz="0" w:space="0" w:color="auto"/>
        <w:bottom w:val="none" w:sz="0" w:space="0" w:color="auto"/>
        <w:right w:val="none" w:sz="0" w:space="0" w:color="auto"/>
      </w:divBdr>
    </w:div>
    <w:div w:id="2012218497">
      <w:bodyDiv w:val="1"/>
      <w:marLeft w:val="0"/>
      <w:marRight w:val="0"/>
      <w:marTop w:val="0"/>
      <w:marBottom w:val="0"/>
      <w:divBdr>
        <w:top w:val="none" w:sz="0" w:space="0" w:color="auto"/>
        <w:left w:val="none" w:sz="0" w:space="0" w:color="auto"/>
        <w:bottom w:val="none" w:sz="0" w:space="0" w:color="auto"/>
        <w:right w:val="none" w:sz="0" w:space="0" w:color="auto"/>
      </w:divBdr>
      <w:divsChild>
        <w:div w:id="68576918">
          <w:marLeft w:val="480"/>
          <w:marRight w:val="0"/>
          <w:marTop w:val="0"/>
          <w:marBottom w:val="0"/>
          <w:divBdr>
            <w:top w:val="none" w:sz="0" w:space="0" w:color="auto"/>
            <w:left w:val="none" w:sz="0" w:space="0" w:color="auto"/>
            <w:bottom w:val="none" w:sz="0" w:space="0" w:color="auto"/>
            <w:right w:val="none" w:sz="0" w:space="0" w:color="auto"/>
          </w:divBdr>
        </w:div>
        <w:div w:id="764806493">
          <w:marLeft w:val="480"/>
          <w:marRight w:val="0"/>
          <w:marTop w:val="0"/>
          <w:marBottom w:val="0"/>
          <w:divBdr>
            <w:top w:val="none" w:sz="0" w:space="0" w:color="auto"/>
            <w:left w:val="none" w:sz="0" w:space="0" w:color="auto"/>
            <w:bottom w:val="none" w:sz="0" w:space="0" w:color="auto"/>
            <w:right w:val="none" w:sz="0" w:space="0" w:color="auto"/>
          </w:divBdr>
        </w:div>
        <w:div w:id="1172138607">
          <w:marLeft w:val="480"/>
          <w:marRight w:val="0"/>
          <w:marTop w:val="0"/>
          <w:marBottom w:val="0"/>
          <w:divBdr>
            <w:top w:val="none" w:sz="0" w:space="0" w:color="auto"/>
            <w:left w:val="none" w:sz="0" w:space="0" w:color="auto"/>
            <w:bottom w:val="none" w:sz="0" w:space="0" w:color="auto"/>
            <w:right w:val="none" w:sz="0" w:space="0" w:color="auto"/>
          </w:divBdr>
        </w:div>
        <w:div w:id="1074400686">
          <w:marLeft w:val="480"/>
          <w:marRight w:val="0"/>
          <w:marTop w:val="0"/>
          <w:marBottom w:val="0"/>
          <w:divBdr>
            <w:top w:val="none" w:sz="0" w:space="0" w:color="auto"/>
            <w:left w:val="none" w:sz="0" w:space="0" w:color="auto"/>
            <w:bottom w:val="none" w:sz="0" w:space="0" w:color="auto"/>
            <w:right w:val="none" w:sz="0" w:space="0" w:color="auto"/>
          </w:divBdr>
        </w:div>
        <w:div w:id="1587150971">
          <w:marLeft w:val="480"/>
          <w:marRight w:val="0"/>
          <w:marTop w:val="0"/>
          <w:marBottom w:val="0"/>
          <w:divBdr>
            <w:top w:val="none" w:sz="0" w:space="0" w:color="auto"/>
            <w:left w:val="none" w:sz="0" w:space="0" w:color="auto"/>
            <w:bottom w:val="none" w:sz="0" w:space="0" w:color="auto"/>
            <w:right w:val="none" w:sz="0" w:space="0" w:color="auto"/>
          </w:divBdr>
        </w:div>
        <w:div w:id="42994715">
          <w:marLeft w:val="480"/>
          <w:marRight w:val="0"/>
          <w:marTop w:val="0"/>
          <w:marBottom w:val="0"/>
          <w:divBdr>
            <w:top w:val="none" w:sz="0" w:space="0" w:color="auto"/>
            <w:left w:val="none" w:sz="0" w:space="0" w:color="auto"/>
            <w:bottom w:val="none" w:sz="0" w:space="0" w:color="auto"/>
            <w:right w:val="none" w:sz="0" w:space="0" w:color="auto"/>
          </w:divBdr>
        </w:div>
        <w:div w:id="1778522785">
          <w:marLeft w:val="480"/>
          <w:marRight w:val="0"/>
          <w:marTop w:val="0"/>
          <w:marBottom w:val="0"/>
          <w:divBdr>
            <w:top w:val="none" w:sz="0" w:space="0" w:color="auto"/>
            <w:left w:val="none" w:sz="0" w:space="0" w:color="auto"/>
            <w:bottom w:val="none" w:sz="0" w:space="0" w:color="auto"/>
            <w:right w:val="none" w:sz="0" w:space="0" w:color="auto"/>
          </w:divBdr>
        </w:div>
        <w:div w:id="471102040">
          <w:marLeft w:val="480"/>
          <w:marRight w:val="0"/>
          <w:marTop w:val="0"/>
          <w:marBottom w:val="0"/>
          <w:divBdr>
            <w:top w:val="none" w:sz="0" w:space="0" w:color="auto"/>
            <w:left w:val="none" w:sz="0" w:space="0" w:color="auto"/>
            <w:bottom w:val="none" w:sz="0" w:space="0" w:color="auto"/>
            <w:right w:val="none" w:sz="0" w:space="0" w:color="auto"/>
          </w:divBdr>
        </w:div>
        <w:div w:id="1183009919">
          <w:marLeft w:val="480"/>
          <w:marRight w:val="0"/>
          <w:marTop w:val="0"/>
          <w:marBottom w:val="0"/>
          <w:divBdr>
            <w:top w:val="none" w:sz="0" w:space="0" w:color="auto"/>
            <w:left w:val="none" w:sz="0" w:space="0" w:color="auto"/>
            <w:bottom w:val="none" w:sz="0" w:space="0" w:color="auto"/>
            <w:right w:val="none" w:sz="0" w:space="0" w:color="auto"/>
          </w:divBdr>
        </w:div>
        <w:div w:id="1354574014">
          <w:marLeft w:val="480"/>
          <w:marRight w:val="0"/>
          <w:marTop w:val="0"/>
          <w:marBottom w:val="0"/>
          <w:divBdr>
            <w:top w:val="none" w:sz="0" w:space="0" w:color="auto"/>
            <w:left w:val="none" w:sz="0" w:space="0" w:color="auto"/>
            <w:bottom w:val="none" w:sz="0" w:space="0" w:color="auto"/>
            <w:right w:val="none" w:sz="0" w:space="0" w:color="auto"/>
          </w:divBdr>
        </w:div>
        <w:div w:id="409811557">
          <w:marLeft w:val="480"/>
          <w:marRight w:val="0"/>
          <w:marTop w:val="0"/>
          <w:marBottom w:val="0"/>
          <w:divBdr>
            <w:top w:val="none" w:sz="0" w:space="0" w:color="auto"/>
            <w:left w:val="none" w:sz="0" w:space="0" w:color="auto"/>
            <w:bottom w:val="none" w:sz="0" w:space="0" w:color="auto"/>
            <w:right w:val="none" w:sz="0" w:space="0" w:color="auto"/>
          </w:divBdr>
        </w:div>
        <w:div w:id="1189217896">
          <w:marLeft w:val="480"/>
          <w:marRight w:val="0"/>
          <w:marTop w:val="0"/>
          <w:marBottom w:val="0"/>
          <w:divBdr>
            <w:top w:val="none" w:sz="0" w:space="0" w:color="auto"/>
            <w:left w:val="none" w:sz="0" w:space="0" w:color="auto"/>
            <w:bottom w:val="none" w:sz="0" w:space="0" w:color="auto"/>
            <w:right w:val="none" w:sz="0" w:space="0" w:color="auto"/>
          </w:divBdr>
        </w:div>
        <w:div w:id="1197886222">
          <w:marLeft w:val="480"/>
          <w:marRight w:val="0"/>
          <w:marTop w:val="0"/>
          <w:marBottom w:val="0"/>
          <w:divBdr>
            <w:top w:val="none" w:sz="0" w:space="0" w:color="auto"/>
            <w:left w:val="none" w:sz="0" w:space="0" w:color="auto"/>
            <w:bottom w:val="none" w:sz="0" w:space="0" w:color="auto"/>
            <w:right w:val="none" w:sz="0" w:space="0" w:color="auto"/>
          </w:divBdr>
        </w:div>
        <w:div w:id="1916358486">
          <w:marLeft w:val="480"/>
          <w:marRight w:val="0"/>
          <w:marTop w:val="0"/>
          <w:marBottom w:val="0"/>
          <w:divBdr>
            <w:top w:val="none" w:sz="0" w:space="0" w:color="auto"/>
            <w:left w:val="none" w:sz="0" w:space="0" w:color="auto"/>
            <w:bottom w:val="none" w:sz="0" w:space="0" w:color="auto"/>
            <w:right w:val="none" w:sz="0" w:space="0" w:color="auto"/>
          </w:divBdr>
        </w:div>
        <w:div w:id="672728989">
          <w:marLeft w:val="480"/>
          <w:marRight w:val="0"/>
          <w:marTop w:val="0"/>
          <w:marBottom w:val="0"/>
          <w:divBdr>
            <w:top w:val="none" w:sz="0" w:space="0" w:color="auto"/>
            <w:left w:val="none" w:sz="0" w:space="0" w:color="auto"/>
            <w:bottom w:val="none" w:sz="0" w:space="0" w:color="auto"/>
            <w:right w:val="none" w:sz="0" w:space="0" w:color="auto"/>
          </w:divBdr>
        </w:div>
        <w:div w:id="543756155">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nitaoktaviapanjaitan@gmail.com" TargetMode="Externa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sa/4.0/?ref=chooser-v1"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etysudaryati@gmail.co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evawany@gmail.com" TargetMode="External"/><Relationship Id="rId14" Type="http://schemas.openxmlformats.org/officeDocument/2006/relationships/image" Target="media/image3.png"/><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142846D-03AB-4A30-938B-9CE3175E0575}">
  <we:reference id="wa104382081" version="1.28.0.0" store="en-US" storeType="OMEX"/>
  <we:alternateReferences>
    <we:reference id="WA104382081" version="1.28.0.0" store="" storeType="OMEX"/>
  </we:alternateReferences>
  <we:properties>
    <we:property name="MENDELEY_CITATIONS_STYLE" value="&quot;https://www.zotero.org/styles/apa&quot;"/>
    <we:property name="MENDELEY_CITATIONS" value="[{&quot;citationID&quot;:&quot;MENDELEY_CITATION_5852581f-f4c6-4327-99ef-941f5b69ff96&quot;,&quot;citationItems&quot;:[{&quot;id&quot;:&quot;1c5f1535-ec3f-3ee8-a2a8-bda1c6b68133&quot;,&quot;itemData&quot;:{&quot;type&quot;:&quot;book&quot;,&quot;id&quot;:&quot;1c5f1535-ec3f-3ee8-a2a8-bda1c6b68133&quot;,&quot;title&quot;:&quot;Introduction to linguistics&quot;,&quot;author&quot;:[{&quot;family&quot;:&quot;Olsen&quot;,&quot;given&quot;:&quot;S.&quot;,&quot;parse-names&quot;:false,&quot;dropping-particle&quot;:&quot;&quot;,&quot;non-dropping-particle&quot;:&quot;&quot;}],&quot;issued&quot;:{&quot;date-parts&quot;:[[2007]]},&quot;publisher-place&quot;:&quot;Berlin&quot;,&quot;publisher&quot;:&quot;University of Berlin Press&quot;},&quot;isTemporary&quot;:false}],&quot;properties&quot;:{&quot;noteIndex&quot;:0},&quot;isEdited&quot;:false,&quot;manualOverride&quot;:{&quot;isManuallyOverridden&quot;:true,&quot;citeprocText&quot;:&quot;(Olsen, 2007)&quot;,&quot;manualOverrideText&quot;:&quot;(2007)&quot;},&quot;citationTag&quot;:&quot;MENDELEY_CITATION_v3_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&quot;},{&quot;citationID&quot;:&quot;MENDELEY_CITATION_169afccc-b65e-46d6-b38f-c465c0ec72dc&quot;,&quot;citationItems&quot;:[{&quot;id&quot;:&quot;1e2967bc-97e6-3a31-be9a-1b3667cae519&quot;,&quot;itemData&quot;:{&quot;type&quot;:&quot;book&quot;,&quot;id&quot;:&quot;1e2967bc-97e6-3a31-be9a-1b3667cae519&quot;,&quot;title&quot;:&quot;Introduction to English linguistics&quot;,&quot;author&quot;:[{&quot;family&quot;:&quot;Meyer&quot;,&quot;given&quot;:&quot;Charles F.&quot;,&quot;parse-names&quot;:false,&quot;dropping-particle&quot;:&quot;&quot;,&quot;non-dropping-particle&quot;:&quot;&quot;}],&quot;issued&quot;:{&quot;date-parts&quot;:[[2002]]},&quot;publisher-place&quot;:&quot;Cambridge&quot;,&quot;publisher&quot;:&quot;Cambridge University Press&quot;},&quot;isTemporary&quot;:false}],&quot;properties&quot;:{&quot;noteIndex&quot;:0},&quot;isEdited&quot;:false,&quot;manualOverride&quot;:{&quot;isManuallyOverridden&quot;:true,&quot;citeprocText&quot;:&quot;(Meyer, 2002)&quot;,&quot;manualOverrideText&quot;:&quot;(2002)&quot;},&quot;citationTag&quot;:&quot;MENDELEY_CITATION_v3_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&quot;},{&quot;citationID&quot;:&quot;MENDELEY_CITATION_4b2f34f6-fb57-46d6-98e1-64df03394c71&quot;,&quot;citationItems&quot;:[{&quot;id&quot;:&quot;e7fe8ad0-d14f-3847-9032-15c601ff68fe&quot;,&quot;itemData&quot;:{&quot;type&quot;:&quot;book&quot;,&quot;id&quot;:&quot;e7fe8ad0-d14f-3847-9032-15c601ff68fe&quot;,&quot;title&quot;:&quot;LInguistics: An introduction to language and communication&quot;,&quot;author&quot;:[{&quot;family&quot;:&quot;Akmajian&quot;,&quot;given&quot;:&quot;Adrian&quot;,&quot;parse-names&quot;:false,&quot;dropping-particle&quot;:&quot;&quot;,&quot;non-dropping-particle&quot;:&quot;&quot;},{&quot;family&quot;:&quot;Farmer&quot;,&quot;given&quot;:&quot;Ann K.&quot;,&quot;parse-names&quot;:false,&quot;dropping-particle&quot;:&quot;&quot;,&quot;non-dropping-particle&quot;:&quot;&quot;},{&quot;family&quot;:&quot;Bickmore&quot;,&quot;given&quot;:&quot;Lee&quot;,&quot;parse-names&quot;:false,&quot;dropping-particle&quot;:&quot;&quot;,&quot;non-dropping-particle&quot;:&quot;&quot;},{&quot;family&quot;:&quot;Demers&quot;,&quot;given&quot;:&quot;Richard A.&quot;,&quot;parse-names&quot;:false,&quot;dropping-particle&quot;:&quot;&quot;,&quot;non-dropping-particle&quot;:&quot;&quot;},{&quot;family&quot;:&quot;Harnish&quot;,&quot;given&quot;:&quot;Robert M.&quot;,&quot;parse-names&quot;:false,&quot;dropping-particle&quot;:&quot;&quot;,&quot;non-dropping-particle&quot;:&quot;&quot;}],&quot;issued&quot;:{&quot;date-parts&quot;:[[2001]]},&quot;publisher-place&quot;:&quot;Massachusetts&quot;,&quot;publisher&quot;:&quot;MIT Press&quot;},&quot;isTemporary&quot;:false}],&quot;properties&quot;:{&quot;noteIndex&quot;:0},&quot;isEdited&quot;:false,&quot;manualOverride&quot;:{&quot;isManuallyOverridden&quot;:false,&quot;citeprocText&quot;:&quot;(Akmajian et al., 2001)&quot;,&quot;manualOverrideText&quot;:&quot;&quot;},&quot;citationTag&quot;:&quot;MENDELEY_CITATION_v3_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&quot;},{&quot;citationID&quot;:&quot;MENDELEY_CITATION_0cac038d-6833-40ed-a07e-e7a77ea0f9e7&quot;,&quot;citationItems&quot;:[{&quot;id&quot;:&quot;43548b91-cdea-3bce-abf9-6ea2b5962b80&quot;,&quot;itemData&quot;:{&quot;type&quot;:&quot;book&quot;,&quot;id&quot;:&quot;43548b91-cdea-3bce-abf9-6ea2b5962b80&quot;,&quot;title&quot;:&quot;Linguistics: An introduction&quot;,&quot;author&quot;:[{&quot;family&quot;:&quot;Radford&quot;,&quot;given&quot;:&quot;A.&quot;,&quot;parse-names&quot;:false,&quot;dropping-particle&quot;:&quot;&quot;,&quot;non-dropping-particle&quot;:&quot;&quot;}],&quot;issued&quot;:{&quot;date-parts&quot;:[[1999]]},&quot;publisher-place&quot;:&quot;Cambridge&quot;,&quot;publisher&quot;:&quot;Cambridge University Press&quot;},&quot;isTemporary&quot;:false}],&quot;properties&quot;:{&quot;noteIndex&quot;:0},&quot;isEdited&quot;:false,&quot;manualOverride&quot;:{&quot;isManuallyOverridden&quot;:true,&quot;citeprocText&quot;:&quot;(Radford, 1999)&quot;,&quot;manualOverrideText&quot;:&quot;(1999)&quot;},&quot;citationTag&quot;:&quot;MENDELEY_CITATION_v3_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&quot;},{&quot;citationID&quot;:&quot;MENDELEY_CITATION_04dce35f-90de-41a1-bf2f-9faabda2fc75&quot;,&quot;citationItems&quot;:[{&quot;id&quot;:&quot;b92f8b81-fed6-3086-bc56-033ca6352636&quot;,&quot;itemData&quot;:{&quot;type&quot;:&quot;book&quot;,&quot;id&quot;:&quot;b92f8b81-fed6-3086-bc56-033ca6352636&quot;,&quot;title&quot;:&quot;An introduction to sociolinguistics&quot;,&quot;author&quot;:[{&quot;family&quot;:&quot;Holmes&quot;,&quot;given&quot;:&quot;Janet&quot;,&quot;parse-names&quot;:false,&quot;dropping-particle&quot;:&quot;&quot;,&quot;non-dropping-particle&quot;:&quot;&quot;}],&quot;issued&quot;:{&quot;date-parts&quot;:[[2013]]},&quot;publisher-place&quot;:&quot;New York&quot;,&quot;publisher&quot;:&quot;Routledge&quot;},&quot;isTemporary&quot;:false}],&quot;properties&quot;:{&quot;noteIndex&quot;:0},&quot;isEdited&quot;:false,&quot;manualOverride&quot;:{&quot;isManuallyOverridden&quot;:true,&quot;citeprocText&quot;:&quot;(Holmes, 2013)&quot;,&quot;manualOverrideText&quot;:&quot;(2013)&quot;},&quot;citationTag&quot;:&quot;MENDELEY_CITATION_v3_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&quot;},{&quot;citationID&quot;:&quot;MENDELEY_CITATION_a7328661-2494-4537-9fd5-05775e94685d&quot;,&quot;citationItems&quot;:[{&quot;id&quot;:&quot;2b361434-fb5a-35fb-9bcc-5e62a65272a0&quot;,&quot;itemData&quot;:{&quot;type&quot;:&quot;book&quot;,&quot;id&quot;:&quot;2b361434-fb5a-35fb-9bcc-5e62a65272a0&quot;,&quot;title&quot;:&quot;Slang and sociability: In-group language among college students&quot;,&quot;author&quot;:[{&quot;family&quot;:&quot;Elbe&quot;,&quot;given&quot;:&quot;C.&quot;,&quot;parse-names&quot;:false,&quot;dropping-particle&quot;:&quot;&quot;,&quot;non-dropping-particle&quot;:&quot;&quot;}],&quot;issued&quot;:{&quot;date-parts&quot;:[[1996]]},&quot;publisher-place&quot;:&quot;North Carolina&quot;,&quot;publisher&quot;:&quot;The University of North Carolina&quot;},&quot;isTemporary&quot;:false}],&quot;properties&quot;:{&quot;noteIndex&quot;:0},&quot;isEdited&quot;:false,&quot;manualOverride&quot;:{&quot;isManuallyOverridden&quot;:true,&quot;citeprocText&quot;:&quot;(Elbe, 1996)&quot;,&quot;manualOverrideText&quot;:&quot;(1996)&quot;},&quot;citationTag&quot;:&quot;MENDELEY_CITATION_v3_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&quot;},{&quot;citationID&quot;:&quot;MENDELEY_CITATION_1b55132b-42e6-432a-b9cd-3465e3cf6099&quot;,&quot;citationItems&quot;:[{&quot;id&quot;:&quot;a3ba043e-83e0-3a01-9153-faea4a3e45b9&quot;,&quot;itemData&quot;:{&quot;type&quot;:&quot;book&quot;,&quot;id&quot;:&quot;a3ba043e-83e0-3a01-9153-faea4a3e45b9&quot;,&quot;title&quot;:&quot;Dangeorus English 2000!: An indispensible guide for language learners and others&quot;,&quot;author&quot;:[{&quot;family&quot;:&quot;Claire&quot;,&quot;given&quot;:&quot;Elizabeth&quot;,&quot;parse-names&quot;:false,&quot;dropping-particle&quot;:&quot;&quot;,&quot;non-dropping-particle&quot;:&quot;&quot;}],&quot;issued&quot;:{&quot;date-parts&quot;:[[1998]]},&quot;publisher-place&quot;:&quot;Ilinois&quot;,&quot;publisher&quot;:&quot;Delta Pub. Company&quot;},&quot;isTemporary&quot;:false}],&quot;properties&quot;:{&quot;noteIndex&quot;:0},&quot;isEdited&quot;:false,&quot;manualOverride&quot;:{&quot;isManuallyOverridden&quot;:true,&quot;citeprocText&quot;:&quot;(Claire, 1998)&quot;,&quot;manualOverrideText&quot;:&quot;(1998)&quot;},&quot;citationTag&quot;:&quot;MENDELEY_CITATION_v3_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&quot;},{&quot;citationID&quot;:&quot;MENDELEY_CITATION_90b4ccc6-0e1a-4708-b676-2f5406020e4f&quot;,&quot;citationItems&quot;:[{&quot;id&quot;:&quot;2c566c6f-2ec1-3732-8223-c0ca991d23d8&quot;,&quot;itemData&quot;:{&quot;type&quot;:&quot;book&quot;,&quot;id&quot;:&quot;2c566c6f-2ec1-3732-8223-c0ca991d23d8&quot;,&quot;title&quot;:&quot;Slang to-day and yesterday&quot;,&quot;author&quot;:[{&quot;family&quot;:&quot;Partridge&quot;,&quot;given&quot;:&quot;E.&quot;,&quot;parse-names&quot;:false,&quot;dropping-particle&quot;:&quot;&quot;,&quot;non-dropping-particle&quot;:&quot;&quot;}],&quot;issued&quot;:{&quot;date-parts&quot;:[[1954]]},&quot;publisher-place&quot;:&quot;New York&quot;,&quot;publisher&quot;:&quot;Routledge &amp; Kegan Paul Ltd.&quot;},&quot;isTemporary&quot;:false}],&quot;properties&quot;:{&quot;noteIndex&quot;:0},&quot;isEdited&quot;:false,&quot;manualOverride&quot;:{&quot;isManuallyOverridden&quot;:true,&quot;citeprocText&quot;:&quot;(Partridge, 1954)&quot;,&quot;manualOverrideText&quot;:&quot;(1954)&quot;},&quot;citationTag&quot;:&quot;MENDELEY_CITATION_v3_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&quot;},{&quot;citationID&quot;:&quot;MENDELEY_CITATION_af54f3ff-9970-4721-bbbf-b3d26d487fbb&quot;,&quot;citationItems&quot;:[{&quot;id&quot;:&quot;0d18bb8a-5d51-3ad2-8e2f-85911d6a3f09&quot;,&quot;itemData&quot;:{&quot;type&quot;:&quot;book&quot;,&quot;id&quot;:&quot;0d18bb8a-5d51-3ad2-8e2f-85911d6a3f09&quot;,&quot;title&quot;:&quot;Studying contemporary American film&quot;,&quot;author&quot;:[{&quot;family&quot;:&quot;Josef&quot;,&quot;given&quot;:&quot;&quot;,&quot;parse-names&quot;:false,&quot;dropping-particle&quot;:&quot;&quot;,&quot;non-dropping-particle&quot;:&quot;&quot;}],&quot;issued&quot;:{&quot;date-parts&quot;:[[2005]]},&quot;publisher-place&quot;:&quot;Oxford&quot;,&quot;publisher&quot;:&quot;Oxford University Press&quot;},&quot;isTemporary&quot;:false}],&quot;properties&quot;:{&quot;noteIndex&quot;:0},&quot;isEdited&quot;:false,&quot;manualOverride&quot;:{&quot;isManuallyOverridden&quot;:true,&quot;citeprocText&quot;:&quot;(Josef, 2005)&quot;,&quot;manualOverrideText&quot;:&quot;(2005)&quot;},&quot;citationTag&quot;:&quot;MENDELEY_CITATION_v3_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&quot;},{&quot;citationID&quot;:&quot;MENDELEY_CITATION_a4f390b4-dfe3-4d5e-87c6-aece7ba80c94&quot;,&quot;citationItems&quot;:[{&quot;id&quot;:&quot;d5d265ed-fd17-3ffb-9baf-337307a4cf3e&quot;,&quot;itemData&quot;:{&quot;type&quot;:&quot;book&quot;,&quot;id&quot;:&quot;d5d265ed-fd17-3ffb-9baf-337307a4cf3e&quot;,&quot;title&quot;:&quot;Understanding movies&quot;,&quot;author&quot;:[{&quot;family&quot;:&quot;Giannetti&quot;,&quot;given&quot;:&quot;Louis D.&quot;,&quot;parse-names&quot;:false,&quot;dropping-particle&quot;:&quot;&quot;,&quot;non-dropping-particle&quot;:&quot;&quot;}],&quot;issued&quot;:{&quot;date-parts&quot;:[[2003]]},&quot;publisher-place&quot;:&quot;London&quot;,&quot;publisher&quot;:&quot;Pearson&quot;},&quot;isTemporary&quot;:false}],&quot;properties&quot;:{&quot;noteIndex&quot;:0},&quot;isEdited&quot;:false,&quot;manualOverride&quot;:{&quot;isManuallyOverridden&quot;:true,&quot;citeprocText&quot;:&quot;(Giannetti, 2003)&quot;,&quot;manualOverrideText&quot;:&quot;(2003)&quot;},&quot;citationTag&quot;:&quot;MENDELEY_CITATION_v3_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&quot;},{&quot;citationID&quot;:&quot;MENDELEY_CITATION_9a0a6a10-9ed2-4d78-b133-44317cea874c&quot;,&quot;citationItems&quot;:[{&quot;id&quot;:&quot;786eeef2-3adf-35c1-bccb-c820640e22e1&quot;,&quot;itemData&quot;:{&quot;type&quot;:&quot;book&quot;,&quot;id&quot;:&quot;786eeef2-3adf-35c1-bccb-c820640e22e1&quot;,&quot;title&quot;:&quot;The theme of character analysis&quot;,&quot;author&quot;:[{&quot;family&quot;:&quot;Robert&quot;,&quot;given&quot;:&quot;E.V.&quot;,&quot;parse-names&quot;:false,&quot;dropping-particle&quot;:&quot;&quot;,&quot;non-dropping-particle&quot;:&quot;&quot;}],&quot;issued&quot;:{&quot;date-parts&quot;:[[1997]]},&quot;publisher-place&quot;:&quot;New York&quot;,&quot;edition&quot;:&quot;4th Edition&quot;,&quot;publisher&quot;:&quot;Prentice Hall Inc.&quot;},&quot;isTemporary&quot;:false}],&quot;properties&quot;:{&quot;noteIndex&quot;:0},&quot;isEdited&quot;:false,&quot;manualOverride&quot;:{&quot;isManuallyOverridden&quot;:true,&quot;citeprocText&quot;:&quot;(Robert, 1997)&quot;,&quot;manualOverrideText&quot;:&quot;(1997)&quot;},&quot;citationTag&quot;:&quot;MENDELEY_CITATION_v3_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&quot;},{&quot;citationID&quot;:&quot;MENDELEY_CITATION_aa24437f-6b55-4455-a05f-db1e4189ec88&quot;,&quot;citationItems&quot;:[{&quot;id&quot;:&quot;43873bed-25f7-3dbc-909b-44565a9d1a9b&quot;,&quot;itemData&quot;:{&quot;type&quot;:&quot;book&quot;,&quot;id&quot;:&quot;43873bed-25f7-3dbc-909b-44565a9d1a9b&quot;,&quot;title&quot;:&quot;Elements of literature&quot;,&quot;author&quot;:[{&quot;family&quot;:&quot;Potter&quot;,&quot;given&quot;:&quot;J.L.&quot;,&quot;parse-names&quot;:false,&quot;dropping-particle&quot;:&quot;&quot;,&quot;non-dropping-particle&quot;:&quot;&quot;}],&quot;issued&quot;:{&quot;date-parts&quot;:[[1967]]},&quot;publisher-place&quot;:&quot;New York&quot;,&quot;publisher&quot;:&quot;The Odyssey Press Inc.&quot;},&quot;isTemporary&quot;:false}],&quot;properties&quot;:{&quot;noteIndex&quot;:0},&quot;isEdited&quot;:false,&quot;manualOverride&quot;:{&quot;isManuallyOverridden&quot;:true,&quot;citeprocText&quot;:&quot;(Potter, 1967)&quot;,&quot;manualOverrideText&quot;:&quot;(1967)&quot;},&quot;citationTag&quot;:&quot;MENDELEY_CITATION_v3_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&quot;},{&quot;citationID&quot;:&quot;MENDELEY_CITATION_cb5c1b79-aba2-4655-9163-2c023e31594f&quot;,&quot;citationItems&quot;:[{&quot;id&quot;:&quot;520f91ed-a7c3-398d-8b4a-8c197ed1b03b&quot;,&quot;itemData&quot;:{&quot;type&quot;:&quot;book&quot;,&quot;id&quot;:&quot;520f91ed-a7c3-398d-8b4a-8c197ed1b03b&quot;,&quot;title&quot;:&quot;Concise companion to literature&quot;,&quot;author&quot;:[{&quot;family&quot;:&quot;Pickering&quot;,&quot;given&quot;:&quot;J.H.&quot;,&quot;parse-names&quot;:false,&quot;dropping-particle&quot;:&quot;&quot;,&quot;non-dropping-particle&quot;:&quot;&quot;}],&quot;issued&quot;:{&quot;date-parts&quot;:[[1981]]},&quot;publisher-place&quot;:&quot;New York&quot;,&quot;publisher&quot;:&quot;Macmillan&quot;},&quot;isTemporary&quot;:false}],&quot;properties&quot;:{&quot;noteIndex&quot;:0},&quot;isEdited&quot;:false,&quot;manualOverride&quot;:{&quot;isManuallyOverridden&quot;:true,&quot;citeprocText&quot;:&quot;(Pickering, 1981)&quot;,&quot;manualOverrideText&quot;:&quot;(1981)&quot;},&quot;citationTag&quot;:&quot;MENDELEY_CITATION_v3_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&quot;},{&quot;citationID&quot;:&quot;MENDELEY_CITATION_4672d97a-f63f-4138-9df6-3027ee8c107e&quot;,&quot;citationItems&quot;:[{&quot;id&quot;:&quot;fe4b544e-06df-388d-ab8e-73874156199a&quot;,&quot;itemData&quot;:{&quot;type&quot;:&quot;book&quot;,&quot;id&quot;:&quot;fe4b544e-06df-388d-ab8e-73874156199a&quot;,&quot;title&quot;:&quot;Introduction to qualitative research method&quot;,&quot;author&quot;:[{&quot;family&quot;:&quot;Bogdan&quot;,&quot;given&quot;:&quot;R.&quot;,&quot;parse-names&quot;:false,&quot;dropping-particle&quot;:&quot;&quot;,&quot;non-dropping-particle&quot;:&quot;&quot;},{&quot;family&quot;:&quot;Taylor&quot;,&quot;given&quot;:&quot;S.J.&quot;,&quot;parse-names&quot;:false,&quot;dropping-particle&quot;:&quot;&quot;,&quot;non-dropping-particle&quot;:&quot;&quot;}],&quot;issued&quot;:{&quot;date-parts&quot;:[[1975]]},&quot;publisher-place&quot;:&quot;Canada&quot;,&quot;publisher&quot;:&quot;John Willey &amp; Sons&quot;},&quot;isTemporary&quot;:false}],&quot;properties&quot;:{&quot;noteIndex&quot;:0},&quot;isEdited&quot;:false,&quot;manualOverride&quot;:{&quot;isManuallyOverridden&quot;:true,&quot;citeprocText&quot;:&quot;(Bogdan &amp;#38; Taylor, 1975)&quot;,&quot;manualOverrideText&quot;:&quot;(1975)&quot;},&quot;citationTag&quot;:&quot;MENDELEY_CITATION_v3_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&quot;},{&quot;citationID&quot;:&quot;MENDELEY_CITATION_999864dc-0d2b-4a2c-98e9-847e0092abb7&quot;,&quot;citationItems&quot;:[{&quot;id&quot;:&quot;1d842269-7b94-3b28-b81e-e94eb2289e27&quot;,&quot;itemData&quot;:{&quot;type&quot;:&quot;book&quot;,&quot;id&quot;:&quot;1d842269-7b94-3b28-b81e-e94eb2289e27&quot;,&quot;title&quot;:&quot;Metode penelitian pendidikan kompetensi dan praktiknya&quot;,&quot;author&quot;:[{&quot;family&quot;:&quot;Sukardi&quot;,&quot;given&quot;:&quot;&quot;,&quot;parse-names&quot;:false,&quot;dropping-particle&quot;:&quot;&quot;,&quot;non-dropping-particle&quot;:&quot;&quot;}],&quot;issued&quot;:{&quot;date-parts&quot;:[[2005]]},&quot;publisher-place&quot;:&quot;Jakarta&quot;,&quot;publisher&quot;:&quot;Bumi Aksara&quot;},&quot;isTemporary&quot;:false}],&quot;properties&quot;:{&quot;noteIndex&quot;:0},&quot;isEdited&quot;:false,&quot;manualOverride&quot;:{&quot;isManuallyOverridden&quot;:true,&quot;citeprocText&quot;:&quot;(Sukardi, 2005)&quot;,&quot;manualOverrideText&quot;:&quot;(2005)&quot;},&quot;citationTag&quot;:&quot;MENDELEY_CITATION_v3_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&quot;},{&quot;citationID&quot;:&quot;MENDELEY_CITATION_088a8612-8764-4e3a-9e65-d720c7fafef3&quot;,&quot;citationItems&quot;:[{&quot;id&quot;:&quot;89fc85b0-0f8b-35de-9879-d3c31c9d5f8e&quot;,&quot;itemData&quot;:{&quot;type&quot;:&quot;book&quot;,&quot;id&quot;:&quot;89fc85b0-0f8b-35de-9879-d3c31c9d5f8e&quot;,&quot;title&quot;:&quot;Metode penelitian pendidikan&quot;,&quot;author&quot;:[{&quot;family&quot;:&quot;Sukmadinata&quot;,&quot;given&quot;:&quot;N.S.&quot;,&quot;parse-names&quot;:false,&quot;dropping-particle&quot;:&quot;&quot;,&quot;non-dropping-particle&quot;:&quot;&quot;}],&quot;issued&quot;:{&quot;date-parts&quot;:[[2011]]},&quot;publisher-place&quot;:&quot;Bandung&quot;,&quot;publisher&quot;:&quot;PT. Remaja Rosdakarya&quot;},&quot;isTemporary&quot;:false}],&quot;properties&quot;:{&quot;noteIndex&quot;:0},&quot;isEdited&quot;:false,&quot;manualOverride&quot;:{&quot;isManuallyOverridden&quot;:true,&quot;citeprocText&quot;:&quot;(Sukmadinata, 2011)&quot;,&quot;manualOverrideText&quot;:&quot;(2011)&quot;},&quot;citationTag&quot;:&quot;MENDELEY_CITATION_v3_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&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C23C2-8021-4656-9D8A-9E58C00DC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23</Pages>
  <Words>19990</Words>
  <Characters>115149</Characters>
  <Application>Microsoft Office Word</Application>
  <DocSecurity>0</DocSecurity>
  <Lines>1887</Lines>
  <Paragraphs>703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Fitria</dc:creator>
  <dc:description/>
  <cp:lastModifiedBy>Elvira Fitriyanti</cp:lastModifiedBy>
  <cp:revision>6</cp:revision>
  <cp:lastPrinted>2023-05-16T06:26:00Z</cp:lastPrinted>
  <dcterms:created xsi:type="dcterms:W3CDTF">2023-05-16T05:51:00Z</dcterms:created>
  <dcterms:modified xsi:type="dcterms:W3CDTF">2023-05-16T06:52:00Z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7c7a971d6b1d40ef9b1ae37cd9a4b6f1134a96f52364b29cd11b8be1554a0a9f</vt:lpwstr>
  </property>
</Properties>
</file>