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13E30" w14:textId="77777777" w:rsidR="003214E8" w:rsidRPr="003214E8" w:rsidRDefault="003214E8" w:rsidP="003214E8">
      <w:pPr>
        <w:pStyle w:val="Afiliasi"/>
        <w:rPr>
          <w:rFonts w:eastAsia="MS Mincho"/>
          <w:b/>
          <w:bCs/>
          <w:sz w:val="28"/>
          <w:szCs w:val="28"/>
          <w:lang w:val="en-ID"/>
        </w:rPr>
      </w:pPr>
      <w:bookmarkStart w:id="0" w:name="_Hlk183005194"/>
      <w:r w:rsidRPr="003214E8">
        <w:rPr>
          <w:rFonts w:eastAsia="MS Mincho"/>
          <w:b/>
          <w:bCs/>
          <w:sz w:val="28"/>
          <w:szCs w:val="28"/>
          <w:lang w:val="en-ID"/>
        </w:rPr>
        <w:t>Legal Dilemma of Abortion Regulation for Rape Victims in Indonesia from the Perspective of Justice</w:t>
      </w:r>
    </w:p>
    <w:bookmarkEnd w:id="0"/>
    <w:p w14:paraId="18DEBAA1" w14:textId="77777777" w:rsidR="00C405F9" w:rsidRPr="003214E8" w:rsidRDefault="00C405F9" w:rsidP="00C405F9">
      <w:pPr>
        <w:pStyle w:val="Afiliasi"/>
        <w:spacing w:before="0" w:after="0"/>
        <w:rPr>
          <w:rFonts w:eastAsia="Times New Roman"/>
          <w:b/>
          <w:sz w:val="24"/>
          <w:szCs w:val="24"/>
          <w:lang w:val="en-ID"/>
        </w:rPr>
      </w:pPr>
    </w:p>
    <w:p w14:paraId="41DE2F26" w14:textId="77777777" w:rsidR="003214E8" w:rsidRPr="003214E8" w:rsidRDefault="003214E8" w:rsidP="003214E8">
      <w:pPr>
        <w:pStyle w:val="Afiliasi"/>
        <w:rPr>
          <w:rFonts w:eastAsia="Times New Roman"/>
          <w:b/>
          <w:sz w:val="24"/>
          <w:szCs w:val="24"/>
          <w:lang w:val="sk-SK"/>
        </w:rPr>
      </w:pPr>
      <w:r w:rsidRPr="003214E8">
        <w:rPr>
          <w:rFonts w:eastAsia="Times New Roman"/>
          <w:b/>
          <w:sz w:val="24"/>
          <w:szCs w:val="24"/>
          <w:lang w:val="sk-SK"/>
        </w:rPr>
        <w:t>Niken Budi Setyawati</w:t>
      </w:r>
      <w:r w:rsidRPr="003214E8">
        <w:rPr>
          <w:rFonts w:eastAsia="Times New Roman"/>
          <w:b/>
          <w:sz w:val="24"/>
          <w:szCs w:val="24"/>
          <w:vertAlign w:val="superscript"/>
          <w:lang w:val="sk-SK"/>
        </w:rPr>
        <w:t>1</w:t>
      </w:r>
      <w:r w:rsidRPr="003214E8">
        <w:rPr>
          <w:rFonts w:eastAsia="Times New Roman"/>
          <w:b/>
          <w:sz w:val="24"/>
          <w:szCs w:val="24"/>
          <w:lang w:val="sk-SK"/>
        </w:rPr>
        <w:t>, Boy Nurdin</w:t>
      </w:r>
      <w:r w:rsidRPr="003214E8">
        <w:rPr>
          <w:rFonts w:eastAsia="Times New Roman"/>
          <w:b/>
          <w:sz w:val="24"/>
          <w:szCs w:val="24"/>
          <w:vertAlign w:val="superscript"/>
          <w:lang w:val="sk-SK"/>
        </w:rPr>
        <w:t>2</w:t>
      </w:r>
    </w:p>
    <w:p w14:paraId="59312285" w14:textId="77777777" w:rsidR="003214E8" w:rsidRPr="003214E8" w:rsidRDefault="003214E8" w:rsidP="003214E8">
      <w:pPr>
        <w:pStyle w:val="Afiliasi"/>
        <w:rPr>
          <w:rFonts w:eastAsia="Times New Roman"/>
          <w:i/>
          <w:iCs/>
          <w:vertAlign w:val="superscript"/>
          <w:lang w:val="sv-SE"/>
        </w:rPr>
      </w:pPr>
      <w:r w:rsidRPr="003214E8">
        <w:rPr>
          <w:rFonts w:eastAsia="Times New Roman"/>
          <w:i/>
          <w:iCs/>
          <w:lang w:val="sv-SE"/>
        </w:rPr>
        <w:t>Universitas Borobudur, Indonesia</w:t>
      </w:r>
      <w:r w:rsidRPr="003214E8">
        <w:rPr>
          <w:rFonts w:eastAsia="Times New Roman"/>
          <w:i/>
          <w:iCs/>
          <w:vertAlign w:val="superscript"/>
          <w:lang w:val="sv-SE"/>
        </w:rPr>
        <w:t>1,2</w:t>
      </w:r>
    </w:p>
    <w:p w14:paraId="1C2AB889" w14:textId="44B4EF42" w:rsidR="009D7996" w:rsidRDefault="003214E8" w:rsidP="003214E8">
      <w:pPr>
        <w:rPr>
          <w:i/>
          <w:iCs/>
          <w:noProof/>
          <w:lang w:val="id-ID"/>
        </w:rPr>
      </w:pPr>
      <w:hyperlink r:id="rId8" w:history="1">
        <w:r w:rsidRPr="003214E8">
          <w:rPr>
            <w:rStyle w:val="Hyperlink"/>
            <w:i/>
            <w:iCs/>
            <w:noProof/>
            <w:lang w:val="sk-SK"/>
          </w:rPr>
          <w:t>nbsdrpol@gmail.com</w:t>
        </w:r>
        <w:r w:rsidRPr="003214E8">
          <w:rPr>
            <w:rStyle w:val="Hyperlink"/>
            <w:i/>
            <w:iCs/>
            <w:noProof/>
            <w:vertAlign w:val="superscript"/>
            <w:lang w:val="sk-SK"/>
          </w:rPr>
          <w:t>1</w:t>
        </w:r>
      </w:hyperlink>
      <w:r w:rsidRPr="003214E8">
        <w:rPr>
          <w:i/>
          <w:iCs/>
          <w:noProof/>
          <w:lang w:val="sk-SK"/>
        </w:rPr>
        <w:t xml:space="preserve">, </w:t>
      </w:r>
      <w:hyperlink r:id="rId9" w:history="1">
        <w:r w:rsidRPr="003214E8">
          <w:rPr>
            <w:rStyle w:val="Hyperlink"/>
            <w:i/>
            <w:iCs/>
            <w:noProof/>
            <w:lang w:val="sk-SK"/>
          </w:rPr>
          <w:t>Drboynurdin_ppslaw@yahoo.com</w:t>
        </w:r>
        <w:r w:rsidRPr="003214E8">
          <w:rPr>
            <w:rStyle w:val="Hyperlink"/>
            <w:i/>
            <w:iCs/>
            <w:noProof/>
            <w:vertAlign w:val="superscript"/>
            <w:lang w:val="sk-SK"/>
          </w:rPr>
          <w:t>2</w:t>
        </w:r>
      </w:hyperlink>
    </w:p>
    <w:p w14:paraId="5C37C693" w14:textId="77777777" w:rsidR="003214E8" w:rsidRPr="003214E8" w:rsidRDefault="003214E8" w:rsidP="003214E8">
      <w:pPr>
        <w:rPr>
          <w:i/>
          <w:iCs/>
          <w:lang w:val="sv-SE"/>
        </w:rPr>
      </w:pPr>
    </w:p>
    <w:tbl>
      <w:tblPr>
        <w:tblStyle w:val="TableGrid"/>
        <w:tblW w:w="8926" w:type="dxa"/>
        <w:tblLook w:val="04A0" w:firstRow="1" w:lastRow="0" w:firstColumn="1" w:lastColumn="0" w:noHBand="0" w:noVBand="1"/>
      </w:tblPr>
      <w:tblGrid>
        <w:gridCol w:w="8926"/>
      </w:tblGrid>
      <w:tr w:rsidR="00705C62" w14:paraId="4EEE70F7" w14:textId="77777777" w:rsidTr="00712731">
        <w:trPr>
          <w:trHeight w:val="310"/>
        </w:trPr>
        <w:tc>
          <w:tcPr>
            <w:tcW w:w="8926" w:type="dxa"/>
          </w:tcPr>
          <w:p w14:paraId="4240E719" w14:textId="11F1E2D0" w:rsidR="00705C62" w:rsidRPr="00705C62" w:rsidRDefault="00B2032B" w:rsidP="00705C62">
            <w:pPr>
              <w:pStyle w:val="StyleAuthorBold"/>
              <w:spacing w:before="0" w:after="0"/>
              <w:rPr>
                <w:i/>
                <w:iCs/>
                <w:sz w:val="24"/>
                <w:szCs w:val="24"/>
              </w:rPr>
            </w:pPr>
            <w:r w:rsidRPr="007A4337">
              <w:rPr>
                <w:color w:val="4F81BD" w:themeColor="accent1"/>
                <w:sz w:val="24"/>
                <w:szCs w:val="24"/>
              </w:rPr>
              <w:t>ABSTRACT</w:t>
            </w:r>
          </w:p>
        </w:tc>
      </w:tr>
      <w:tr w:rsidR="00705C62" w14:paraId="73FCB6D5" w14:textId="77777777" w:rsidTr="00712731">
        <w:trPr>
          <w:trHeight w:val="1317"/>
        </w:trPr>
        <w:tc>
          <w:tcPr>
            <w:tcW w:w="8926" w:type="dxa"/>
          </w:tcPr>
          <w:p w14:paraId="2C708721" w14:textId="58D9DAD1" w:rsidR="00705C62" w:rsidRPr="000010EA" w:rsidRDefault="003214E8" w:rsidP="003214E8">
            <w:pPr>
              <w:jc w:val="both"/>
              <w:rPr>
                <w:i/>
                <w:iCs/>
                <w:lang w:val="en-US"/>
              </w:rPr>
            </w:pPr>
            <w:r w:rsidRPr="003214E8">
              <w:rPr>
                <w:rFonts w:eastAsia="Times New Roman"/>
                <w:bCs/>
                <w:i/>
                <w:lang w:val="en-GB"/>
              </w:rPr>
              <w:t xml:space="preserve">The legal dilemma surrounding abortion regulation for rape victims in Indonesia is a complex issue that involves moral, social, and legal aspects. In Indonesian law, Articles 299 and 346 of the Penal Code regulate abortion, while Law No. 36 of 2009 concerning Health provides provisions regarding emergency situations where abortion may be justified. This study aims to </w:t>
            </w:r>
            <w:proofErr w:type="spellStart"/>
            <w:r w:rsidRPr="003214E8">
              <w:rPr>
                <w:rFonts w:eastAsia="Times New Roman"/>
                <w:bCs/>
                <w:i/>
                <w:lang w:val="en-GB"/>
              </w:rPr>
              <w:t>analyze</w:t>
            </w:r>
            <w:proofErr w:type="spellEnd"/>
            <w:r w:rsidRPr="003214E8">
              <w:rPr>
                <w:rFonts w:eastAsia="Times New Roman"/>
                <w:bCs/>
                <w:i/>
                <w:lang w:val="en-GB"/>
              </w:rPr>
              <w:t xml:space="preserve"> these regulations from the perspective of justice, considering the rights of rape victims and the social impacts of abortion prohibitions. The research method utilized in this study is normative juridical methodology, also known as library research. Normative juridical research focuses on secondary data sources as the main reference. This secondary data consists of primary legal materials, secondary legal materials, and tertiary legal materials. The results indicate that although there are legal foundations, the implementation of abortion regulations for rape victims still faces challenges in achieving justice and protecting women's rights.</w:t>
            </w:r>
          </w:p>
        </w:tc>
      </w:tr>
      <w:tr w:rsidR="00E91491" w14:paraId="68AFA08D" w14:textId="77777777" w:rsidTr="00712731">
        <w:trPr>
          <w:trHeight w:val="478"/>
        </w:trPr>
        <w:tc>
          <w:tcPr>
            <w:tcW w:w="8926" w:type="dxa"/>
          </w:tcPr>
          <w:p w14:paraId="72C6406E" w14:textId="7ADDE83A" w:rsidR="00E91491" w:rsidRPr="00BE321F" w:rsidRDefault="00E91491" w:rsidP="003214E8">
            <w:pPr>
              <w:pStyle w:val="abstrak"/>
              <w:spacing w:before="120"/>
              <w:ind w:left="164"/>
              <w:rPr>
                <w:bCs/>
                <w:i/>
                <w:iCs/>
                <w:szCs w:val="20"/>
                <w:lang w:val="en-US"/>
              </w:rPr>
            </w:pPr>
            <w:r w:rsidRPr="00AF1EDC">
              <w:rPr>
                <w:b/>
                <w:i/>
                <w:iCs/>
                <w:szCs w:val="20"/>
              </w:rPr>
              <w:t xml:space="preserve">Keywords: </w:t>
            </w:r>
            <w:r w:rsidR="003214E8" w:rsidRPr="003214E8">
              <w:rPr>
                <w:bCs/>
                <w:i/>
                <w:iCs/>
                <w:szCs w:val="20"/>
                <w:lang w:val="en-GB"/>
              </w:rPr>
              <w:t>Abortion, Rape, Justice, Legal Dilemma.</w:t>
            </w:r>
          </w:p>
          <w:p w14:paraId="2B189241" w14:textId="77777777" w:rsidR="00E91491" w:rsidRPr="00751F00" w:rsidRDefault="00E91491" w:rsidP="00C405F9">
            <w:pPr>
              <w:rPr>
                <w:rFonts w:eastAsia="Times New Roman"/>
              </w:rPr>
            </w:pPr>
          </w:p>
        </w:tc>
      </w:tr>
    </w:tbl>
    <w:p w14:paraId="6CBE6135" w14:textId="689C97F8" w:rsidR="008D45F9" w:rsidRPr="00976890" w:rsidRDefault="00377069" w:rsidP="00377069">
      <w:pPr>
        <w:pStyle w:val="abstrak"/>
        <w:spacing w:before="120"/>
        <w:ind w:left="0" w:right="98"/>
        <w:jc w:val="center"/>
        <w:rPr>
          <w:i/>
          <w:iCs/>
          <w:color w:val="4F81BD" w:themeColor="accent1"/>
          <w:szCs w:val="20"/>
        </w:rPr>
      </w:pPr>
      <w:r>
        <w:t xml:space="preserve">This article </w:t>
      </w:r>
      <w:r w:rsidR="00976890" w:rsidRPr="00976890">
        <w:rPr>
          <w:shd w:val="clear" w:color="auto" w:fill="FFFFFF"/>
        </w:rPr>
        <w:t>is licensed under </w:t>
      </w:r>
      <w:hyperlink r:id="rId10" w:tgtFrame="_blank" w:history="1">
        <w:r w:rsidR="00976890" w:rsidRPr="00976890">
          <w:rPr>
            <w:rStyle w:val="Hyperlink"/>
            <w:color w:val="4F81BD" w:themeColor="accent1"/>
            <w:u w:val="none"/>
            <w:shd w:val="clear" w:color="auto" w:fill="FFFFFF"/>
          </w:rPr>
          <w:t>CC BY-SA 4.0 </w:t>
        </w:r>
        <w:r w:rsidR="00976890" w:rsidRPr="00976890">
          <w:rPr>
            <w:noProof/>
            <w:color w:val="4F81BD" w:themeColor="accent1"/>
          </w:rPr>
          <w:drawing>
            <wp:inline distT="0" distB="0" distL="0" distR="0" wp14:anchorId="452D3397" wp14:editId="222E16ED">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976890" w:rsidRPr="00976890">
          <w:rPr>
            <w:noProof/>
            <w:color w:val="4F81BD" w:themeColor="accent1"/>
          </w:rPr>
          <w:drawing>
            <wp:inline distT="0" distB="0" distL="0" distR="0" wp14:anchorId="7220F88D" wp14:editId="1AB8A04C">
              <wp:extent cx="191135" cy="1911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976890" w:rsidRPr="00976890">
          <w:rPr>
            <w:noProof/>
            <w:color w:val="4F81BD" w:themeColor="accent1"/>
          </w:rPr>
          <w:drawing>
            <wp:inline distT="0" distB="0" distL="0" distR="0" wp14:anchorId="75EC2B1C" wp14:editId="18F7362E">
              <wp:extent cx="191135" cy="191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hyperlink>
    </w:p>
    <w:p w14:paraId="51FFCED8" w14:textId="62E8B975" w:rsidR="00E544C8" w:rsidRPr="0016402F" w:rsidRDefault="00E544C8" w:rsidP="00377069">
      <w:pPr>
        <w:tabs>
          <w:tab w:val="left" w:pos="1470"/>
        </w:tabs>
        <w:ind w:right="569" w:firstLine="3969"/>
        <w:jc w:val="both"/>
        <w:rPr>
          <w:color w:val="4F81BD" w:themeColor="accent1"/>
          <w:sz w:val="24"/>
          <w:szCs w:val="24"/>
        </w:rPr>
      </w:pPr>
    </w:p>
    <w:p w14:paraId="42DF2820" w14:textId="04BF4661" w:rsidR="008D45F9" w:rsidRPr="008D45F9" w:rsidRDefault="008D45F9" w:rsidP="008D45F9">
      <w:pPr>
        <w:tabs>
          <w:tab w:val="left" w:pos="1470"/>
        </w:tabs>
        <w:rPr>
          <w:sz w:val="24"/>
          <w:szCs w:val="24"/>
        </w:rPr>
        <w:sectPr w:rsidR="008D45F9" w:rsidRPr="008D45F9" w:rsidSect="00712731">
          <w:headerReference w:type="even" r:id="rId14"/>
          <w:headerReference w:type="default" r:id="rId15"/>
          <w:footerReference w:type="even" r:id="rId16"/>
          <w:footerReference w:type="default" r:id="rId17"/>
          <w:headerReference w:type="first" r:id="rId18"/>
          <w:footerReference w:type="first" r:id="rId19"/>
          <w:type w:val="continuous"/>
          <w:pgSz w:w="11909" w:h="16834" w:code="9"/>
          <w:pgMar w:top="1440" w:right="1440" w:bottom="1440" w:left="1440" w:header="720" w:footer="809" w:gutter="0"/>
          <w:cols w:space="720"/>
          <w:titlePg/>
          <w:docGrid w:linePitch="360"/>
        </w:sectPr>
      </w:pPr>
    </w:p>
    <w:p w14:paraId="763C63D7" w14:textId="77777777" w:rsidR="00377069" w:rsidRDefault="00377069" w:rsidP="00471F60">
      <w:pPr>
        <w:pStyle w:val="BodyText"/>
        <w:spacing w:line="276" w:lineRule="auto"/>
        <w:ind w:right="98" w:firstLine="0"/>
        <w:rPr>
          <w:b/>
          <w:sz w:val="24"/>
          <w:szCs w:val="24"/>
        </w:rPr>
      </w:pPr>
    </w:p>
    <w:p w14:paraId="362A1977" w14:textId="01AA1D8D" w:rsidR="00712731" w:rsidRDefault="00064C39" w:rsidP="00471F60">
      <w:pPr>
        <w:pStyle w:val="BodyText"/>
        <w:spacing w:line="276" w:lineRule="auto"/>
        <w:ind w:right="98" w:firstLine="0"/>
        <w:rPr>
          <w:b/>
          <w:sz w:val="24"/>
          <w:szCs w:val="24"/>
        </w:rPr>
      </w:pPr>
      <w:r w:rsidRPr="00AF1EDC">
        <w:rPr>
          <w:b/>
          <w:sz w:val="24"/>
          <w:szCs w:val="24"/>
        </w:rPr>
        <w:t>INTRODUCTION</w:t>
      </w:r>
    </w:p>
    <w:p w14:paraId="4AF549D6" w14:textId="7C4114F6" w:rsidR="003214E8" w:rsidRPr="003214E8" w:rsidRDefault="003214E8" w:rsidP="003214E8">
      <w:pPr>
        <w:spacing w:line="276" w:lineRule="auto"/>
        <w:ind w:right="98" w:firstLine="567"/>
        <w:jc w:val="both"/>
        <w:rPr>
          <w:spacing w:val="-1"/>
          <w:sz w:val="24"/>
          <w:szCs w:val="24"/>
        </w:rPr>
      </w:pPr>
      <w:r w:rsidRPr="003214E8">
        <w:rPr>
          <w:spacing w:val="-1"/>
          <w:sz w:val="24"/>
          <w:szCs w:val="24"/>
        </w:rPr>
        <w:t>Rape is a serious form of sexual violence that violates human rights, particularly degrading the dignity and integrity of women. According to the UN Declaration on the Elimination of Violence Against Women in 1993, rape is defined as a gender-based act that may cause or has the potential to cause physical, sexual, and psychological suffering to women. This includes all forms of threats, coercion, or arbitrary acts that can occur in both public and private settings. This crime is not only an attack on the victim's body but also on their humanity, often involving elements of violence and power that exacerbate the effects</w:t>
      </w:r>
      <w:r w:rsidR="009742D3">
        <w:rPr>
          <w:spacing w:val="-1"/>
          <w:sz w:val="24"/>
          <w:szCs w:val="24"/>
        </w:rPr>
        <w:t xml:space="preserve"> </w:t>
      </w:r>
      <w:r w:rsidR="009742D3">
        <w:rPr>
          <w:spacing w:val="-1"/>
          <w:sz w:val="24"/>
          <w:szCs w:val="24"/>
        </w:rPr>
        <w:fldChar w:fldCharType="begin" w:fldLock="1"/>
      </w:r>
      <w:r w:rsidR="00C66FE4">
        <w:rPr>
          <w:spacing w:val="-1"/>
          <w:sz w:val="24"/>
          <w:szCs w:val="24"/>
        </w:rPr>
        <w:instrText>ADDIN CSL_CITATION {"citationItems":[{"id":"ITEM-1","itemData":{"author":[{"dropping-particle":"","family":"Dhermawan","given":"Oka","non-dropping-particle":"","parse-names":false,"suffix":""}],"id":"ITEM-1","issued":{"date-parts":[["2006"]]},"publisher":"Prambanan Agung Law Firm Advocates and Legal Consultants","title":"Perlindungan hukum pelaksanaan aborsi bagi perempuan korban perkosaan","type":"book"},"uris":["http://www.mendeley.com/documents/?uuid=bb2a7711-71a5-4664-9920-09916ce9483e"]}],"mendeley":{"formattedCitation":"(Dhermawan, 2006)","plainTextFormattedCitation":"(Dhermawan, 2006)","previouslyFormattedCitation":"(Dhermawan, 2006)"},"properties":{"noteIndex":0},"schema":"https://github.com/citation-style-language/schema/raw/master/csl-citation.json"}</w:instrText>
      </w:r>
      <w:r w:rsidR="009742D3">
        <w:rPr>
          <w:spacing w:val="-1"/>
          <w:sz w:val="24"/>
          <w:szCs w:val="24"/>
        </w:rPr>
        <w:fldChar w:fldCharType="separate"/>
      </w:r>
      <w:r w:rsidR="009742D3" w:rsidRPr="009742D3">
        <w:rPr>
          <w:noProof/>
          <w:spacing w:val="-1"/>
          <w:sz w:val="24"/>
          <w:szCs w:val="24"/>
        </w:rPr>
        <w:t>(Dhermawan, 2006)</w:t>
      </w:r>
      <w:r w:rsidR="009742D3">
        <w:rPr>
          <w:spacing w:val="-1"/>
          <w:sz w:val="24"/>
          <w:szCs w:val="24"/>
        </w:rPr>
        <w:fldChar w:fldCharType="end"/>
      </w:r>
      <w:r w:rsidR="009742D3">
        <w:rPr>
          <w:spacing w:val="-1"/>
          <w:sz w:val="24"/>
          <w:szCs w:val="24"/>
        </w:rPr>
        <w:t>.</w:t>
      </w:r>
    </w:p>
    <w:p w14:paraId="3F1E7142" w14:textId="2C9D0356" w:rsidR="003214E8" w:rsidRPr="003214E8" w:rsidRDefault="003214E8" w:rsidP="003214E8">
      <w:pPr>
        <w:spacing w:line="276" w:lineRule="auto"/>
        <w:ind w:right="98" w:firstLine="567"/>
        <w:jc w:val="both"/>
        <w:rPr>
          <w:spacing w:val="-1"/>
          <w:sz w:val="24"/>
          <w:szCs w:val="24"/>
          <w:lang w:val="en-ID"/>
        </w:rPr>
      </w:pPr>
      <w:r w:rsidRPr="003214E8">
        <w:rPr>
          <w:spacing w:val="-1"/>
          <w:sz w:val="24"/>
          <w:szCs w:val="24"/>
          <w:lang w:val="en-ID"/>
        </w:rPr>
        <w:t xml:space="preserve">In Indonesia, regulations regarding abortion in positive law remain a significant topic of debate, with differing viewpoints </w:t>
      </w:r>
      <w:proofErr w:type="spellStart"/>
      <w:r w:rsidRPr="003214E8">
        <w:rPr>
          <w:spacing w:val="-1"/>
          <w:sz w:val="24"/>
          <w:szCs w:val="24"/>
          <w:lang w:val="en-ID"/>
        </w:rPr>
        <w:t>emerg</w:t>
      </w:r>
      <w:proofErr w:type="spellEnd"/>
      <w:r w:rsidR="009742D3">
        <w:rPr>
          <w:spacing w:val="-1"/>
          <w:sz w:val="24"/>
          <w:szCs w:val="24"/>
          <w:lang w:val="en-ID"/>
        </w:rPr>
        <w:t xml:space="preserve"> </w:t>
      </w:r>
      <w:proofErr w:type="spellStart"/>
      <w:r w:rsidRPr="003214E8">
        <w:rPr>
          <w:spacing w:val="-1"/>
          <w:sz w:val="24"/>
          <w:szCs w:val="24"/>
          <w:lang w:val="en-ID"/>
        </w:rPr>
        <w:t>ing</w:t>
      </w:r>
      <w:proofErr w:type="spellEnd"/>
      <w:r w:rsidRPr="003214E8">
        <w:rPr>
          <w:spacing w:val="-1"/>
          <w:sz w:val="24"/>
          <w:szCs w:val="24"/>
          <w:lang w:val="en-ID"/>
        </w:rPr>
        <w:t xml:space="preserve"> in society. This debate pertains to the interpretation and understanding of various laws regulating abortion. Relevant laws in this context include Law No. 17 of 2023 concerning Health, Law No. 29 of 2004 concerning Medical Practices, the Penal Code (KUHP), and Law No. 39 of 1999 concerning Human Rights. In essence, various provisions in these laws stipulate that anyone who performs an abortion or assists in doing so, either directly or indirectly, may face criminal charges. This regulation indicates that abortion is viewed as a criminal act except under certain conditions defined by law</w:t>
      </w:r>
      <w:r w:rsidR="009742D3">
        <w:rPr>
          <w:spacing w:val="-1"/>
          <w:sz w:val="24"/>
          <w:szCs w:val="24"/>
          <w:lang w:val="en-ID"/>
        </w:rPr>
        <w:t xml:space="preserve"> </w:t>
      </w:r>
      <w:r w:rsidR="00C66FE4">
        <w:rPr>
          <w:spacing w:val="-1"/>
          <w:sz w:val="24"/>
          <w:szCs w:val="24"/>
          <w:lang w:val="en-ID"/>
        </w:rPr>
        <w:fldChar w:fldCharType="begin" w:fldLock="1"/>
      </w:r>
      <w:r w:rsidR="00C66FE4">
        <w:rPr>
          <w:spacing w:val="-1"/>
          <w:sz w:val="24"/>
          <w:szCs w:val="24"/>
          <w:lang w:val="en-ID"/>
        </w:rPr>
        <w:instrText>ADDIN CSL_CITATION {"citationItems":[{"id":"ITEM-1","itemData":{"author":[{"dropping-particle":"","family":"Wahid","given":"Abdul","non-dropping-particle":"","parse-names":false,"suffix":""},{"dropping-particle":"","family":"Irfan","given":"Muhammad","non-dropping-particle":"","parse-names":false,"suffix":""},{"dropping-particle":"","family":"Rasjidi","given":"Lili","non-dropping-particle":"","parse-names":false,"suffix":""}],"container-title":"(No Title)","id":"ITEM-1","issued":{"date-parts":[["2001"]]},"title":"Perlindungan terhadap korban kekerasan seksual: advokasi atas hak asasi perempuan","type":"article-journal"},"uris":["http://www.mendeley.com/documents/?uuid=d101864f-bfac-4400-9768-2c172cf5765c"]}],"mendeley":{"formattedCitation":"(Wahid et al., 2001)","plainTextFormattedCitation":"(Wahid et al., 2001)","previouslyFormattedCitation":"(Wahid et al., 2001)"},"properties":{"noteIndex":0},"schema":"https://github.com/citation-style-language/schema/raw/master/csl-citation.json"}</w:instrText>
      </w:r>
      <w:r w:rsidR="00C66FE4">
        <w:rPr>
          <w:spacing w:val="-1"/>
          <w:sz w:val="24"/>
          <w:szCs w:val="24"/>
          <w:lang w:val="en-ID"/>
        </w:rPr>
        <w:fldChar w:fldCharType="separate"/>
      </w:r>
      <w:r w:rsidR="00C66FE4" w:rsidRPr="00C66FE4">
        <w:rPr>
          <w:noProof/>
          <w:spacing w:val="-1"/>
          <w:sz w:val="24"/>
          <w:szCs w:val="24"/>
          <w:lang w:val="en-ID"/>
        </w:rPr>
        <w:t>(Wahid et al., 2001)</w:t>
      </w:r>
      <w:r w:rsidR="00C66FE4">
        <w:rPr>
          <w:spacing w:val="-1"/>
          <w:sz w:val="24"/>
          <w:szCs w:val="24"/>
          <w:lang w:val="en-ID"/>
        </w:rPr>
        <w:fldChar w:fldCharType="end"/>
      </w:r>
      <w:r w:rsidR="00C66FE4">
        <w:rPr>
          <w:spacing w:val="-1"/>
          <w:sz w:val="24"/>
          <w:szCs w:val="24"/>
          <w:lang w:val="en-ID"/>
        </w:rPr>
        <w:t xml:space="preserve">. </w:t>
      </w:r>
    </w:p>
    <w:p w14:paraId="0DEBB4A4" w14:textId="63FD8DDE" w:rsidR="003214E8" w:rsidRPr="003214E8" w:rsidRDefault="003214E8" w:rsidP="003214E8">
      <w:pPr>
        <w:spacing w:line="276" w:lineRule="auto"/>
        <w:ind w:right="98" w:firstLine="567"/>
        <w:jc w:val="both"/>
        <w:rPr>
          <w:spacing w:val="-1"/>
          <w:sz w:val="24"/>
          <w:szCs w:val="24"/>
          <w:lang w:val="en-ID"/>
        </w:rPr>
      </w:pPr>
      <w:r w:rsidRPr="003214E8">
        <w:rPr>
          <w:spacing w:val="-1"/>
          <w:sz w:val="24"/>
          <w:szCs w:val="24"/>
        </w:rPr>
        <w:t>Generally, a criminal act is an act that is prohibited by legal rules, where a violation of that prohibition is followed by a threat of sanctions in the form of criminal punishment</w:t>
      </w:r>
      <w:r w:rsidR="00C66FE4">
        <w:rPr>
          <w:spacing w:val="-1"/>
          <w:sz w:val="24"/>
          <w:szCs w:val="24"/>
        </w:rPr>
        <w:t xml:space="preserve"> </w:t>
      </w:r>
      <w:r w:rsidR="00C66FE4">
        <w:rPr>
          <w:spacing w:val="-1"/>
          <w:sz w:val="24"/>
          <w:szCs w:val="24"/>
        </w:rPr>
        <w:fldChar w:fldCharType="begin" w:fldLock="1"/>
      </w:r>
      <w:r w:rsidR="00C66FE4">
        <w:rPr>
          <w:spacing w:val="-1"/>
          <w:sz w:val="24"/>
          <w:szCs w:val="24"/>
        </w:rPr>
        <w:instrText>ADDIN CSL_CITATION {"citationItems":[{"id":"ITEM-1","itemData":{"author":[{"dropping-particle":"","family":"Chazawi","given":"Adami","non-dropping-particle":"","parse-names":false,"suffix":""}],"id":"ITEM-1","issued":{"date-parts":[["2002"]]},"publisher":"Raja grafindo persada","title":"Pelajaran Hukum Pidana Bagian 2: penafsiran hukum pidana dasar peniadaan, pemberatan &amp; peringanan pidana kejahatan aduan perbarengan &amp; ajaran kausalitas","type":"article-journal"},"uris":["http://www.mendeley.com/documents/?uuid=7a8d1505-7efd-40ec-a229-2a2a52d27b5d"]}],"mendeley":{"formattedCitation":"(Chazawi, 2002)","plainTextFormattedCitation":"(Chazawi, 2002)","previouslyFormattedCitation":"(Chazawi, 2002)"},"properties":{"noteIndex":0},"schema":"https://github.com/citation-style-language/schema/raw/master/csl-citation.json"}</w:instrText>
      </w:r>
      <w:r w:rsidR="00C66FE4">
        <w:rPr>
          <w:spacing w:val="-1"/>
          <w:sz w:val="24"/>
          <w:szCs w:val="24"/>
        </w:rPr>
        <w:fldChar w:fldCharType="separate"/>
      </w:r>
      <w:r w:rsidR="00C66FE4" w:rsidRPr="00C66FE4">
        <w:rPr>
          <w:noProof/>
          <w:spacing w:val="-1"/>
          <w:sz w:val="24"/>
          <w:szCs w:val="24"/>
        </w:rPr>
        <w:t>(Chazawi, 2002)</w:t>
      </w:r>
      <w:r w:rsidR="00C66FE4">
        <w:rPr>
          <w:spacing w:val="-1"/>
          <w:sz w:val="24"/>
          <w:szCs w:val="24"/>
        </w:rPr>
        <w:fldChar w:fldCharType="end"/>
      </w:r>
      <w:r w:rsidR="00C66FE4">
        <w:rPr>
          <w:spacing w:val="-1"/>
          <w:sz w:val="24"/>
          <w:szCs w:val="24"/>
        </w:rPr>
        <w:t xml:space="preserve">. </w:t>
      </w:r>
      <w:r w:rsidR="00C66FE4" w:rsidRPr="003214E8">
        <w:rPr>
          <w:spacing w:val="-1"/>
          <w:sz w:val="24"/>
          <w:szCs w:val="24"/>
        </w:rPr>
        <w:t xml:space="preserve"> </w:t>
      </w:r>
      <w:r w:rsidRPr="003214E8">
        <w:rPr>
          <w:spacing w:val="-1"/>
          <w:sz w:val="24"/>
          <w:szCs w:val="24"/>
        </w:rPr>
        <w:t xml:space="preserve">In the case of abortion, intentional and unlawful termination of pregnancy is considered a criminal act that can result in imprisonment for the perpetrator. On the other hand, abortion can also occur unintentionally, such as </w:t>
      </w:r>
      <w:proofErr w:type="spellStart"/>
      <w:r w:rsidRPr="003214E8">
        <w:rPr>
          <w:spacing w:val="-1"/>
          <w:sz w:val="24"/>
          <w:szCs w:val="24"/>
        </w:rPr>
        <w:t>as</w:t>
      </w:r>
      <w:proofErr w:type="spellEnd"/>
      <w:r w:rsidRPr="003214E8">
        <w:rPr>
          <w:spacing w:val="-1"/>
          <w:sz w:val="24"/>
          <w:szCs w:val="24"/>
        </w:rPr>
        <w:t xml:space="preserve"> a result of an accident; actions like this are not considered illegal because there is no intention or specific intent to terminate the pregnancy</w:t>
      </w:r>
      <w:r w:rsidR="00C66FE4">
        <w:rPr>
          <w:spacing w:val="-1"/>
          <w:sz w:val="24"/>
          <w:szCs w:val="24"/>
        </w:rPr>
        <w:t xml:space="preserve"> </w:t>
      </w:r>
      <w:r w:rsidR="00C66FE4">
        <w:rPr>
          <w:spacing w:val="-1"/>
          <w:sz w:val="24"/>
          <w:szCs w:val="24"/>
        </w:rPr>
        <w:fldChar w:fldCharType="begin" w:fldLock="1"/>
      </w:r>
      <w:r w:rsidR="00C66FE4">
        <w:rPr>
          <w:spacing w:val="-1"/>
          <w:sz w:val="24"/>
          <w:szCs w:val="24"/>
        </w:rPr>
        <w:instrText>ADDIN CSL_CITATION {"citationItems":[{"id":"ITEM-1","itemData":{"author":[{"dropping-particle":"","family":"Hamid","given":"Achiryani","non-dropping-particle":"","parse-names":false,"suffix":""}],"container-title":"Bandung: Elsapa","id":"ITEM-1","issued":{"date-parts":[["1999"]]},"title":"Kebutuhan Keperawatan Bagi Korban Perkosaan: Suatu Kajian Teoritik-Krisis dan Empirik","type":"article-journal"},"uris":["http://www.mendeley.com/documents/?uuid=4e6babc1-2651-4f0c-8121-621c19dc7ca1"]}],"mendeley":{"formattedCitation":"(Hamid, 1999)","plainTextFormattedCitation":"(Hamid, 1999)","previouslyFormattedCitation":"(Hamid, 1999)"},"properties":{"noteIndex":0},"schema":"https://github.com/citation-style-language/schema/raw/master/csl-citation.json"}</w:instrText>
      </w:r>
      <w:r w:rsidR="00C66FE4">
        <w:rPr>
          <w:spacing w:val="-1"/>
          <w:sz w:val="24"/>
          <w:szCs w:val="24"/>
        </w:rPr>
        <w:fldChar w:fldCharType="separate"/>
      </w:r>
      <w:r w:rsidR="00C66FE4" w:rsidRPr="00C66FE4">
        <w:rPr>
          <w:noProof/>
          <w:spacing w:val="-1"/>
          <w:sz w:val="24"/>
          <w:szCs w:val="24"/>
        </w:rPr>
        <w:t>(Hamid, 1999)</w:t>
      </w:r>
      <w:r w:rsidR="00C66FE4">
        <w:rPr>
          <w:spacing w:val="-1"/>
          <w:sz w:val="24"/>
          <w:szCs w:val="24"/>
        </w:rPr>
        <w:fldChar w:fldCharType="end"/>
      </w:r>
      <w:r w:rsidR="00C66FE4">
        <w:rPr>
          <w:spacing w:val="-1"/>
          <w:sz w:val="24"/>
          <w:szCs w:val="24"/>
        </w:rPr>
        <w:t>.</w:t>
      </w:r>
      <w:r w:rsidRPr="003214E8">
        <w:rPr>
          <w:spacing w:val="-1"/>
          <w:sz w:val="24"/>
          <w:szCs w:val="24"/>
          <w:lang w:val="en-ID"/>
        </w:rPr>
        <w:t xml:space="preserve"> </w:t>
      </w:r>
      <w:r w:rsidRPr="003214E8">
        <w:rPr>
          <w:spacing w:val="-1"/>
          <w:sz w:val="24"/>
          <w:szCs w:val="24"/>
        </w:rPr>
        <w:t>In other words, unintentional abortion is regarded as a legal non-compliance.</w:t>
      </w:r>
    </w:p>
    <w:p w14:paraId="267DABE1" w14:textId="230E62A8" w:rsidR="003214E8" w:rsidRPr="003214E8" w:rsidRDefault="003214E8" w:rsidP="003214E8">
      <w:pPr>
        <w:spacing w:line="276" w:lineRule="auto"/>
        <w:ind w:right="98" w:firstLine="567"/>
        <w:jc w:val="both"/>
        <w:rPr>
          <w:spacing w:val="-1"/>
          <w:sz w:val="24"/>
          <w:szCs w:val="24"/>
          <w:lang w:val="en-ID"/>
        </w:rPr>
      </w:pPr>
      <w:r w:rsidRPr="003214E8">
        <w:rPr>
          <w:spacing w:val="-1"/>
          <w:sz w:val="24"/>
          <w:szCs w:val="24"/>
          <w:lang w:val="en-ID"/>
        </w:rPr>
        <w:lastRenderedPageBreak/>
        <w:t>Nevertheless, it should be noted that although abortion is generally prohibited under the law, there are exceptions provided for in Law Number 17 of 2023 concerning Health. Article 75 paragraph 2 of this law allows for exceptions in certain cases where abortion is permitted. These exceptions include situations where an abortion is necessary to save the life or health of the pregnant woman. In such cases, abortion is considered legally valid as long as the procedure is carried out in accordance with the provisions established by the government and related laws</w:t>
      </w:r>
      <w:r w:rsidR="00C66FE4">
        <w:rPr>
          <w:spacing w:val="-1"/>
          <w:sz w:val="24"/>
          <w:szCs w:val="24"/>
          <w:lang w:val="en-ID"/>
        </w:rPr>
        <w:t xml:space="preserve"> </w:t>
      </w:r>
      <w:r w:rsidR="00C66FE4">
        <w:rPr>
          <w:spacing w:val="-1"/>
          <w:sz w:val="24"/>
          <w:szCs w:val="24"/>
          <w:lang w:val="en-ID"/>
        </w:rPr>
        <w:fldChar w:fldCharType="begin" w:fldLock="1"/>
      </w:r>
      <w:r w:rsidR="00C66FE4">
        <w:rPr>
          <w:spacing w:val="-1"/>
          <w:sz w:val="24"/>
          <w:szCs w:val="24"/>
          <w:lang w:val="en-ID"/>
        </w:rPr>
        <w:instrText>ADDIN CSL_CITATION {"citationItems":[{"id":"ITEM-1","itemData":{"ISBN":"6026215670","author":[{"dropping-particle":"","family":"Martha","given":"Aroma Elmina","non-dropping-particle":"","parse-names":false,"suffix":""},{"dropping-particle":"","family":"Sulaksana","given":"Singgih","non-dropping-particle":"","parse-names":false,"suffix":""}],"id":"ITEM-1","issued":{"date-parts":[["2019"]]},"publisher":"UII Press","title":"Legalisasi aborsi","type":"book"},"uris":["http://www.mendeley.com/documents/?uuid=473168d7-2546-4a2e-bad9-3da3ae3847a9"]}],"mendeley":{"formattedCitation":"(Martha &amp; Sulaksana, 2019)","plainTextFormattedCitation":"(Martha &amp; Sulaksana, 2019)","previouslyFormattedCitation":"(Martha &amp; Sulaksana, 2019)"},"properties":{"noteIndex":0},"schema":"https://github.com/citation-style-language/schema/raw/master/csl-citation.json"}</w:instrText>
      </w:r>
      <w:r w:rsidR="00C66FE4">
        <w:rPr>
          <w:spacing w:val="-1"/>
          <w:sz w:val="24"/>
          <w:szCs w:val="24"/>
          <w:lang w:val="en-ID"/>
        </w:rPr>
        <w:fldChar w:fldCharType="separate"/>
      </w:r>
      <w:r w:rsidR="00C66FE4" w:rsidRPr="00C66FE4">
        <w:rPr>
          <w:noProof/>
          <w:spacing w:val="-1"/>
          <w:sz w:val="24"/>
          <w:szCs w:val="24"/>
          <w:lang w:val="en-ID"/>
        </w:rPr>
        <w:t>(Martha &amp; Sulaksana, 2019)</w:t>
      </w:r>
      <w:r w:rsidR="00C66FE4">
        <w:rPr>
          <w:spacing w:val="-1"/>
          <w:sz w:val="24"/>
          <w:szCs w:val="24"/>
          <w:lang w:val="en-ID"/>
        </w:rPr>
        <w:fldChar w:fldCharType="end"/>
      </w:r>
      <w:r w:rsidR="00C66FE4">
        <w:rPr>
          <w:spacing w:val="-1"/>
          <w:sz w:val="24"/>
          <w:szCs w:val="24"/>
          <w:lang w:val="en-ID"/>
        </w:rPr>
        <w:t>.</w:t>
      </w:r>
      <w:r w:rsidR="00C66FE4" w:rsidRPr="003214E8">
        <w:rPr>
          <w:spacing w:val="-1"/>
          <w:sz w:val="24"/>
          <w:szCs w:val="24"/>
          <w:lang w:val="en-ID"/>
        </w:rPr>
        <w:t xml:space="preserve"> </w:t>
      </w:r>
      <w:r w:rsidRPr="003214E8">
        <w:rPr>
          <w:spacing w:val="-1"/>
          <w:sz w:val="24"/>
          <w:szCs w:val="24"/>
          <w:lang w:val="en-ID"/>
        </w:rPr>
        <w:t xml:space="preserve">The provisions that allow abortion in this law aim to provide protection for women in medical emergencies that threaten their lives. Nonetheless, legally permitted abortion must meet </w:t>
      </w:r>
      <w:r w:rsidR="00C66FE4" w:rsidRPr="003214E8">
        <w:rPr>
          <w:spacing w:val="-1"/>
          <w:sz w:val="24"/>
          <w:szCs w:val="24"/>
          <w:lang w:val="en-ID"/>
        </w:rPr>
        <w:t>a few</w:t>
      </w:r>
      <w:r w:rsidRPr="003214E8">
        <w:rPr>
          <w:spacing w:val="-1"/>
          <w:sz w:val="24"/>
          <w:szCs w:val="24"/>
          <w:lang w:val="en-ID"/>
        </w:rPr>
        <w:t xml:space="preserve"> strict conditions that must not be violated. Under the Criminal Code and specific regulations, abortions performed without following the prescribed procedures will still be considered illegal acts and can be subject to criminal penalties. With the regulation that permits abortion in emergency situations, the government seeks to strike a balance between protecting the life of the </w:t>
      </w:r>
      <w:proofErr w:type="spellStart"/>
      <w:r w:rsidRPr="003214E8">
        <w:rPr>
          <w:spacing w:val="-1"/>
          <w:sz w:val="24"/>
          <w:szCs w:val="24"/>
          <w:lang w:val="en-ID"/>
        </w:rPr>
        <w:t>fetus</w:t>
      </w:r>
      <w:proofErr w:type="spellEnd"/>
      <w:r w:rsidRPr="003214E8">
        <w:rPr>
          <w:spacing w:val="-1"/>
          <w:sz w:val="24"/>
          <w:szCs w:val="24"/>
          <w:lang w:val="en-ID"/>
        </w:rPr>
        <w:t xml:space="preserve"> and the rights of women over their own health, especially in situations that threaten their safety.</w:t>
      </w:r>
    </w:p>
    <w:p w14:paraId="3E37A856" w14:textId="77777777" w:rsidR="003214E8" w:rsidRPr="003214E8" w:rsidRDefault="003214E8" w:rsidP="003214E8">
      <w:pPr>
        <w:spacing w:line="276" w:lineRule="auto"/>
        <w:ind w:right="98" w:firstLine="567"/>
        <w:jc w:val="both"/>
        <w:rPr>
          <w:spacing w:val="-1"/>
          <w:sz w:val="24"/>
          <w:szCs w:val="24"/>
          <w:lang w:val="en-ID"/>
        </w:rPr>
      </w:pPr>
      <w:r w:rsidRPr="003214E8">
        <w:rPr>
          <w:spacing w:val="-1"/>
          <w:sz w:val="24"/>
          <w:szCs w:val="24"/>
          <w:lang w:val="en-ID"/>
        </w:rPr>
        <w:t xml:space="preserve">As a rule-of-law country that adheres to the principle of positive law, Indonesia regulates the issues of abortion and </w:t>
      </w:r>
      <w:proofErr w:type="spellStart"/>
      <w:r w:rsidRPr="003214E8">
        <w:rPr>
          <w:spacing w:val="-1"/>
          <w:sz w:val="24"/>
          <w:szCs w:val="24"/>
          <w:lang w:val="en-ID"/>
        </w:rPr>
        <w:t>fetal</w:t>
      </w:r>
      <w:proofErr w:type="spellEnd"/>
      <w:r w:rsidRPr="003214E8">
        <w:rPr>
          <w:spacing w:val="-1"/>
          <w:sz w:val="24"/>
          <w:szCs w:val="24"/>
          <w:lang w:val="en-ID"/>
        </w:rPr>
        <w:t xml:space="preserve"> termination in the Criminal Code (KUHP), specifically in Articles 346 to 349. The provisions in these articles explicitly state that both abortion and </w:t>
      </w:r>
      <w:proofErr w:type="spellStart"/>
      <w:r w:rsidRPr="003214E8">
        <w:rPr>
          <w:spacing w:val="-1"/>
          <w:sz w:val="24"/>
          <w:szCs w:val="24"/>
          <w:lang w:val="en-ID"/>
        </w:rPr>
        <w:t>fetal</w:t>
      </w:r>
      <w:proofErr w:type="spellEnd"/>
      <w:r w:rsidRPr="003214E8">
        <w:rPr>
          <w:spacing w:val="-1"/>
          <w:sz w:val="24"/>
          <w:szCs w:val="24"/>
          <w:lang w:val="en-ID"/>
        </w:rPr>
        <w:t xml:space="preserve"> termination are prohibited actions and will be subjected to criminal penalties if carried out. In this context, abortion is viewed as a serious criminal act, and penalties are imposed on those involved in its implementation. However, Law Number 17 of 2023 concerning Health seeks to harmonize these criminal provisions with the need to protect women. Although this law fundamentally prohibits abortion, there are exceptions provided for specific situations. In this case, the state must protect women who undergo abortion in medical emergencies, as well as in cases of pregnancies resulting from rape. Law Number 17 of 2023 opens the door for abortions performed in such contexts, indicating that the implementation of abortion is not solely based on penalties, but also on the protection of women's rights.</w:t>
      </w:r>
    </w:p>
    <w:p w14:paraId="7841BDA9" w14:textId="77777777" w:rsidR="003214E8" w:rsidRPr="003214E8" w:rsidRDefault="003214E8" w:rsidP="003214E8">
      <w:pPr>
        <w:spacing w:line="276" w:lineRule="auto"/>
        <w:ind w:right="98" w:firstLine="567"/>
        <w:jc w:val="both"/>
        <w:rPr>
          <w:spacing w:val="-1"/>
          <w:sz w:val="24"/>
          <w:szCs w:val="24"/>
          <w:lang w:val="en-ID"/>
        </w:rPr>
      </w:pPr>
      <w:r w:rsidRPr="003214E8">
        <w:rPr>
          <w:spacing w:val="-1"/>
          <w:sz w:val="24"/>
          <w:szCs w:val="24"/>
          <w:lang w:val="en-ID"/>
        </w:rPr>
        <w:t xml:space="preserve">Article 60 paragraph 2 of Law Number 17 of 2023 states that abortion can be performed under certain conditions, namely in medical emergencies and pregnancies resulting from rape. This provision reflects a more humane approach, </w:t>
      </w:r>
      <w:proofErr w:type="gramStart"/>
      <w:r w:rsidRPr="003214E8">
        <w:rPr>
          <w:spacing w:val="-1"/>
          <w:sz w:val="24"/>
          <w:szCs w:val="24"/>
          <w:lang w:val="en-ID"/>
        </w:rPr>
        <w:t>taking into account</w:t>
      </w:r>
      <w:proofErr w:type="gramEnd"/>
      <w:r w:rsidRPr="003214E8">
        <w:rPr>
          <w:spacing w:val="-1"/>
          <w:sz w:val="24"/>
          <w:szCs w:val="24"/>
          <w:lang w:val="en-ID"/>
        </w:rPr>
        <w:t xml:space="preserve"> the urgent need to protect women's health and situations related to sexual violence. Additionally, Article 62 of the law indicates that there will be more detailed government regulations that will govern the requirements for these exceptions, thus clarifying the boundaries and procedures that must be followed. The relevant government regulation, namely Government Regulation Number 61 of 2014 concerning Reproductive Health, further elaborates on the provisions for abortion for victims of rape. This regulation stipulates that women who are victims of rape have the right to undergo legal abortion, provided they meet the established criteria. This is an important step to ensure that women are not only protected from acts of violence but also have the right to make decisions about their bodies in very difficult and traumatic situations.</w:t>
      </w:r>
    </w:p>
    <w:p w14:paraId="0D15F51C" w14:textId="2EE11A77" w:rsidR="003214E8" w:rsidRPr="003214E8" w:rsidRDefault="003214E8" w:rsidP="003214E8">
      <w:pPr>
        <w:spacing w:line="276" w:lineRule="auto"/>
        <w:ind w:right="98" w:firstLine="567"/>
        <w:jc w:val="both"/>
        <w:rPr>
          <w:spacing w:val="-1"/>
          <w:sz w:val="24"/>
          <w:szCs w:val="24"/>
          <w:lang w:val="en-ID"/>
        </w:rPr>
      </w:pPr>
      <w:r w:rsidRPr="003214E8">
        <w:rPr>
          <w:spacing w:val="-1"/>
          <w:sz w:val="24"/>
          <w:szCs w:val="24"/>
          <w:lang w:val="en-ID"/>
        </w:rPr>
        <w:t xml:space="preserve">Debates surrounding the legalization of abortion in Indonesia involve a variety of different perspectives. Three main viewpoints can be identified in this context. The conservative view rejects abortion under any circumstances. Proponents of this view argue based on religious and philosophical reasons, emphasizing the sanctity of life. They believe that every life, including that of a </w:t>
      </w:r>
      <w:proofErr w:type="spellStart"/>
      <w:r w:rsidRPr="003214E8">
        <w:rPr>
          <w:spacing w:val="-1"/>
          <w:sz w:val="24"/>
          <w:szCs w:val="24"/>
          <w:lang w:val="en-ID"/>
        </w:rPr>
        <w:t>fetus</w:t>
      </w:r>
      <w:proofErr w:type="spellEnd"/>
      <w:r w:rsidRPr="003214E8">
        <w:rPr>
          <w:spacing w:val="-1"/>
          <w:sz w:val="24"/>
          <w:szCs w:val="24"/>
          <w:lang w:val="en-ID"/>
        </w:rPr>
        <w:t xml:space="preserve">, has the right to live, and abortion is considered an act that destroys innocent human life. Additionally, there are concerns that if abortion is permitted, </w:t>
      </w:r>
      <w:r w:rsidRPr="003214E8">
        <w:rPr>
          <w:spacing w:val="-1"/>
          <w:sz w:val="24"/>
          <w:szCs w:val="24"/>
          <w:lang w:val="en-ID"/>
        </w:rPr>
        <w:lastRenderedPageBreak/>
        <w:t>it could lead to broader social implications, such as the potential justification for the elimination of individuals deemed imperfect, such as disabled children or the elderly</w:t>
      </w:r>
      <w:r w:rsidR="00C66FE4">
        <w:rPr>
          <w:spacing w:val="-1"/>
          <w:sz w:val="24"/>
          <w:szCs w:val="24"/>
          <w:lang w:val="en-ID"/>
        </w:rPr>
        <w:t xml:space="preserve"> </w:t>
      </w:r>
      <w:r w:rsidR="00C66FE4">
        <w:rPr>
          <w:spacing w:val="-1"/>
          <w:sz w:val="24"/>
          <w:szCs w:val="24"/>
          <w:lang w:val="en-ID"/>
        </w:rPr>
        <w:fldChar w:fldCharType="begin" w:fldLock="1"/>
      </w:r>
      <w:r w:rsidR="00C66FE4">
        <w:rPr>
          <w:spacing w:val="-1"/>
          <w:sz w:val="24"/>
          <w:szCs w:val="24"/>
          <w:lang w:val="en-ID"/>
        </w:rPr>
        <w:instrText>ADDIN CSL_CITATION {"citationItems":[{"id":"ITEM-1","itemData":{"author":[{"dropping-particle":"","family":"Asmarawati","given":"Tina","non-dropping-particle":"","parse-names":false,"suffix":""}],"container-title":"Yogyakarta: Deepublish","id":"ITEM-1","issued":{"date-parts":[["2013"]]},"title":"Hukum dan abortus","type":"article-journal"},"uris":["http://www.mendeley.com/documents/?uuid=316b20b4-b584-4481-bb76-9adf4411471e"]}],"mendeley":{"formattedCitation":"(Asmarawati, 2013)","plainTextFormattedCitation":"(Asmarawati, 2013)","previouslyFormattedCitation":"(Asmarawati, 2013)"},"properties":{"noteIndex":0},"schema":"https://github.com/citation-style-language/schema/raw/master/csl-citation.json"}</w:instrText>
      </w:r>
      <w:r w:rsidR="00C66FE4">
        <w:rPr>
          <w:spacing w:val="-1"/>
          <w:sz w:val="24"/>
          <w:szCs w:val="24"/>
          <w:lang w:val="en-ID"/>
        </w:rPr>
        <w:fldChar w:fldCharType="separate"/>
      </w:r>
      <w:r w:rsidR="00C66FE4" w:rsidRPr="00C66FE4">
        <w:rPr>
          <w:noProof/>
          <w:spacing w:val="-1"/>
          <w:sz w:val="24"/>
          <w:szCs w:val="24"/>
          <w:lang w:val="en-ID"/>
        </w:rPr>
        <w:t>(Asmarawati, 2013)</w:t>
      </w:r>
      <w:r w:rsidR="00C66FE4">
        <w:rPr>
          <w:spacing w:val="-1"/>
          <w:sz w:val="24"/>
          <w:szCs w:val="24"/>
          <w:lang w:val="en-ID"/>
        </w:rPr>
        <w:fldChar w:fldCharType="end"/>
      </w:r>
    </w:p>
    <w:p w14:paraId="1E68D844" w14:textId="77777777" w:rsidR="003214E8" w:rsidRPr="003214E8" w:rsidRDefault="003214E8" w:rsidP="003214E8">
      <w:pPr>
        <w:spacing w:line="276" w:lineRule="auto"/>
        <w:ind w:right="98" w:firstLine="567"/>
        <w:jc w:val="both"/>
        <w:rPr>
          <w:spacing w:val="-1"/>
          <w:sz w:val="24"/>
          <w:szCs w:val="24"/>
          <w:lang w:val="en-ID"/>
        </w:rPr>
      </w:pPr>
      <w:r w:rsidRPr="003214E8">
        <w:rPr>
          <w:spacing w:val="-1"/>
          <w:sz w:val="24"/>
          <w:szCs w:val="24"/>
          <w:lang w:val="en-ID"/>
        </w:rPr>
        <w:t xml:space="preserve">The liberal perspective views abortion as an action that is permissible under certain conditions. From this viewpoint, abortion is not only seen as a moral right but also as a justified choice based on several considerations, such as the physical and mental health of the woman, the quality of the </w:t>
      </w:r>
      <w:proofErr w:type="spellStart"/>
      <w:r w:rsidRPr="003214E8">
        <w:rPr>
          <w:spacing w:val="-1"/>
          <w:sz w:val="24"/>
          <w:szCs w:val="24"/>
          <w:lang w:val="en-ID"/>
        </w:rPr>
        <w:t>fetus</w:t>
      </w:r>
      <w:proofErr w:type="spellEnd"/>
      <w:r w:rsidRPr="003214E8">
        <w:rPr>
          <w:spacing w:val="-1"/>
          <w:sz w:val="24"/>
          <w:szCs w:val="24"/>
          <w:lang w:val="en-ID"/>
        </w:rPr>
        <w:t>, and the woman's right to control her own body. Advocates of this perspective argue that the decision to undergo an abortion should be given to women, especially when their health is at risk or when the pregnancy results from rape, which can lead to profound psychological trauma.</w:t>
      </w:r>
    </w:p>
    <w:p w14:paraId="373D58CF" w14:textId="77777777" w:rsidR="003214E8" w:rsidRPr="003214E8" w:rsidRDefault="003214E8" w:rsidP="003214E8">
      <w:pPr>
        <w:spacing w:line="276" w:lineRule="auto"/>
        <w:ind w:right="98" w:firstLine="567"/>
        <w:jc w:val="both"/>
        <w:rPr>
          <w:spacing w:val="-1"/>
          <w:sz w:val="24"/>
          <w:szCs w:val="24"/>
          <w:lang w:val="en-ID"/>
        </w:rPr>
      </w:pPr>
      <w:r w:rsidRPr="003214E8">
        <w:rPr>
          <w:spacing w:val="-1"/>
          <w:sz w:val="24"/>
          <w:szCs w:val="24"/>
          <w:lang w:val="en-ID"/>
        </w:rPr>
        <w:t xml:space="preserve">The moderate perspective takes a middle ground in this debate. Supporters of this view acknowledge that there is moral legitimacy to the act of abortion, but they also do not overlook the suffering and heavy feelings experienced by mothers regarding the </w:t>
      </w:r>
      <w:proofErr w:type="spellStart"/>
      <w:r w:rsidRPr="003214E8">
        <w:rPr>
          <w:spacing w:val="-1"/>
          <w:sz w:val="24"/>
          <w:szCs w:val="24"/>
          <w:lang w:val="en-ID"/>
        </w:rPr>
        <w:t>fetus</w:t>
      </w:r>
      <w:proofErr w:type="spellEnd"/>
      <w:r w:rsidRPr="003214E8">
        <w:rPr>
          <w:spacing w:val="-1"/>
          <w:sz w:val="24"/>
          <w:szCs w:val="24"/>
          <w:lang w:val="en-ID"/>
        </w:rPr>
        <w:t xml:space="preserve">. This perspective reflects the understanding that both the </w:t>
      </w:r>
      <w:proofErr w:type="spellStart"/>
      <w:r w:rsidRPr="003214E8">
        <w:rPr>
          <w:spacing w:val="-1"/>
          <w:sz w:val="24"/>
          <w:szCs w:val="24"/>
          <w:lang w:val="en-ID"/>
        </w:rPr>
        <w:t>fetus</w:t>
      </w:r>
      <w:proofErr w:type="spellEnd"/>
      <w:r w:rsidRPr="003214E8">
        <w:rPr>
          <w:spacing w:val="-1"/>
          <w:sz w:val="24"/>
          <w:szCs w:val="24"/>
          <w:lang w:val="en-ID"/>
        </w:rPr>
        <w:t xml:space="preserve"> and the woman have rights that need to be respected. In situations where conflicts between these rights arise, moderate supporters argue that decisions should be made thoughtfully, considering the emotional and psychological impacts that may arise for the woman.</w:t>
      </w:r>
    </w:p>
    <w:p w14:paraId="4784C834" w14:textId="4D54270B" w:rsidR="003214E8" w:rsidRPr="003214E8" w:rsidRDefault="003214E8" w:rsidP="003214E8">
      <w:pPr>
        <w:spacing w:line="276" w:lineRule="auto"/>
        <w:ind w:right="98" w:firstLine="567"/>
        <w:jc w:val="both"/>
        <w:rPr>
          <w:spacing w:val="-1"/>
          <w:sz w:val="24"/>
          <w:szCs w:val="24"/>
          <w:lang w:val="en-ID"/>
        </w:rPr>
      </w:pPr>
      <w:r w:rsidRPr="003214E8">
        <w:rPr>
          <w:spacing w:val="-1"/>
          <w:sz w:val="24"/>
          <w:szCs w:val="24"/>
          <w:lang w:val="en-ID"/>
        </w:rPr>
        <w:t>In law, the gap between existing regulations and social realities presents a significant dilemma. Many rape victims face serious challenges in accessing legal abortion services. Although laws such as Law Number 17 of 2023 provide room for abortion in certain situations, the reality is that there are still many barriers preventing them from accessing these services. For instance, many women may lack sufficient information about their rights, or the procedures required to obtain a legal abortion</w:t>
      </w:r>
      <w:r w:rsidR="00C66FE4">
        <w:rPr>
          <w:spacing w:val="-1"/>
          <w:sz w:val="24"/>
          <w:szCs w:val="24"/>
          <w:lang w:val="en-ID"/>
        </w:rPr>
        <w:t xml:space="preserve"> </w:t>
      </w:r>
      <w:r w:rsidR="00C66FE4">
        <w:rPr>
          <w:spacing w:val="-1"/>
          <w:sz w:val="24"/>
          <w:szCs w:val="24"/>
          <w:lang w:val="en-ID"/>
        </w:rPr>
        <w:fldChar w:fldCharType="begin" w:fldLock="1"/>
      </w:r>
      <w:r w:rsidR="00C66FE4">
        <w:rPr>
          <w:spacing w:val="-1"/>
          <w:sz w:val="24"/>
          <w:szCs w:val="24"/>
          <w:lang w:val="en-ID"/>
        </w:rPr>
        <w:instrText>ADDIN CSL_CITATION {"citationItems":[{"id":"ITEM-1","itemData":{"author":[{"dropping-particle":"","family":"Maryanti","given":"Fransiska","non-dropping-particle":"","parse-names":false,"suffix":""}],"container-title":"Universitas Indonesia, Jakarta","id":"ITEM-1","issued":{"date-parts":[["0"]]},"title":"Lembar Fakta: Aborsi dalam Perspektif Agama dan HAM","type":"article-journal"},"uris":["http://www.mendeley.com/documents/?uuid=fc3b94ea-0956-4423-8fa4-006caf36529a"]}],"mendeley":{"formattedCitation":"(Maryanti, n.d.)","plainTextFormattedCitation":"(Maryanti, n.d.)","previouslyFormattedCitation":"(Maryanti, n.d.)"},"properties":{"noteIndex":0},"schema":"https://github.com/citation-style-language/schema/raw/master/csl-citation.json"}</w:instrText>
      </w:r>
      <w:r w:rsidR="00C66FE4">
        <w:rPr>
          <w:spacing w:val="-1"/>
          <w:sz w:val="24"/>
          <w:szCs w:val="24"/>
          <w:lang w:val="en-ID"/>
        </w:rPr>
        <w:fldChar w:fldCharType="separate"/>
      </w:r>
      <w:r w:rsidR="00C66FE4" w:rsidRPr="00C66FE4">
        <w:rPr>
          <w:noProof/>
          <w:spacing w:val="-1"/>
          <w:sz w:val="24"/>
          <w:szCs w:val="24"/>
          <w:lang w:val="en-ID"/>
        </w:rPr>
        <w:t>(Maryanti, n.d.)</w:t>
      </w:r>
      <w:r w:rsidR="00C66FE4">
        <w:rPr>
          <w:spacing w:val="-1"/>
          <w:sz w:val="24"/>
          <w:szCs w:val="24"/>
          <w:lang w:val="en-ID"/>
        </w:rPr>
        <w:fldChar w:fldCharType="end"/>
      </w:r>
      <w:r w:rsidRPr="003214E8">
        <w:rPr>
          <w:spacing w:val="-1"/>
          <w:sz w:val="24"/>
          <w:szCs w:val="24"/>
          <w:lang w:val="en-ID"/>
        </w:rPr>
        <w:t>.</w:t>
      </w:r>
      <w:r w:rsidR="00C66FE4" w:rsidRPr="003214E8">
        <w:rPr>
          <w:spacing w:val="-1"/>
          <w:sz w:val="24"/>
          <w:szCs w:val="24"/>
          <w:lang w:val="en-ID"/>
        </w:rPr>
        <w:t xml:space="preserve"> </w:t>
      </w:r>
      <w:r w:rsidRPr="003214E8">
        <w:rPr>
          <w:spacing w:val="-1"/>
          <w:sz w:val="24"/>
          <w:szCs w:val="24"/>
          <w:lang w:val="en-ID"/>
        </w:rPr>
        <w:t>Social stigma also plays a significant role in making it difficult for women who are victims of rape to access abortion services. In many cases, women who are victims of sexual violence often face stigma and negative judgment from society</w:t>
      </w:r>
      <w:r w:rsidR="00C66FE4">
        <w:rPr>
          <w:spacing w:val="-1"/>
          <w:sz w:val="24"/>
          <w:szCs w:val="24"/>
          <w:lang w:val="en-ID"/>
        </w:rPr>
        <w:t xml:space="preserve"> </w:t>
      </w:r>
      <w:r w:rsidR="00C66FE4">
        <w:rPr>
          <w:spacing w:val="-1"/>
          <w:sz w:val="24"/>
          <w:szCs w:val="24"/>
          <w:lang w:val="en-ID"/>
        </w:rPr>
        <w:fldChar w:fldCharType="begin" w:fldLock="1"/>
      </w:r>
      <w:r w:rsidR="00EF276A">
        <w:rPr>
          <w:spacing w:val="-1"/>
          <w:sz w:val="24"/>
          <w:szCs w:val="24"/>
          <w:lang w:val="en-ID"/>
        </w:rPr>
        <w:instrText>ADDIN CSL_CITATION {"citationItems":[{"id":"ITEM-1","itemData":{"author":[{"dropping-particle":"","family":"Chandra","given":"Lilien Eka","non-dropping-particle":"","parse-names":false,"suffix":""}],"id":"ITEM-1","issued":{"date-parts":[["2006"]]},"publisher":"Lifestyle","title":"Tanpa Indikasi Medis Ibu, Aborsi sama dengan Kriminal","type":"article"},"uris":["http://www.mendeley.com/documents/?uuid=099b3dc1-5f01-4b54-9c1c-461c8ec5decc"]}],"mendeley":{"formattedCitation":"(Chandra, 2006)","plainTextFormattedCitation":"(Chandra, 2006)","previouslyFormattedCitation":"(Chandra, 2006)"},"properties":{"noteIndex":0},"schema":"https://github.com/citation-style-language/schema/raw/master/csl-citation.json"}</w:instrText>
      </w:r>
      <w:r w:rsidR="00C66FE4">
        <w:rPr>
          <w:spacing w:val="-1"/>
          <w:sz w:val="24"/>
          <w:szCs w:val="24"/>
          <w:lang w:val="en-ID"/>
        </w:rPr>
        <w:fldChar w:fldCharType="separate"/>
      </w:r>
      <w:r w:rsidR="00C66FE4" w:rsidRPr="00C66FE4">
        <w:rPr>
          <w:noProof/>
          <w:spacing w:val="-1"/>
          <w:sz w:val="24"/>
          <w:szCs w:val="24"/>
          <w:lang w:val="en-ID"/>
        </w:rPr>
        <w:t>(Chandra, 2006)</w:t>
      </w:r>
      <w:r w:rsidR="00C66FE4">
        <w:rPr>
          <w:spacing w:val="-1"/>
          <w:sz w:val="24"/>
          <w:szCs w:val="24"/>
          <w:lang w:val="en-ID"/>
        </w:rPr>
        <w:fldChar w:fldCharType="end"/>
      </w:r>
      <w:r w:rsidR="00C66FE4">
        <w:rPr>
          <w:spacing w:val="-1"/>
          <w:sz w:val="24"/>
          <w:szCs w:val="24"/>
          <w:lang w:val="en-ID"/>
        </w:rPr>
        <w:t xml:space="preserve">. </w:t>
      </w:r>
      <w:r w:rsidRPr="003214E8">
        <w:rPr>
          <w:spacing w:val="-1"/>
          <w:sz w:val="24"/>
          <w:szCs w:val="24"/>
          <w:lang w:val="en-ID"/>
        </w:rPr>
        <w:t xml:space="preserve">This can make them feel pressured and isolated, as well as hinder them from seeking medical assistance or legal support. As a result, many are forced to take shortcuts or undergo illegal abortions, which inevitably carry serious health risks. </w:t>
      </w:r>
    </w:p>
    <w:p w14:paraId="4C0145E9" w14:textId="77777777" w:rsidR="003214E8" w:rsidRPr="003214E8" w:rsidRDefault="003214E8" w:rsidP="003214E8">
      <w:pPr>
        <w:spacing w:line="276" w:lineRule="auto"/>
        <w:ind w:right="98" w:firstLine="567"/>
        <w:jc w:val="both"/>
        <w:rPr>
          <w:spacing w:val="-1"/>
          <w:sz w:val="24"/>
          <w:szCs w:val="24"/>
          <w:lang w:val="en-ID"/>
        </w:rPr>
      </w:pPr>
      <w:r w:rsidRPr="003214E8">
        <w:rPr>
          <w:spacing w:val="-1"/>
          <w:sz w:val="24"/>
          <w:szCs w:val="24"/>
          <w:lang w:val="en-ID"/>
        </w:rPr>
        <w:t xml:space="preserve">Despite the legal framework that supports abortion in certain circumstances, the challenges faced by women, especially victims of rape, indicate that the existing laws are still not entirely fair and accessible. There is an urgent need for changes in the implementation of the law as well as public education so that women can obtain their rights in a safe and guaranteed manner. This legal dilemma creates complex challenges, where legal protection for the </w:t>
      </w:r>
      <w:proofErr w:type="spellStart"/>
      <w:r w:rsidRPr="003214E8">
        <w:rPr>
          <w:spacing w:val="-1"/>
          <w:sz w:val="24"/>
          <w:szCs w:val="24"/>
          <w:lang w:val="en-ID"/>
        </w:rPr>
        <w:t>fetus</w:t>
      </w:r>
      <w:proofErr w:type="spellEnd"/>
      <w:r w:rsidRPr="003214E8">
        <w:rPr>
          <w:spacing w:val="-1"/>
          <w:sz w:val="24"/>
          <w:szCs w:val="24"/>
          <w:lang w:val="en-ID"/>
        </w:rPr>
        <w:t xml:space="preserve"> and women's rights must be balanced and understood within a broader context.</w:t>
      </w:r>
    </w:p>
    <w:p w14:paraId="7CAB82B7" w14:textId="77777777" w:rsidR="006B34E5" w:rsidRPr="003214E8" w:rsidRDefault="006B34E5" w:rsidP="00471F60">
      <w:pPr>
        <w:spacing w:line="276" w:lineRule="auto"/>
        <w:ind w:right="98"/>
        <w:jc w:val="both"/>
        <w:rPr>
          <w:sz w:val="24"/>
          <w:szCs w:val="24"/>
          <w:lang w:val="en-ID"/>
        </w:rPr>
      </w:pPr>
    </w:p>
    <w:p w14:paraId="07D9FB2F" w14:textId="1FC7F14E" w:rsidR="00A11FF4" w:rsidRDefault="00AA7648" w:rsidP="00471F60">
      <w:pPr>
        <w:pStyle w:val="BodyText"/>
        <w:spacing w:line="276" w:lineRule="auto"/>
        <w:ind w:right="98" w:firstLine="0"/>
        <w:rPr>
          <w:b/>
          <w:sz w:val="24"/>
          <w:szCs w:val="24"/>
        </w:rPr>
      </w:pPr>
      <w:r w:rsidRPr="00AF1EDC">
        <w:rPr>
          <w:b/>
          <w:sz w:val="24"/>
          <w:szCs w:val="24"/>
        </w:rPr>
        <w:t>METHOD</w:t>
      </w:r>
    </w:p>
    <w:p w14:paraId="43594097" w14:textId="77777777" w:rsidR="003214E8" w:rsidRPr="003214E8" w:rsidRDefault="003214E8" w:rsidP="003214E8">
      <w:pPr>
        <w:pStyle w:val="BodyText"/>
        <w:spacing w:line="276" w:lineRule="auto"/>
        <w:ind w:right="98" w:firstLine="567"/>
        <w:rPr>
          <w:sz w:val="24"/>
          <w:szCs w:val="24"/>
          <w:lang w:val="en-ID"/>
        </w:rPr>
      </w:pPr>
      <w:r w:rsidRPr="003214E8">
        <w:rPr>
          <w:sz w:val="24"/>
          <w:szCs w:val="24"/>
          <w:lang w:val="en-ID"/>
        </w:rPr>
        <w:t xml:space="preserve">The methodology of normative legal research is an approach used in legal studies to </w:t>
      </w:r>
      <w:proofErr w:type="spellStart"/>
      <w:r w:rsidRPr="003214E8">
        <w:rPr>
          <w:sz w:val="24"/>
          <w:szCs w:val="24"/>
          <w:lang w:val="en-ID"/>
        </w:rPr>
        <w:t>analyze</w:t>
      </w:r>
      <w:proofErr w:type="spellEnd"/>
      <w:r w:rsidRPr="003214E8">
        <w:rPr>
          <w:sz w:val="24"/>
          <w:szCs w:val="24"/>
          <w:lang w:val="en-ID"/>
        </w:rPr>
        <w:t xml:space="preserve"> and evaluate existing legal norms. This research aims to explore and understand relevant legislation, as well as to explain its implications and consequences in legal practice. In this approach, researchers will identify and </w:t>
      </w:r>
      <w:proofErr w:type="spellStart"/>
      <w:r w:rsidRPr="003214E8">
        <w:rPr>
          <w:sz w:val="24"/>
          <w:szCs w:val="24"/>
          <w:lang w:val="en-ID"/>
        </w:rPr>
        <w:t>analyze</w:t>
      </w:r>
      <w:proofErr w:type="spellEnd"/>
      <w:r w:rsidRPr="003214E8">
        <w:rPr>
          <w:sz w:val="24"/>
          <w:szCs w:val="24"/>
          <w:lang w:val="en-ID"/>
        </w:rPr>
        <w:t xml:space="preserve"> various legal sources, such as laws, government regulations, and legal doctrines, and examine how these norms are applied within a broader context. This research also includes reviewing court decisions and legal literature to evaluate the consistency and sustainability of applicable norms, as well as to understand how the law functions in society.</w:t>
      </w:r>
    </w:p>
    <w:p w14:paraId="520FB141" w14:textId="293FBD7A" w:rsidR="003214E8" w:rsidRPr="003214E8" w:rsidRDefault="003214E8" w:rsidP="003214E8">
      <w:pPr>
        <w:pStyle w:val="BodyText"/>
        <w:spacing w:line="276" w:lineRule="auto"/>
        <w:ind w:right="98" w:firstLine="567"/>
        <w:rPr>
          <w:sz w:val="24"/>
          <w:szCs w:val="24"/>
          <w:lang w:val="en-ID"/>
        </w:rPr>
      </w:pPr>
      <w:r w:rsidRPr="003214E8">
        <w:rPr>
          <w:sz w:val="24"/>
          <w:szCs w:val="24"/>
          <w:lang w:val="en-ID"/>
        </w:rPr>
        <w:lastRenderedPageBreak/>
        <w:t>In addition to the legislative approach, normative legal research also involves a conceptual approach. This approach focuses on the understanding and analysis of the legal concepts underlying existing regulations and policies. In this study, researchers will explore the meanings, definitions, and boundaries of various legal concepts, as well as how these concepts interact with one another. By employing a conceptual approach, researchers can identify ambiguities or uncertainties within legal norms and provide recommendations for the improvement or refinement of existing regulations. This approach also enables researchers to develop a broader theoretical framework that can help in understanding the dynamics of law and justice in society and contribute to the development of law that is more responsive to the needs of the community.</w:t>
      </w:r>
    </w:p>
    <w:p w14:paraId="76823BFD" w14:textId="77777777" w:rsidR="00377069" w:rsidRPr="003214E8" w:rsidRDefault="00377069" w:rsidP="00471F60">
      <w:pPr>
        <w:pStyle w:val="BodyText"/>
        <w:spacing w:line="276" w:lineRule="auto"/>
        <w:ind w:right="98" w:firstLine="0"/>
        <w:rPr>
          <w:b/>
          <w:sz w:val="24"/>
          <w:szCs w:val="24"/>
          <w:lang w:val="en-ID"/>
        </w:rPr>
      </w:pPr>
    </w:p>
    <w:p w14:paraId="356ED5A1" w14:textId="05CF2319" w:rsidR="00D60B6C" w:rsidRDefault="00AA7648" w:rsidP="00471F60">
      <w:pPr>
        <w:pStyle w:val="BodyText"/>
        <w:spacing w:line="276" w:lineRule="auto"/>
        <w:ind w:right="98" w:firstLine="0"/>
        <w:rPr>
          <w:b/>
          <w:sz w:val="24"/>
          <w:szCs w:val="24"/>
        </w:rPr>
      </w:pPr>
      <w:r w:rsidRPr="00AF1EDC">
        <w:rPr>
          <w:b/>
          <w:sz w:val="24"/>
          <w:szCs w:val="24"/>
        </w:rPr>
        <w:t>RESULTS AND DISCUSSION</w:t>
      </w:r>
    </w:p>
    <w:p w14:paraId="3E0C96FD" w14:textId="77777777" w:rsidR="003214E8" w:rsidRPr="003214E8" w:rsidRDefault="003214E8" w:rsidP="00E56BE0">
      <w:pPr>
        <w:pStyle w:val="BodyText"/>
        <w:tabs>
          <w:tab w:val="left" w:pos="5250"/>
        </w:tabs>
        <w:spacing w:line="276" w:lineRule="auto"/>
        <w:ind w:right="98" w:firstLine="0"/>
        <w:rPr>
          <w:rFonts w:eastAsia="Times New Roman"/>
          <w:b/>
          <w:bCs/>
          <w:color w:val="0D0D0D"/>
          <w:sz w:val="24"/>
          <w:szCs w:val="24"/>
          <w:lang w:val="en-ID"/>
        </w:rPr>
      </w:pPr>
      <w:r w:rsidRPr="003214E8">
        <w:rPr>
          <w:rFonts w:eastAsia="Times New Roman"/>
          <w:b/>
          <w:bCs/>
          <w:color w:val="0D0D0D"/>
          <w:sz w:val="24"/>
          <w:szCs w:val="24"/>
          <w:lang w:val="en-ID"/>
        </w:rPr>
        <w:t>Legal Regulations Governing Abortion in Cases of Rape and Medical Emergencies</w:t>
      </w:r>
    </w:p>
    <w:p w14:paraId="07C4B8CC" w14:textId="460AE9A1" w:rsidR="003214E8" w:rsidRDefault="003214E8" w:rsidP="00E56BE0">
      <w:pPr>
        <w:pStyle w:val="BodyText"/>
        <w:tabs>
          <w:tab w:val="left" w:pos="0"/>
          <w:tab w:val="left" w:pos="426"/>
        </w:tabs>
        <w:spacing w:line="276" w:lineRule="auto"/>
        <w:ind w:right="98" w:firstLine="0"/>
        <w:rPr>
          <w:rFonts w:eastAsia="Times New Roman"/>
          <w:color w:val="0D0D0D"/>
          <w:sz w:val="24"/>
          <w:szCs w:val="24"/>
          <w:lang w:val="en-ID"/>
        </w:rPr>
      </w:pPr>
      <w:r>
        <w:rPr>
          <w:rFonts w:eastAsia="Times New Roman"/>
          <w:color w:val="0D0D0D"/>
          <w:sz w:val="24"/>
          <w:szCs w:val="24"/>
          <w:lang w:val="en-ID"/>
        </w:rPr>
        <w:tab/>
      </w:r>
      <w:r w:rsidRPr="003214E8">
        <w:rPr>
          <w:rFonts w:eastAsia="Times New Roman"/>
          <w:color w:val="0D0D0D"/>
          <w:sz w:val="24"/>
          <w:szCs w:val="24"/>
          <w:lang w:val="en-ID"/>
        </w:rPr>
        <w:t xml:space="preserve">Abortion, or termination of pregnancy, is the process by which a </w:t>
      </w:r>
      <w:proofErr w:type="spellStart"/>
      <w:r w:rsidRPr="003214E8">
        <w:rPr>
          <w:rFonts w:eastAsia="Times New Roman"/>
          <w:color w:val="0D0D0D"/>
          <w:sz w:val="24"/>
          <w:szCs w:val="24"/>
          <w:lang w:val="en-ID"/>
        </w:rPr>
        <w:t>fetus</w:t>
      </w:r>
      <w:proofErr w:type="spellEnd"/>
      <w:r w:rsidRPr="003214E8">
        <w:rPr>
          <w:rFonts w:eastAsia="Times New Roman"/>
          <w:color w:val="0D0D0D"/>
          <w:sz w:val="24"/>
          <w:szCs w:val="24"/>
          <w:lang w:val="en-ID"/>
        </w:rPr>
        <w:t xml:space="preserve"> is expelled from the mother's womb prematurely and before it can survive independently outside the womb. Medically, abortion is defined as the ending of a pregnancy before the </w:t>
      </w:r>
      <w:proofErr w:type="spellStart"/>
      <w:r w:rsidRPr="003214E8">
        <w:rPr>
          <w:rFonts w:eastAsia="Times New Roman"/>
          <w:color w:val="0D0D0D"/>
          <w:sz w:val="24"/>
          <w:szCs w:val="24"/>
          <w:lang w:val="en-ID"/>
        </w:rPr>
        <w:t>fetus</w:t>
      </w:r>
      <w:proofErr w:type="spellEnd"/>
      <w:r w:rsidRPr="003214E8">
        <w:rPr>
          <w:rFonts w:eastAsia="Times New Roman"/>
          <w:color w:val="0D0D0D"/>
          <w:sz w:val="24"/>
          <w:szCs w:val="24"/>
          <w:lang w:val="en-ID"/>
        </w:rPr>
        <w:t xml:space="preserve"> reaches 20 weeks of age or weighs less than 500 grams. More specifically, abortion refers to the event in which a pregnancy stops after fertilization occurs, but before the </w:t>
      </w:r>
      <w:proofErr w:type="spellStart"/>
      <w:r w:rsidRPr="003214E8">
        <w:rPr>
          <w:rFonts w:eastAsia="Times New Roman"/>
          <w:color w:val="0D0D0D"/>
          <w:sz w:val="24"/>
          <w:szCs w:val="24"/>
          <w:lang w:val="en-ID"/>
        </w:rPr>
        <w:t>fetus</w:t>
      </w:r>
      <w:proofErr w:type="spellEnd"/>
      <w:r w:rsidRPr="003214E8">
        <w:rPr>
          <w:rFonts w:eastAsia="Times New Roman"/>
          <w:color w:val="0D0D0D"/>
          <w:sz w:val="24"/>
          <w:szCs w:val="24"/>
          <w:lang w:val="en-ID"/>
        </w:rPr>
        <w:t xml:space="preserve"> reaches viability, which is defined as the gestational age of 28 weeks. According to the World Health Organization (WHO), viability is determined when the gestational age reaches 22 weeks or more and the </w:t>
      </w:r>
      <w:proofErr w:type="spellStart"/>
      <w:r w:rsidRPr="003214E8">
        <w:rPr>
          <w:rFonts w:eastAsia="Times New Roman"/>
          <w:color w:val="0D0D0D"/>
          <w:sz w:val="24"/>
          <w:szCs w:val="24"/>
          <w:lang w:val="en-ID"/>
        </w:rPr>
        <w:t>fetus</w:t>
      </w:r>
      <w:proofErr w:type="spellEnd"/>
      <w:r w:rsidRPr="003214E8">
        <w:rPr>
          <w:rFonts w:eastAsia="Times New Roman"/>
          <w:color w:val="0D0D0D"/>
          <w:sz w:val="24"/>
          <w:szCs w:val="24"/>
          <w:lang w:val="en-ID"/>
        </w:rPr>
        <w:t xml:space="preserve"> weighs at least 500 grams.</w:t>
      </w:r>
      <w:sdt>
        <w:sdtPr>
          <w:rPr>
            <w:rFonts w:eastAsia="Times New Roman"/>
            <w:color w:val="0D0D0D"/>
            <w:sz w:val="24"/>
            <w:szCs w:val="24"/>
            <w:lang w:val="en-ID"/>
          </w:rPr>
          <w:id w:val="-964421962"/>
          <w:citation/>
        </w:sdtPr>
        <w:sdtContent>
          <w:r w:rsidRPr="003214E8">
            <w:rPr>
              <w:rFonts w:eastAsia="Times New Roman"/>
              <w:color w:val="0D0D0D"/>
              <w:sz w:val="24"/>
              <w:szCs w:val="24"/>
              <w:lang w:val="en-ID"/>
            </w:rPr>
            <w:fldChar w:fldCharType="begin"/>
          </w:r>
          <w:r w:rsidRPr="003214E8">
            <w:rPr>
              <w:rFonts w:eastAsia="Times New Roman"/>
              <w:color w:val="0D0D0D"/>
              <w:sz w:val="24"/>
              <w:szCs w:val="24"/>
              <w:lang w:val="en-GB"/>
            </w:rPr>
            <w:instrText xml:space="preserve"> CITATION Loe03 \l 2057 </w:instrText>
          </w:r>
          <w:r w:rsidRPr="003214E8">
            <w:rPr>
              <w:rFonts w:eastAsia="Times New Roman"/>
              <w:color w:val="0D0D0D"/>
              <w:sz w:val="24"/>
              <w:szCs w:val="24"/>
              <w:lang w:val="en-ID"/>
            </w:rPr>
            <w:fldChar w:fldCharType="separate"/>
          </w:r>
          <w:r w:rsidRPr="003214E8">
            <w:rPr>
              <w:rFonts w:eastAsia="Times New Roman"/>
              <w:color w:val="0D0D0D"/>
              <w:sz w:val="24"/>
              <w:szCs w:val="24"/>
              <w:lang w:val="en-GB"/>
            </w:rPr>
            <w:t xml:space="preserve"> [9]</w:t>
          </w:r>
          <w:r w:rsidRPr="003214E8">
            <w:rPr>
              <w:rFonts w:eastAsia="Times New Roman"/>
              <w:color w:val="0D0D0D"/>
              <w:sz w:val="24"/>
              <w:szCs w:val="24"/>
            </w:rPr>
            <w:fldChar w:fldCharType="end"/>
          </w:r>
        </w:sdtContent>
      </w:sdt>
      <w:r w:rsidRPr="003214E8">
        <w:rPr>
          <w:rFonts w:eastAsia="Times New Roman"/>
          <w:color w:val="0D0D0D"/>
          <w:sz w:val="24"/>
          <w:szCs w:val="24"/>
          <w:lang w:val="en-ID"/>
        </w:rPr>
        <w:t xml:space="preserve"> Abortion is divided into two major categories: spontaneous and induced. Spontaneous abortion is a natural process where a pregnancy ends without medical intervention, while induced abortion refers to actions taken deliberately to terminate a pregnancy</w:t>
      </w:r>
      <w:r w:rsidR="00EF276A">
        <w:rPr>
          <w:rFonts w:eastAsia="Times New Roman"/>
          <w:color w:val="0D0D0D"/>
          <w:sz w:val="24"/>
          <w:szCs w:val="24"/>
          <w:lang w:val="en-ID"/>
        </w:rPr>
        <w:t xml:space="preserve"> </w:t>
      </w:r>
      <w:r w:rsidR="00EF276A">
        <w:rPr>
          <w:rFonts w:eastAsia="Times New Roman"/>
          <w:color w:val="0D0D0D"/>
          <w:sz w:val="24"/>
          <w:szCs w:val="24"/>
          <w:lang w:val="en-ID"/>
        </w:rPr>
        <w:fldChar w:fldCharType="begin" w:fldLock="1"/>
      </w:r>
      <w:r w:rsidR="00EF276A">
        <w:rPr>
          <w:rFonts w:eastAsia="Times New Roman"/>
          <w:color w:val="0D0D0D"/>
          <w:sz w:val="24"/>
          <w:szCs w:val="24"/>
          <w:lang w:val="en-ID"/>
        </w:rPr>
        <w:instrText>ADDIN CSL_CITATION {"citationItems":[{"id":"ITEM-1","itemData":{"ISBN":"979924319X","author":[{"dropping-particle":"","family":"Ekotama","given":"Suryono","non-dropping-particle":"","parse-names":false,"suffix":""}],"id":"ITEM-1","issued":{"date-parts":[["2001"]]},"publisher":"Universitas Atma Jaya Yogyakarta","title":"Abortus provokatus bagi korban perkosaan: perspektif viktimologi kriminologi dan hukum pidana","type":"book"},"uris":["http://www.mendeley.com/documents/?uuid=79a233fe-1cf8-4dac-9bcd-0916572a4e2d"]}],"mendeley":{"formattedCitation":"(Ekotama, 2001)","plainTextFormattedCitation":"(Ekotama, 2001)","previouslyFormattedCitation":"(Ekotama, 2001)"},"properties":{"noteIndex":0},"schema":"https://github.com/citation-style-language/schema/raw/master/csl-citation.json"}</w:instrText>
      </w:r>
      <w:r w:rsidR="00EF276A">
        <w:rPr>
          <w:rFonts w:eastAsia="Times New Roman"/>
          <w:color w:val="0D0D0D"/>
          <w:sz w:val="24"/>
          <w:szCs w:val="24"/>
          <w:lang w:val="en-ID"/>
        </w:rPr>
        <w:fldChar w:fldCharType="separate"/>
      </w:r>
      <w:r w:rsidR="00EF276A" w:rsidRPr="00EF276A">
        <w:rPr>
          <w:rFonts w:eastAsia="Times New Roman"/>
          <w:noProof/>
          <w:color w:val="0D0D0D"/>
          <w:sz w:val="24"/>
          <w:szCs w:val="24"/>
          <w:lang w:val="en-ID"/>
        </w:rPr>
        <w:t>(Ekotama, 2001)</w:t>
      </w:r>
      <w:r w:rsidR="00EF276A">
        <w:rPr>
          <w:rFonts w:eastAsia="Times New Roman"/>
          <w:color w:val="0D0D0D"/>
          <w:sz w:val="24"/>
          <w:szCs w:val="24"/>
          <w:lang w:val="en-ID"/>
        </w:rPr>
        <w:fldChar w:fldCharType="end"/>
      </w:r>
      <w:r w:rsidRPr="003214E8">
        <w:rPr>
          <w:rFonts w:eastAsia="Times New Roman"/>
          <w:color w:val="0D0D0D"/>
          <w:sz w:val="24"/>
          <w:szCs w:val="24"/>
          <w:lang w:val="en-ID"/>
        </w:rPr>
        <w:t>.</w:t>
      </w:r>
      <w:r w:rsidR="00EF276A" w:rsidRPr="003214E8">
        <w:rPr>
          <w:rFonts w:eastAsia="Times New Roman"/>
          <w:color w:val="0D0D0D"/>
          <w:sz w:val="24"/>
          <w:szCs w:val="24"/>
          <w:lang w:val="en-ID"/>
        </w:rPr>
        <w:t xml:space="preserve"> </w:t>
      </w:r>
      <w:r w:rsidRPr="003214E8">
        <w:rPr>
          <w:rFonts w:eastAsia="Times New Roman"/>
          <w:color w:val="0D0D0D"/>
          <w:sz w:val="24"/>
          <w:szCs w:val="24"/>
          <w:lang w:val="en-ID"/>
        </w:rPr>
        <w:t>In the medical field, various terms are used to describe abortion, including criminal abortion, which is the termination of pregnancy that violates the law; eugenic abortion, which aims to obtain better offspring; and therapeutic abortion, which is performed to protect the health of the mother.</w:t>
      </w:r>
    </w:p>
    <w:p w14:paraId="443D1933" w14:textId="77777777" w:rsidR="003214E8" w:rsidRDefault="003214E8" w:rsidP="00E56BE0">
      <w:pPr>
        <w:pStyle w:val="BodyText"/>
        <w:tabs>
          <w:tab w:val="left" w:pos="0"/>
          <w:tab w:val="left" w:pos="426"/>
        </w:tabs>
        <w:spacing w:line="276" w:lineRule="auto"/>
        <w:ind w:right="98" w:firstLine="0"/>
        <w:rPr>
          <w:rFonts w:eastAsia="Times New Roman"/>
          <w:color w:val="0D0D0D"/>
          <w:sz w:val="24"/>
          <w:szCs w:val="24"/>
          <w:lang w:val="en-ID"/>
        </w:rPr>
      </w:pPr>
      <w:r>
        <w:rPr>
          <w:rFonts w:eastAsia="Times New Roman"/>
          <w:color w:val="0D0D0D"/>
          <w:sz w:val="24"/>
          <w:szCs w:val="24"/>
          <w:lang w:val="en-ID"/>
        </w:rPr>
        <w:tab/>
      </w:r>
      <w:r w:rsidRPr="003214E8">
        <w:rPr>
          <w:rFonts w:eastAsia="Times New Roman"/>
          <w:color w:val="0D0D0D"/>
          <w:sz w:val="24"/>
          <w:szCs w:val="24"/>
          <w:lang w:val="en-ID"/>
        </w:rPr>
        <w:t xml:space="preserve">In spontaneous abortion, there are several types, such as imminent abortion, characterized by bleeding while the </w:t>
      </w:r>
      <w:proofErr w:type="spellStart"/>
      <w:r w:rsidRPr="003214E8">
        <w:rPr>
          <w:rFonts w:eastAsia="Times New Roman"/>
          <w:color w:val="0D0D0D"/>
          <w:sz w:val="24"/>
          <w:szCs w:val="24"/>
          <w:lang w:val="en-ID"/>
        </w:rPr>
        <w:t>fetus</w:t>
      </w:r>
      <w:proofErr w:type="spellEnd"/>
      <w:r w:rsidRPr="003214E8">
        <w:rPr>
          <w:rFonts w:eastAsia="Times New Roman"/>
          <w:color w:val="0D0D0D"/>
          <w:sz w:val="24"/>
          <w:szCs w:val="24"/>
          <w:lang w:val="en-ID"/>
        </w:rPr>
        <w:t xml:space="preserve"> is still in the womb, and incomplete abortion, meaning that part of the </w:t>
      </w:r>
      <w:proofErr w:type="spellStart"/>
      <w:r w:rsidRPr="003214E8">
        <w:rPr>
          <w:rFonts w:eastAsia="Times New Roman"/>
          <w:color w:val="0D0D0D"/>
          <w:sz w:val="24"/>
          <w:szCs w:val="24"/>
          <w:lang w:val="en-ID"/>
        </w:rPr>
        <w:t>fetus</w:t>
      </w:r>
      <w:proofErr w:type="spellEnd"/>
      <w:r w:rsidRPr="003214E8">
        <w:rPr>
          <w:rFonts w:eastAsia="Times New Roman"/>
          <w:color w:val="0D0D0D"/>
          <w:sz w:val="24"/>
          <w:szCs w:val="24"/>
          <w:lang w:val="en-ID"/>
        </w:rPr>
        <w:t xml:space="preserve"> has been expelled but some remains. On the other hand, induced abortion, also known as provoked abortion, falls into the categories of medicinal provoked abortion and criminal provoked abortion. Medicinal provoked abortion is performed by medical personnel based on medical indications, usually to save the mother’s life, while criminal provoked abortion occurs without legitimate medical grounds and is against the law.</w:t>
      </w:r>
    </w:p>
    <w:p w14:paraId="67C46BB5" w14:textId="1DCE221D" w:rsidR="003214E8" w:rsidRDefault="003214E8" w:rsidP="00E56BE0">
      <w:pPr>
        <w:pStyle w:val="BodyText"/>
        <w:tabs>
          <w:tab w:val="left" w:pos="0"/>
          <w:tab w:val="left" w:pos="426"/>
        </w:tabs>
        <w:spacing w:line="276" w:lineRule="auto"/>
        <w:ind w:right="98" w:firstLine="0"/>
        <w:rPr>
          <w:rFonts w:eastAsia="Times New Roman"/>
          <w:color w:val="0D0D0D"/>
          <w:sz w:val="24"/>
          <w:szCs w:val="24"/>
          <w:lang w:val="en-ID"/>
        </w:rPr>
      </w:pPr>
      <w:r>
        <w:rPr>
          <w:rFonts w:eastAsia="Times New Roman"/>
          <w:color w:val="0D0D0D"/>
          <w:sz w:val="24"/>
          <w:szCs w:val="24"/>
          <w:lang w:val="en-ID"/>
        </w:rPr>
        <w:tab/>
      </w:r>
      <w:r w:rsidRPr="003214E8">
        <w:rPr>
          <w:rFonts w:eastAsia="Times New Roman"/>
          <w:color w:val="0D0D0D"/>
          <w:sz w:val="24"/>
          <w:szCs w:val="24"/>
          <w:lang w:val="en-ID"/>
        </w:rPr>
        <w:t>The Health Law and the Criminal Code (KUHP) in Indonesia regulate abortion with clear provisions. According to the KUHP, abortion, in any form, is prohibited and considered a crime against the life of a potential human being. The law states that life begins at the moment of fertilization, so any abortion performed, whether intentional or unintentional, will face legal sanctions</w:t>
      </w:r>
      <w:r w:rsidR="00EF276A">
        <w:rPr>
          <w:rFonts w:eastAsia="Times New Roman"/>
          <w:color w:val="0D0D0D"/>
          <w:sz w:val="24"/>
          <w:szCs w:val="24"/>
          <w:lang w:val="en-ID"/>
        </w:rPr>
        <w:t xml:space="preserve"> </w:t>
      </w:r>
      <w:r w:rsidR="00EF276A">
        <w:rPr>
          <w:rFonts w:eastAsia="Times New Roman"/>
          <w:color w:val="0D0D0D"/>
          <w:sz w:val="24"/>
          <w:szCs w:val="24"/>
          <w:lang w:val="en-ID"/>
        </w:rPr>
        <w:fldChar w:fldCharType="begin" w:fldLock="1"/>
      </w:r>
      <w:r w:rsidR="00EF276A">
        <w:rPr>
          <w:rFonts w:eastAsia="Times New Roman"/>
          <w:color w:val="0D0D0D"/>
          <w:sz w:val="24"/>
          <w:szCs w:val="24"/>
          <w:lang w:val="en-ID"/>
        </w:rPr>
        <w:instrText>ADDIN CSL_CITATION {"citationItems":[{"id":"ITEM-1","itemData":{"author":[{"dropping-particle":"","family":"Asmarawati","given":"Tina","non-dropping-particle":"","parse-names":false,"suffix":""}],"container-title":"Yogyakarta: Deepublish","id":"ITEM-1","issued":{"date-parts":[["2013"]]},"title":"Hukum dan abortus","type":"article-journal"},"uris":["http://www.mendeley.com/documents/?uuid=316b20b4-b584-4481-bb76-9adf4411471e"]}],"mendeley":{"formattedCitation":"(Asmarawati, 2013)","plainTextFormattedCitation":"(Asmarawati, 2013)","previouslyFormattedCitation":"(Asmarawati, 2013)"},"properties":{"noteIndex":0},"schema":"https://github.com/citation-style-language/schema/raw/master/csl-citation.json"}</w:instrText>
      </w:r>
      <w:r w:rsidR="00EF276A">
        <w:rPr>
          <w:rFonts w:eastAsia="Times New Roman"/>
          <w:color w:val="0D0D0D"/>
          <w:sz w:val="24"/>
          <w:szCs w:val="24"/>
          <w:lang w:val="en-ID"/>
        </w:rPr>
        <w:fldChar w:fldCharType="separate"/>
      </w:r>
      <w:r w:rsidR="00EF276A" w:rsidRPr="00EF276A">
        <w:rPr>
          <w:rFonts w:eastAsia="Times New Roman"/>
          <w:noProof/>
          <w:color w:val="0D0D0D"/>
          <w:sz w:val="24"/>
          <w:szCs w:val="24"/>
          <w:lang w:val="en-ID"/>
        </w:rPr>
        <w:t>(Asmarawati, 2013)</w:t>
      </w:r>
      <w:r w:rsidR="00EF276A">
        <w:rPr>
          <w:rFonts w:eastAsia="Times New Roman"/>
          <w:color w:val="0D0D0D"/>
          <w:sz w:val="24"/>
          <w:szCs w:val="24"/>
          <w:lang w:val="en-ID"/>
        </w:rPr>
        <w:fldChar w:fldCharType="end"/>
      </w:r>
      <w:r w:rsidR="00EF276A">
        <w:rPr>
          <w:rFonts w:eastAsia="Times New Roman"/>
          <w:color w:val="0D0D0D"/>
          <w:sz w:val="24"/>
          <w:szCs w:val="24"/>
          <w:lang w:val="en-ID"/>
        </w:rPr>
        <w:t>.</w:t>
      </w:r>
    </w:p>
    <w:p w14:paraId="3E6506DC" w14:textId="77777777" w:rsidR="003214E8" w:rsidRDefault="003214E8" w:rsidP="00E56BE0">
      <w:pPr>
        <w:pStyle w:val="BodyText"/>
        <w:tabs>
          <w:tab w:val="left" w:pos="0"/>
          <w:tab w:val="left" w:pos="426"/>
        </w:tabs>
        <w:spacing w:line="276" w:lineRule="auto"/>
        <w:ind w:right="98" w:firstLine="0"/>
        <w:rPr>
          <w:rFonts w:eastAsia="Times New Roman"/>
          <w:color w:val="0D0D0D"/>
          <w:sz w:val="24"/>
          <w:szCs w:val="24"/>
          <w:lang w:val="en-ID"/>
        </w:rPr>
      </w:pPr>
      <w:r>
        <w:rPr>
          <w:rFonts w:eastAsia="Times New Roman"/>
          <w:color w:val="0D0D0D"/>
          <w:sz w:val="24"/>
          <w:szCs w:val="24"/>
          <w:lang w:val="en-ID"/>
        </w:rPr>
        <w:tab/>
      </w:r>
      <w:r w:rsidRPr="003214E8">
        <w:rPr>
          <w:rFonts w:eastAsia="Times New Roman"/>
          <w:color w:val="0D0D0D"/>
          <w:sz w:val="24"/>
          <w:szCs w:val="24"/>
          <w:lang w:val="en-ID"/>
        </w:rPr>
        <w:t xml:space="preserve">Chapter XIV of the Indonesian Penal Code (KUHP) addresses crimes related to decency, specifically regarding abortion. Article 299 states that anyone who intentionally provides medication to a woman or instructs her to do the same, with the promise or expectation that such actions could terminate a pregnancy, may face a maximum prison sentence of four years or a fine of up to three thousand rupiah. If the act is done with the intention of seeking profit, </w:t>
      </w:r>
      <w:r w:rsidRPr="003214E8">
        <w:rPr>
          <w:rFonts w:eastAsia="Times New Roman"/>
          <w:color w:val="0D0D0D"/>
          <w:sz w:val="24"/>
          <w:szCs w:val="24"/>
          <w:lang w:val="en-ID"/>
        </w:rPr>
        <w:lastRenderedPageBreak/>
        <w:t>or if the perpetrator is a medical professional such as a doctor or midwife, the penalty may be increased by one-third of the established sentence. Additionally, if the act is performed in the context of professional practice, the perpetrator may lose the right to practice</w:t>
      </w:r>
      <w:r>
        <w:rPr>
          <w:rFonts w:eastAsia="Times New Roman"/>
          <w:color w:val="0D0D0D"/>
          <w:sz w:val="24"/>
          <w:szCs w:val="24"/>
          <w:lang w:val="en-ID"/>
        </w:rPr>
        <w:t xml:space="preserve">. </w:t>
      </w:r>
    </w:p>
    <w:p w14:paraId="2AC1CD7D" w14:textId="2D7A0CC8" w:rsidR="003214E8" w:rsidRDefault="003214E8" w:rsidP="00E56BE0">
      <w:pPr>
        <w:pStyle w:val="BodyText"/>
        <w:tabs>
          <w:tab w:val="left" w:pos="0"/>
          <w:tab w:val="left" w:pos="426"/>
        </w:tabs>
        <w:spacing w:line="276" w:lineRule="auto"/>
        <w:ind w:right="98" w:firstLine="0"/>
        <w:rPr>
          <w:rFonts w:eastAsia="Times New Roman"/>
          <w:color w:val="0D0D0D"/>
          <w:sz w:val="24"/>
          <w:szCs w:val="24"/>
          <w:lang w:val="en-ID"/>
        </w:rPr>
      </w:pPr>
      <w:r>
        <w:rPr>
          <w:rFonts w:eastAsia="Times New Roman"/>
          <w:color w:val="0D0D0D"/>
          <w:sz w:val="24"/>
          <w:szCs w:val="24"/>
          <w:lang w:val="en-ID"/>
        </w:rPr>
        <w:tab/>
      </w:r>
      <w:r w:rsidRPr="003214E8">
        <w:rPr>
          <w:rFonts w:eastAsia="Times New Roman"/>
          <w:color w:val="0D0D0D"/>
          <w:sz w:val="24"/>
          <w:szCs w:val="24"/>
          <w:lang w:val="en-ID"/>
        </w:rPr>
        <w:t>Furthermore, in Chapter XIX of the KUHP, there are provisions regarding crimes against life. Article 346 establishes that a woman who intentionally aborts or terminates her pregnancy, or requests someone else to do so, may be sentenced to imprisonment for up to four years. Article 347 imposes a heavier penalty on those who commit such acts without the consent of the pregnant woman, with the threat of imprisonment for up to twelve years. If the action results in the death of the woman, the penalty may increase to fifteen years in prison. Article 348 also clarifies that if the action is done with the consent of the woman, the perpetrator may be sentenced to a maximum of five years and six months in prison, and if it results in death, the penalty may increase to seven years. Article 349 states that if a medical professional assists in committing crimes related to abortion, the punishment may be increased by one-third, and the perpetrator may lose their right to practice medicine</w:t>
      </w:r>
      <w:r w:rsidR="00EF276A">
        <w:rPr>
          <w:rFonts w:eastAsia="Times New Roman"/>
          <w:color w:val="0D0D0D"/>
          <w:sz w:val="24"/>
          <w:szCs w:val="24"/>
          <w:lang w:val="en-ID"/>
        </w:rPr>
        <w:t xml:space="preserve"> </w:t>
      </w:r>
      <w:r w:rsidR="00EF276A">
        <w:rPr>
          <w:rFonts w:eastAsia="Times New Roman"/>
          <w:color w:val="0D0D0D"/>
          <w:sz w:val="24"/>
          <w:szCs w:val="24"/>
          <w:lang w:val="en-ID"/>
        </w:rPr>
        <w:fldChar w:fldCharType="begin" w:fldLock="1"/>
      </w:r>
      <w:r w:rsidR="00EF276A">
        <w:rPr>
          <w:rFonts w:eastAsia="Times New Roman"/>
          <w:color w:val="0D0D0D"/>
          <w:sz w:val="24"/>
          <w:szCs w:val="24"/>
          <w:lang w:val="en-ID"/>
        </w:rPr>
        <w:instrText>ADDIN CSL_CITATION {"citationItems":[{"id":"ITEM-1","itemData":{"author":[{"dropping-particle":"","family":"Soge","given":"Paulinus","non-dropping-particle":"","parse-names":false,"suffix":""}],"container-title":"Jurnal Hukum","id":"ITEM-1","issued":{"date-parts":[["2010"]]},"page":"1-98","publisher":"UAJY","title":"Hukum Aborsi Tinjauan Politik Hukum Pidana Trhadap Perkembangan Hukum Aborsi di Indonesia","type":"article-journal"},"uris":["http://www.mendeley.com/documents/?uuid=06567bfd-e91b-4574-8dc7-c18c8e60e04c"]}],"mendeley":{"formattedCitation":"(Soge, 2010)","plainTextFormattedCitation":"(Soge, 2010)","previouslyFormattedCitation":"(Soge, 2010)"},"properties":{"noteIndex":0},"schema":"https://github.com/citation-style-language/schema/raw/master/csl-citation.json"}</w:instrText>
      </w:r>
      <w:r w:rsidR="00EF276A">
        <w:rPr>
          <w:rFonts w:eastAsia="Times New Roman"/>
          <w:color w:val="0D0D0D"/>
          <w:sz w:val="24"/>
          <w:szCs w:val="24"/>
          <w:lang w:val="en-ID"/>
        </w:rPr>
        <w:fldChar w:fldCharType="separate"/>
      </w:r>
      <w:r w:rsidR="00EF276A" w:rsidRPr="00EF276A">
        <w:rPr>
          <w:rFonts w:eastAsia="Times New Roman"/>
          <w:noProof/>
          <w:color w:val="0D0D0D"/>
          <w:sz w:val="24"/>
          <w:szCs w:val="24"/>
          <w:lang w:val="en-ID"/>
        </w:rPr>
        <w:t>(Soge, 2010)</w:t>
      </w:r>
      <w:r w:rsidR="00EF276A">
        <w:rPr>
          <w:rFonts w:eastAsia="Times New Roman"/>
          <w:color w:val="0D0D0D"/>
          <w:sz w:val="24"/>
          <w:szCs w:val="24"/>
          <w:lang w:val="en-ID"/>
        </w:rPr>
        <w:fldChar w:fldCharType="end"/>
      </w:r>
      <w:r w:rsidR="00EF276A">
        <w:rPr>
          <w:rFonts w:eastAsia="Times New Roman"/>
          <w:color w:val="0D0D0D"/>
          <w:sz w:val="24"/>
          <w:szCs w:val="24"/>
          <w:lang w:val="en-ID"/>
        </w:rPr>
        <w:t xml:space="preserve">. </w:t>
      </w:r>
    </w:p>
    <w:p w14:paraId="2E1AC9B7" w14:textId="77777777" w:rsidR="003214E8" w:rsidRDefault="003214E8" w:rsidP="00E56BE0">
      <w:pPr>
        <w:pStyle w:val="BodyText"/>
        <w:tabs>
          <w:tab w:val="left" w:pos="0"/>
          <w:tab w:val="left" w:pos="426"/>
        </w:tabs>
        <w:spacing w:line="276" w:lineRule="auto"/>
        <w:ind w:right="98" w:firstLine="0"/>
        <w:rPr>
          <w:rFonts w:eastAsia="Times New Roman"/>
          <w:color w:val="0D0D0D"/>
          <w:sz w:val="24"/>
          <w:szCs w:val="24"/>
          <w:lang w:val="en-ID"/>
        </w:rPr>
      </w:pPr>
      <w:r>
        <w:rPr>
          <w:rFonts w:eastAsia="Times New Roman"/>
          <w:color w:val="0D0D0D"/>
          <w:sz w:val="24"/>
          <w:szCs w:val="24"/>
          <w:lang w:val="en-ID"/>
        </w:rPr>
        <w:tab/>
      </w:r>
      <w:r w:rsidRPr="003214E8">
        <w:rPr>
          <w:rFonts w:eastAsia="Times New Roman"/>
          <w:color w:val="0D0D0D"/>
          <w:sz w:val="24"/>
          <w:szCs w:val="24"/>
          <w:lang w:val="en-ID"/>
        </w:rPr>
        <w:t>With the enactment of Law Number 17 of 2023 concerning Health, which replaces Law Number 36 of 2009, the issue of abortion has received clearer regulation and legitimacy. This law includes articles that govern abortion, although this practice still evokes various reactions and controversies among the public. In general, the law prohibits the practice of abortion but provides exceptions under certain circumstances. Article 60 states that abortion is prohibited except in conditions specified by law. Permissible abortion actions can only be carried out by competent medical personnel in health facilities that meet standards. Consent from the pregnant woman and her husband is also required, except in cases of rape.</w:t>
      </w:r>
    </w:p>
    <w:p w14:paraId="5B66270A" w14:textId="1067595A" w:rsidR="003214E8" w:rsidRDefault="003214E8" w:rsidP="00E56BE0">
      <w:pPr>
        <w:pStyle w:val="BodyText"/>
        <w:tabs>
          <w:tab w:val="left" w:pos="0"/>
          <w:tab w:val="left" w:pos="426"/>
        </w:tabs>
        <w:spacing w:line="276" w:lineRule="auto"/>
        <w:ind w:right="98" w:firstLine="0"/>
        <w:rPr>
          <w:rFonts w:eastAsia="Times New Roman"/>
          <w:color w:val="0D0D0D"/>
          <w:sz w:val="24"/>
          <w:szCs w:val="24"/>
          <w:lang w:val="en-ID"/>
        </w:rPr>
      </w:pPr>
      <w:r>
        <w:rPr>
          <w:rFonts w:eastAsia="Times New Roman"/>
          <w:color w:val="0D0D0D"/>
          <w:sz w:val="24"/>
          <w:szCs w:val="24"/>
          <w:lang w:val="en-ID"/>
        </w:rPr>
        <w:tab/>
      </w:r>
      <w:r w:rsidRPr="003214E8">
        <w:rPr>
          <w:rFonts w:eastAsia="Times New Roman"/>
          <w:color w:val="0D0D0D"/>
          <w:sz w:val="24"/>
          <w:szCs w:val="24"/>
          <w:lang w:val="en-ID"/>
        </w:rPr>
        <w:t xml:space="preserve">Article 61 emphasizes that the government, both at the central and regional levels, as well as society, has the responsibility to protect women from unsafe and illegal abortion practices. Article 62 mentions that further provisions regarding abortion will be regulated in Government Regulations. In the study of prevailing norms in society, such as religious norms and moral norms, abortion is generally considered an action that is prohibited as it contradicts humanitarian principles. Pregnancy is regarded as a will of God, and abortion is often seen because of premarital sexual </w:t>
      </w:r>
      <w:proofErr w:type="spellStart"/>
      <w:r w:rsidRPr="003214E8">
        <w:rPr>
          <w:rFonts w:eastAsia="Times New Roman"/>
          <w:color w:val="0D0D0D"/>
          <w:sz w:val="24"/>
          <w:szCs w:val="24"/>
          <w:lang w:val="en-ID"/>
        </w:rPr>
        <w:t>behavior</w:t>
      </w:r>
      <w:proofErr w:type="spellEnd"/>
      <w:r w:rsidRPr="003214E8">
        <w:rPr>
          <w:rFonts w:eastAsia="Times New Roman"/>
          <w:color w:val="0D0D0D"/>
          <w:sz w:val="24"/>
          <w:szCs w:val="24"/>
          <w:lang w:val="en-ID"/>
        </w:rPr>
        <w:t>. Abortion is viewed as an attempt to take away the life of an innocent being, and the freedom to choose in this matter is not considered an absolute human right, especially regarding the decision to end a life.</w:t>
      </w:r>
    </w:p>
    <w:p w14:paraId="1AC12097" w14:textId="77777777" w:rsidR="003214E8" w:rsidRDefault="003214E8" w:rsidP="00E56BE0">
      <w:pPr>
        <w:pStyle w:val="BodyText"/>
        <w:tabs>
          <w:tab w:val="left" w:pos="0"/>
          <w:tab w:val="left" w:pos="426"/>
        </w:tabs>
        <w:spacing w:line="276" w:lineRule="auto"/>
        <w:ind w:right="98" w:firstLine="0"/>
        <w:rPr>
          <w:rFonts w:eastAsia="Times New Roman"/>
          <w:color w:val="0D0D0D"/>
          <w:sz w:val="24"/>
          <w:szCs w:val="24"/>
          <w:lang w:val="en-ID"/>
        </w:rPr>
      </w:pPr>
      <w:r>
        <w:rPr>
          <w:rFonts w:eastAsia="Times New Roman"/>
          <w:color w:val="0D0D0D"/>
          <w:sz w:val="24"/>
          <w:szCs w:val="24"/>
          <w:lang w:val="en-ID"/>
        </w:rPr>
        <w:tab/>
      </w:r>
      <w:r w:rsidRPr="003214E8">
        <w:rPr>
          <w:rFonts w:eastAsia="Times New Roman"/>
          <w:color w:val="0D0D0D"/>
          <w:sz w:val="24"/>
          <w:szCs w:val="24"/>
          <w:lang w:val="en-ID"/>
        </w:rPr>
        <w:t>The legal vacuum related to abortion refers to the ambiguity or inadequacy in the regulations governing abortion practices, which often causes confusion among the public, medical personnel, and authorities. Although some countries have made progress in legally regulating abortion, many regions still struggle to answer critical questions about when, where, and by whom abortions can be performed. In Indonesia, for instance, although the Health Law provides some provisions that allow abortion under certain conditions—such as to save the mother’s life or in cases of rape—there are still significant gaps in terms of procedures, oversight, and law enforcement. This ambiguity often leads to unsafe abortion practices, threatening women's health and potentially resulting in legal consequences for the medical personnel involved.</w:t>
      </w:r>
    </w:p>
    <w:p w14:paraId="35CEBAEC" w14:textId="77777777" w:rsidR="003214E8" w:rsidRDefault="003214E8" w:rsidP="00E56BE0">
      <w:pPr>
        <w:pStyle w:val="BodyText"/>
        <w:tabs>
          <w:tab w:val="left" w:pos="0"/>
          <w:tab w:val="left" w:pos="426"/>
        </w:tabs>
        <w:spacing w:line="276" w:lineRule="auto"/>
        <w:ind w:right="98" w:firstLine="0"/>
        <w:rPr>
          <w:rFonts w:eastAsia="Times New Roman"/>
          <w:color w:val="0D0D0D"/>
          <w:sz w:val="24"/>
          <w:szCs w:val="24"/>
          <w:lang w:val="en-ID"/>
        </w:rPr>
      </w:pPr>
      <w:r>
        <w:rPr>
          <w:rFonts w:eastAsia="Times New Roman"/>
          <w:color w:val="0D0D0D"/>
          <w:sz w:val="24"/>
          <w:szCs w:val="24"/>
          <w:lang w:val="en-ID"/>
        </w:rPr>
        <w:tab/>
      </w:r>
      <w:r w:rsidRPr="003214E8">
        <w:rPr>
          <w:rFonts w:eastAsia="Times New Roman"/>
          <w:color w:val="0D0D0D"/>
          <w:sz w:val="24"/>
          <w:szCs w:val="24"/>
          <w:lang w:val="en-ID"/>
        </w:rPr>
        <w:t xml:space="preserve">One of the most prominent aspects of the legal vacuum is the lack of clear guidelines on what constitutes a "medical emergency" or "specific condition" that justifies abortion. Without a specific definition, medical personnel may hesitate to perform necessary procedures, fearing </w:t>
      </w:r>
      <w:r w:rsidRPr="003214E8">
        <w:rPr>
          <w:rFonts w:eastAsia="Times New Roman"/>
          <w:color w:val="0D0D0D"/>
          <w:sz w:val="24"/>
          <w:szCs w:val="24"/>
          <w:lang w:val="en-ID"/>
        </w:rPr>
        <w:lastRenderedPageBreak/>
        <w:t>potential legal actions. This can worsen the situation for women who need abortion services, especially those facing serious health conditions or unwanted pregnancies resulting from rape. Moreover, social norms and the stigma surrounding abortion often complicate women's access to safe and legal healthcare services. Society may view abortion as an unethical or immoral act, making women reluctant to seek appropriate medical assistance.</w:t>
      </w:r>
    </w:p>
    <w:p w14:paraId="2E5ADE20" w14:textId="77777777" w:rsidR="003214E8" w:rsidRDefault="003214E8" w:rsidP="00E56BE0">
      <w:pPr>
        <w:pStyle w:val="BodyText"/>
        <w:tabs>
          <w:tab w:val="left" w:pos="0"/>
          <w:tab w:val="left" w:pos="426"/>
        </w:tabs>
        <w:spacing w:line="276" w:lineRule="auto"/>
        <w:ind w:right="98" w:firstLine="0"/>
        <w:rPr>
          <w:rFonts w:eastAsia="Times New Roman"/>
          <w:color w:val="0D0D0D"/>
          <w:sz w:val="24"/>
          <w:szCs w:val="24"/>
          <w:lang w:val="en-ID"/>
        </w:rPr>
      </w:pPr>
      <w:r>
        <w:rPr>
          <w:rFonts w:eastAsia="Times New Roman"/>
          <w:color w:val="0D0D0D"/>
          <w:sz w:val="24"/>
          <w:szCs w:val="24"/>
          <w:lang w:val="en-ID"/>
        </w:rPr>
        <w:tab/>
      </w:r>
      <w:r w:rsidRPr="003214E8">
        <w:rPr>
          <w:rFonts w:eastAsia="Times New Roman"/>
          <w:color w:val="0D0D0D"/>
          <w:sz w:val="24"/>
          <w:szCs w:val="24"/>
          <w:lang w:val="en-ID"/>
        </w:rPr>
        <w:t>Additionally, despite regulations in the law governing abortion practices, such as the requirement to obtain consent from a husband or close family members, this can become a barrier for women wanting to make decisions regarding their own bodies. In many cultures, the decision to have an abortion often falls under the influence of strong patriarchal norms, where women's voices are frequently disregarded. This indicates that the legal vacuum concerning abortion is not only legal but also pertains to deep social and cultural aspects. Without clear and equitable regulations, along with societal support to respect women's rights over their own bodies, abortion practices will remain shrouded in uncertainty and injustice.</w:t>
      </w:r>
    </w:p>
    <w:p w14:paraId="07CEAE95" w14:textId="6F084C83" w:rsidR="003214E8" w:rsidRPr="003214E8" w:rsidRDefault="003214E8" w:rsidP="00E56BE0">
      <w:pPr>
        <w:pStyle w:val="BodyText"/>
        <w:tabs>
          <w:tab w:val="left" w:pos="0"/>
          <w:tab w:val="left" w:pos="426"/>
        </w:tabs>
        <w:spacing w:line="276" w:lineRule="auto"/>
        <w:ind w:right="98" w:firstLine="0"/>
        <w:rPr>
          <w:rFonts w:eastAsia="Times New Roman"/>
          <w:color w:val="0D0D0D"/>
          <w:sz w:val="24"/>
          <w:szCs w:val="24"/>
          <w:lang w:val="en-ID"/>
        </w:rPr>
      </w:pPr>
      <w:r>
        <w:rPr>
          <w:rFonts w:eastAsia="Times New Roman"/>
          <w:color w:val="0D0D0D"/>
          <w:sz w:val="24"/>
          <w:szCs w:val="24"/>
          <w:lang w:val="en-ID"/>
        </w:rPr>
        <w:tab/>
      </w:r>
      <w:r w:rsidRPr="003214E8">
        <w:rPr>
          <w:rFonts w:eastAsia="Times New Roman"/>
          <w:color w:val="0D0D0D"/>
          <w:sz w:val="24"/>
          <w:szCs w:val="24"/>
          <w:lang w:val="en-ID"/>
        </w:rPr>
        <w:t>The legal vacuum also creates space for high-risk illegal abortion practices. In situations where women cannot access safe and legal abortion services, they may seek unsafe methods, either through unlicensed practitioners or by using unverified medications. This can lead to serious complications, including death, and contributes to a broader public health crisis. Therefore, addressing the legal vacuum related to abortion requires collaborative efforts involving policy reform, public education, and support for women's rights to ensure that they have safe and legal access to the healthcare services they need.</w:t>
      </w:r>
    </w:p>
    <w:p w14:paraId="4BB172C7" w14:textId="77777777" w:rsidR="003214E8" w:rsidRDefault="003214E8" w:rsidP="00E56BE0">
      <w:pPr>
        <w:pStyle w:val="BodyText"/>
        <w:tabs>
          <w:tab w:val="left" w:pos="5250"/>
        </w:tabs>
        <w:spacing w:line="276" w:lineRule="auto"/>
        <w:ind w:right="98" w:firstLine="0"/>
        <w:rPr>
          <w:rFonts w:eastAsia="Times New Roman"/>
          <w:color w:val="0D0D0D"/>
          <w:sz w:val="24"/>
          <w:szCs w:val="24"/>
          <w:lang w:val="en-ID"/>
        </w:rPr>
      </w:pPr>
    </w:p>
    <w:p w14:paraId="33DDB265" w14:textId="2C6C2418" w:rsidR="003214E8" w:rsidRPr="003214E8" w:rsidRDefault="003214E8" w:rsidP="00E56BE0">
      <w:pPr>
        <w:pStyle w:val="BodyText"/>
        <w:tabs>
          <w:tab w:val="left" w:pos="5250"/>
        </w:tabs>
        <w:spacing w:line="276" w:lineRule="auto"/>
        <w:ind w:right="98" w:firstLine="0"/>
        <w:rPr>
          <w:rFonts w:eastAsia="Times New Roman"/>
          <w:color w:val="0D0D0D"/>
          <w:sz w:val="24"/>
          <w:szCs w:val="24"/>
        </w:rPr>
      </w:pPr>
      <w:r w:rsidRPr="003214E8">
        <w:rPr>
          <w:rFonts w:eastAsia="Times New Roman"/>
          <w:b/>
          <w:bCs/>
          <w:color w:val="0D0D0D"/>
          <w:sz w:val="24"/>
          <w:szCs w:val="24"/>
        </w:rPr>
        <w:t>Legal Regulations Governing Abortion Following Rape and Medical Emergency Conditions</w:t>
      </w:r>
    </w:p>
    <w:p w14:paraId="6DDDF1E9" w14:textId="77777777" w:rsidR="003214E8" w:rsidRDefault="003214E8" w:rsidP="00E56BE0">
      <w:pPr>
        <w:pStyle w:val="BodyText"/>
        <w:tabs>
          <w:tab w:val="left" w:pos="567"/>
        </w:tabs>
        <w:spacing w:line="276" w:lineRule="auto"/>
        <w:ind w:right="98" w:firstLine="0"/>
        <w:rPr>
          <w:rFonts w:eastAsia="Times New Roman"/>
          <w:color w:val="0D0D0D"/>
          <w:sz w:val="24"/>
          <w:szCs w:val="24"/>
          <w:lang w:val="en-ID"/>
        </w:rPr>
      </w:pPr>
      <w:r>
        <w:rPr>
          <w:rFonts w:eastAsia="Times New Roman"/>
          <w:color w:val="0D0D0D"/>
          <w:sz w:val="24"/>
          <w:szCs w:val="24"/>
          <w:lang w:val="en-ID"/>
        </w:rPr>
        <w:tab/>
      </w:r>
      <w:r w:rsidRPr="003214E8">
        <w:rPr>
          <w:rFonts w:eastAsia="Times New Roman"/>
          <w:color w:val="0D0D0D"/>
          <w:sz w:val="24"/>
          <w:szCs w:val="24"/>
          <w:lang w:val="en-ID"/>
        </w:rPr>
        <w:t xml:space="preserve">Abortion, in a medical context, is defined as the termination of pregnancy before the </w:t>
      </w:r>
      <w:proofErr w:type="spellStart"/>
      <w:r w:rsidRPr="003214E8">
        <w:rPr>
          <w:rFonts w:eastAsia="Times New Roman"/>
          <w:color w:val="0D0D0D"/>
          <w:sz w:val="24"/>
          <w:szCs w:val="24"/>
          <w:lang w:val="en-ID"/>
        </w:rPr>
        <w:t>fetus</w:t>
      </w:r>
      <w:proofErr w:type="spellEnd"/>
      <w:r w:rsidRPr="003214E8">
        <w:rPr>
          <w:rFonts w:eastAsia="Times New Roman"/>
          <w:color w:val="0D0D0D"/>
          <w:sz w:val="24"/>
          <w:szCs w:val="24"/>
          <w:lang w:val="en-ID"/>
        </w:rPr>
        <w:t xml:space="preserve"> can survive outside the womb. Generally, abortion is distinguished into two types: spontaneous abortion, which occurs naturally and without intervention, and induced abortion, which is performed intentionally through medical procedures. Within the legal framework, the definition of abortion varies from country to country, depending on the prevailing social, cultural, and legal norms. Some countries permit abortion under certain circumstances, such as threats to the health of the mother, </w:t>
      </w:r>
      <w:proofErr w:type="spellStart"/>
      <w:r w:rsidRPr="003214E8">
        <w:rPr>
          <w:rFonts w:eastAsia="Times New Roman"/>
          <w:color w:val="0D0D0D"/>
          <w:sz w:val="24"/>
          <w:szCs w:val="24"/>
          <w:lang w:val="en-ID"/>
        </w:rPr>
        <w:t>fetal</w:t>
      </w:r>
      <w:proofErr w:type="spellEnd"/>
      <w:r w:rsidRPr="003214E8">
        <w:rPr>
          <w:rFonts w:eastAsia="Times New Roman"/>
          <w:color w:val="0D0D0D"/>
          <w:sz w:val="24"/>
          <w:szCs w:val="24"/>
          <w:lang w:val="en-ID"/>
        </w:rPr>
        <w:t xml:space="preserve"> abnormalities, or pregnancy resulting from rape. According to data from the World Health Organization (WHO), the number of unsafe abortions worldwide remains high, with a significant number of cases occurring in countries where abortion is not legally allowed. In Indonesia, abortion is a complex issue, primarily due to social stigma and religious norms that regard abortion as an unethical act.</w:t>
      </w:r>
    </w:p>
    <w:p w14:paraId="4E42CBAF" w14:textId="76966FC0" w:rsidR="003214E8" w:rsidRPr="003214E8" w:rsidRDefault="003214E8" w:rsidP="00E56BE0">
      <w:pPr>
        <w:pStyle w:val="BodyText"/>
        <w:tabs>
          <w:tab w:val="left" w:pos="567"/>
        </w:tabs>
        <w:spacing w:line="276" w:lineRule="auto"/>
        <w:ind w:right="98" w:firstLine="0"/>
        <w:rPr>
          <w:rFonts w:eastAsia="Times New Roman"/>
          <w:color w:val="0D0D0D"/>
          <w:sz w:val="24"/>
          <w:szCs w:val="24"/>
          <w:lang w:val="en-ID"/>
        </w:rPr>
      </w:pPr>
      <w:r>
        <w:rPr>
          <w:rFonts w:eastAsia="Times New Roman"/>
          <w:color w:val="0D0D0D"/>
          <w:sz w:val="24"/>
          <w:szCs w:val="24"/>
          <w:lang w:val="en-ID"/>
        </w:rPr>
        <w:tab/>
      </w:r>
      <w:r w:rsidRPr="003214E8">
        <w:rPr>
          <w:rFonts w:eastAsia="Times New Roman"/>
          <w:color w:val="0D0D0D"/>
          <w:sz w:val="24"/>
          <w:szCs w:val="24"/>
          <w:lang w:val="en-ID"/>
        </w:rPr>
        <w:t>Statistics show that abortion often becomes the last resort for women trapped in difficult situations, such as unwanted pregnancies resulting from rape or medical emergencies. In Indonesia, reports indicate thousands of abortion cases each year, yet the actual numbers may be much higher due to the many unreported cases. These cases often reflect a sad reality for women, who are forced to make difficult decisions when faced with unwanted pregnancies. In this context, it is essential to understand that every pregnancy carries significant psychological and physical impacts for women, particularly if the pregnancy is the result of sexual violence.</w:t>
      </w:r>
    </w:p>
    <w:p w14:paraId="2180978B" w14:textId="77777777" w:rsidR="003214E8" w:rsidRDefault="003214E8" w:rsidP="00E56BE0">
      <w:pPr>
        <w:pStyle w:val="BodyText"/>
        <w:tabs>
          <w:tab w:val="left" w:pos="5250"/>
        </w:tabs>
        <w:spacing w:line="276" w:lineRule="auto"/>
        <w:ind w:right="98" w:firstLine="0"/>
        <w:rPr>
          <w:rFonts w:eastAsia="Times New Roman"/>
          <w:color w:val="0D0D0D"/>
          <w:sz w:val="24"/>
          <w:szCs w:val="24"/>
          <w:lang w:val="en-ID"/>
        </w:rPr>
      </w:pPr>
      <w:r w:rsidRPr="003214E8">
        <w:rPr>
          <w:rFonts w:eastAsia="Times New Roman"/>
          <w:color w:val="0D0D0D"/>
          <w:sz w:val="24"/>
          <w:szCs w:val="24"/>
          <w:lang w:val="en-ID"/>
        </w:rPr>
        <w:t xml:space="preserve">In Indonesia, legal regulations regarding abortion are stipulated in the Penal Code (KUHP) and the Health Law. The Penal Code regulates abortion in several articles stating that abortions performed intentionally and without valid reasons can be penalized. These articles encompass </w:t>
      </w:r>
      <w:r w:rsidRPr="003214E8">
        <w:rPr>
          <w:rFonts w:eastAsia="Times New Roman"/>
          <w:color w:val="0D0D0D"/>
          <w:sz w:val="24"/>
          <w:szCs w:val="24"/>
          <w:lang w:val="en-ID"/>
        </w:rPr>
        <w:lastRenderedPageBreak/>
        <w:t>actions of abortion performed by pregnant women, medical personnel, and other parties involved in the process. Although abortion is generally prohibited, Indonesian law provides room for abortion in certain circumstances, such as when the mother's health is endangered or in cases of rape. The Health Law also regulates the implementation of safe and legal abortion, emphasizing the need to involve competent medical professionals</w:t>
      </w:r>
      <w:r>
        <w:rPr>
          <w:rFonts w:eastAsia="Times New Roman"/>
          <w:color w:val="0D0D0D"/>
          <w:sz w:val="24"/>
          <w:szCs w:val="24"/>
          <w:lang w:val="en-ID"/>
        </w:rPr>
        <w:t>.</w:t>
      </w:r>
    </w:p>
    <w:p w14:paraId="144B9742" w14:textId="77777777" w:rsidR="003214E8" w:rsidRDefault="003214E8" w:rsidP="00E56BE0">
      <w:pPr>
        <w:pStyle w:val="BodyText"/>
        <w:tabs>
          <w:tab w:val="left" w:pos="567"/>
        </w:tabs>
        <w:spacing w:line="276" w:lineRule="auto"/>
        <w:ind w:right="98" w:firstLine="0"/>
        <w:rPr>
          <w:rFonts w:eastAsia="Times New Roman"/>
          <w:color w:val="0D0D0D"/>
          <w:sz w:val="24"/>
          <w:szCs w:val="24"/>
          <w:lang w:val="en-ID"/>
        </w:rPr>
      </w:pPr>
      <w:r>
        <w:rPr>
          <w:rFonts w:eastAsia="Times New Roman"/>
          <w:color w:val="0D0D0D"/>
          <w:sz w:val="24"/>
          <w:szCs w:val="24"/>
          <w:lang w:val="en-ID"/>
        </w:rPr>
        <w:tab/>
      </w:r>
      <w:r w:rsidRPr="003214E8">
        <w:rPr>
          <w:rFonts w:eastAsia="Times New Roman"/>
          <w:color w:val="0D0D0D"/>
          <w:sz w:val="24"/>
          <w:szCs w:val="24"/>
          <w:lang w:val="en-ID"/>
        </w:rPr>
        <w:t>The rights of women in the context of abortion are crucial to discuss, considering the number of women trapped in difficult situations. Legally, women have the right to make decisions concerning their bodies, including the right to choose whether to continue a pregnancy or not. However, in practice, these rights are often hindered by social stigma and a lack of information about available healthcare services. Existing regulations require obtaining consent from women and their husbands in the abortion process, except in cases of rape, suggesting that laws still consider moral and ethical aspects in their regulation. This raises a profound legal dilemma, where women's rights frequently conflict with existing social norms, resulting in the need for legal reform and adjustment to create a balance between individual rights protection and social interests.</w:t>
      </w:r>
    </w:p>
    <w:p w14:paraId="1A1F2743" w14:textId="77777777" w:rsidR="003214E8" w:rsidRDefault="003214E8" w:rsidP="00E56BE0">
      <w:pPr>
        <w:pStyle w:val="BodyText"/>
        <w:tabs>
          <w:tab w:val="left" w:pos="567"/>
        </w:tabs>
        <w:spacing w:line="276" w:lineRule="auto"/>
        <w:ind w:right="98" w:firstLine="0"/>
        <w:rPr>
          <w:rFonts w:eastAsia="Times New Roman"/>
          <w:color w:val="0D0D0D"/>
          <w:sz w:val="24"/>
          <w:szCs w:val="24"/>
          <w:lang w:val="en-ID"/>
        </w:rPr>
      </w:pPr>
      <w:r>
        <w:rPr>
          <w:rFonts w:eastAsia="Times New Roman"/>
          <w:color w:val="0D0D0D"/>
          <w:sz w:val="24"/>
          <w:szCs w:val="24"/>
          <w:lang w:val="en-ID"/>
        </w:rPr>
        <w:tab/>
      </w:r>
      <w:r w:rsidRPr="003214E8">
        <w:rPr>
          <w:rFonts w:eastAsia="Times New Roman"/>
          <w:color w:val="0D0D0D"/>
          <w:sz w:val="24"/>
          <w:szCs w:val="24"/>
          <w:lang w:val="en-ID"/>
        </w:rPr>
        <w:t xml:space="preserve">Rape cases create complex ethical dilemmas, especially in the context of abortion. On one hand, there are arguments emphasizing the rights of the </w:t>
      </w:r>
      <w:proofErr w:type="spellStart"/>
      <w:r w:rsidRPr="003214E8">
        <w:rPr>
          <w:rFonts w:eastAsia="Times New Roman"/>
          <w:color w:val="0D0D0D"/>
          <w:sz w:val="24"/>
          <w:szCs w:val="24"/>
          <w:lang w:val="en-ID"/>
        </w:rPr>
        <w:t>fetus</w:t>
      </w:r>
      <w:proofErr w:type="spellEnd"/>
      <w:r w:rsidRPr="003214E8">
        <w:rPr>
          <w:rFonts w:eastAsia="Times New Roman"/>
          <w:color w:val="0D0D0D"/>
          <w:sz w:val="24"/>
          <w:szCs w:val="24"/>
          <w:lang w:val="en-ID"/>
        </w:rPr>
        <w:t xml:space="preserve"> as a potential life form, while on the other hand, there is an emphasis on the rights of women who are victims. When a woman faces a pregnancy resulting from rape, this conflict becomes more pronounced. Advocates for </w:t>
      </w:r>
      <w:proofErr w:type="spellStart"/>
      <w:r w:rsidRPr="003214E8">
        <w:rPr>
          <w:rFonts w:eastAsia="Times New Roman"/>
          <w:color w:val="0D0D0D"/>
          <w:sz w:val="24"/>
          <w:szCs w:val="24"/>
          <w:lang w:val="en-ID"/>
        </w:rPr>
        <w:t>fetal</w:t>
      </w:r>
      <w:proofErr w:type="spellEnd"/>
      <w:r w:rsidRPr="003214E8">
        <w:rPr>
          <w:rFonts w:eastAsia="Times New Roman"/>
          <w:color w:val="0D0D0D"/>
          <w:sz w:val="24"/>
          <w:szCs w:val="24"/>
          <w:lang w:val="en-ID"/>
        </w:rPr>
        <w:t xml:space="preserve"> rights argue that life begins at conception, making abortion under any circumstances, including rape, a violation of the </w:t>
      </w:r>
      <w:proofErr w:type="spellStart"/>
      <w:r w:rsidRPr="003214E8">
        <w:rPr>
          <w:rFonts w:eastAsia="Times New Roman"/>
          <w:color w:val="0D0D0D"/>
          <w:sz w:val="24"/>
          <w:szCs w:val="24"/>
          <w:lang w:val="en-ID"/>
        </w:rPr>
        <w:t>fetal</w:t>
      </w:r>
      <w:proofErr w:type="spellEnd"/>
      <w:r w:rsidRPr="003214E8">
        <w:rPr>
          <w:rFonts w:eastAsia="Times New Roman"/>
          <w:color w:val="0D0D0D"/>
          <w:sz w:val="24"/>
          <w:szCs w:val="24"/>
          <w:lang w:val="en-ID"/>
        </w:rPr>
        <w:t xml:space="preserve"> right to life. However, many argue that the rights of women, including their right to control their bodies and mental health, should be prioritized, especially in such severely traumatic situations as rape. In this condition, pregnancy not only serves as a constant reminder of the violence experienced but also can add a heavy psychological burden for the victim.</w:t>
      </w:r>
    </w:p>
    <w:p w14:paraId="024A564E" w14:textId="77777777" w:rsidR="003214E8" w:rsidRDefault="003214E8" w:rsidP="00E56BE0">
      <w:pPr>
        <w:pStyle w:val="BodyText"/>
        <w:tabs>
          <w:tab w:val="left" w:pos="567"/>
        </w:tabs>
        <w:spacing w:line="276" w:lineRule="auto"/>
        <w:ind w:right="98" w:firstLine="0"/>
        <w:rPr>
          <w:rFonts w:eastAsia="Times New Roman"/>
          <w:color w:val="0D0D0D"/>
          <w:sz w:val="24"/>
          <w:szCs w:val="24"/>
          <w:lang w:val="en-ID"/>
        </w:rPr>
      </w:pPr>
      <w:r>
        <w:rPr>
          <w:rFonts w:eastAsia="Times New Roman"/>
          <w:color w:val="0D0D0D"/>
          <w:sz w:val="24"/>
          <w:szCs w:val="24"/>
          <w:lang w:val="en-ID"/>
        </w:rPr>
        <w:tab/>
      </w:r>
      <w:r w:rsidRPr="003214E8">
        <w:rPr>
          <w:rFonts w:eastAsia="Times New Roman"/>
          <w:color w:val="0D0D0D"/>
          <w:sz w:val="24"/>
          <w:szCs w:val="24"/>
          <w:lang w:val="en-ID"/>
        </w:rPr>
        <w:t xml:space="preserve">Moral and ethical perspectives regarding abortion after rape vary significantly, depending on cultural, religious, and individual views. In certain traditions, abortion is seen as an unethical act regardless of the circumstances due to moral principles emphasizing the sanctity of life. However, many modern ethical perspectives argue that the decision to have an abortion should be left to women, given the psychological and emotional impact they may endure. Here, the moral question revolves around the extent of social responsibility to protect the </w:t>
      </w:r>
      <w:proofErr w:type="spellStart"/>
      <w:r w:rsidRPr="003214E8">
        <w:rPr>
          <w:rFonts w:eastAsia="Times New Roman"/>
          <w:color w:val="0D0D0D"/>
          <w:sz w:val="24"/>
          <w:szCs w:val="24"/>
          <w:lang w:val="en-ID"/>
        </w:rPr>
        <w:t>fetus</w:t>
      </w:r>
      <w:proofErr w:type="spellEnd"/>
      <w:r w:rsidRPr="003214E8">
        <w:rPr>
          <w:rFonts w:eastAsia="Times New Roman"/>
          <w:color w:val="0D0D0D"/>
          <w:sz w:val="24"/>
          <w:szCs w:val="24"/>
          <w:lang w:val="en-ID"/>
        </w:rPr>
        <w:t xml:space="preserve"> versus the responsibility to protect women from further trauma. Some arguments also focus on the consequences for any child born out of trauma, which may face various physical and mental health issues due to an unstable environment.</w:t>
      </w:r>
    </w:p>
    <w:p w14:paraId="07342D47" w14:textId="77777777" w:rsidR="003214E8" w:rsidRDefault="003214E8" w:rsidP="00E56BE0">
      <w:pPr>
        <w:pStyle w:val="BodyText"/>
        <w:tabs>
          <w:tab w:val="left" w:pos="567"/>
        </w:tabs>
        <w:spacing w:line="276" w:lineRule="auto"/>
        <w:ind w:right="98" w:firstLine="0"/>
        <w:rPr>
          <w:rFonts w:eastAsia="Times New Roman"/>
          <w:color w:val="0D0D0D"/>
          <w:sz w:val="24"/>
          <w:szCs w:val="24"/>
          <w:lang w:val="en-ID"/>
        </w:rPr>
      </w:pPr>
      <w:r>
        <w:rPr>
          <w:rFonts w:eastAsia="Times New Roman"/>
          <w:color w:val="0D0D0D"/>
          <w:sz w:val="24"/>
          <w:szCs w:val="24"/>
          <w:lang w:val="en-ID"/>
        </w:rPr>
        <w:tab/>
      </w:r>
      <w:r w:rsidRPr="003214E8">
        <w:rPr>
          <w:rFonts w:eastAsia="Times New Roman"/>
          <w:color w:val="0D0D0D"/>
          <w:sz w:val="24"/>
          <w:szCs w:val="24"/>
          <w:lang w:val="en-ID"/>
        </w:rPr>
        <w:t>The psychological and social impacts on rape victims experiencing unwanted pregnancies are significant. Victims often suffer from post-trauma symptoms, including anxiety, depression, and PTSD, which can be exacerbated by an unwanted pregnancy. Forcing women to carry a pregnancy in such situations can lead to feelings of helplessness, loss of control over their lives, and enduring emotional pain. Additionally, the social stigma attached to pregnancies resulting from rape can lead to isolation, discrimination, and rejection from society. Victims may feel alienated from friends, family, and their communities, which can worsen their mental health. In many cases, the decision to have an abortion becomes a means for women to regain control over their bodies and lives while minimizing the trauma experienced.</w:t>
      </w:r>
    </w:p>
    <w:p w14:paraId="590FFDC2" w14:textId="77777777" w:rsidR="003214E8" w:rsidRDefault="003214E8" w:rsidP="00E56BE0">
      <w:pPr>
        <w:pStyle w:val="BodyText"/>
        <w:tabs>
          <w:tab w:val="left" w:pos="567"/>
        </w:tabs>
        <w:spacing w:line="276" w:lineRule="auto"/>
        <w:ind w:right="98" w:firstLine="0"/>
        <w:rPr>
          <w:rFonts w:eastAsia="Times New Roman"/>
          <w:color w:val="0D0D0D"/>
          <w:sz w:val="24"/>
          <w:szCs w:val="24"/>
          <w:lang w:val="en-ID"/>
        </w:rPr>
      </w:pPr>
      <w:r>
        <w:rPr>
          <w:rFonts w:eastAsia="Times New Roman"/>
          <w:color w:val="0D0D0D"/>
          <w:sz w:val="24"/>
          <w:szCs w:val="24"/>
          <w:lang w:val="en-ID"/>
        </w:rPr>
        <w:lastRenderedPageBreak/>
        <w:tab/>
      </w:r>
      <w:r w:rsidRPr="003214E8">
        <w:rPr>
          <w:rFonts w:eastAsia="Times New Roman"/>
          <w:color w:val="0D0D0D"/>
          <w:sz w:val="24"/>
          <w:szCs w:val="24"/>
          <w:lang w:val="en-ID"/>
        </w:rPr>
        <w:t xml:space="preserve">Medical emergency conditions refer to critical situations where a woman's health or life is at risk due to pregnancy. In this context, abortion can be considered a necessary action to save the mother’s life. For instance, in ectopic pregnancies, where the </w:t>
      </w:r>
      <w:proofErr w:type="spellStart"/>
      <w:r w:rsidRPr="003214E8">
        <w:rPr>
          <w:rFonts w:eastAsia="Times New Roman"/>
          <w:color w:val="0D0D0D"/>
          <w:sz w:val="24"/>
          <w:szCs w:val="24"/>
          <w:lang w:val="en-ID"/>
        </w:rPr>
        <w:t>fetus</w:t>
      </w:r>
      <w:proofErr w:type="spellEnd"/>
      <w:r w:rsidRPr="003214E8">
        <w:rPr>
          <w:rFonts w:eastAsia="Times New Roman"/>
          <w:color w:val="0D0D0D"/>
          <w:sz w:val="24"/>
          <w:szCs w:val="24"/>
          <w:lang w:val="en-ID"/>
        </w:rPr>
        <w:t xml:space="preserve"> develops outside the womb, immediate medical action is needed to prevent serious complications that could be fatal. Laws in various countries provide certain provisions allowing abortion under medical emergency situations, but the limitations and procedures set can vary significantly. In some jurisdictions, the law asserts that abortions may only be performed by licensed medical personnel and in accredited healthcare facilities, often after receiving approval from authorities or the patient's family.</w:t>
      </w:r>
    </w:p>
    <w:p w14:paraId="01FF4685" w14:textId="77777777" w:rsidR="003214E8" w:rsidRDefault="003214E8" w:rsidP="00E56BE0">
      <w:pPr>
        <w:pStyle w:val="BodyText"/>
        <w:tabs>
          <w:tab w:val="left" w:pos="567"/>
        </w:tabs>
        <w:spacing w:line="276" w:lineRule="auto"/>
        <w:ind w:right="98" w:firstLine="0"/>
        <w:rPr>
          <w:rFonts w:eastAsia="Times New Roman"/>
          <w:color w:val="0D0D0D"/>
          <w:sz w:val="24"/>
          <w:szCs w:val="24"/>
          <w:lang w:val="en-ID"/>
        </w:rPr>
      </w:pPr>
      <w:r>
        <w:rPr>
          <w:rFonts w:eastAsia="Times New Roman"/>
          <w:color w:val="0D0D0D"/>
          <w:sz w:val="24"/>
          <w:szCs w:val="24"/>
          <w:lang w:val="en-ID"/>
        </w:rPr>
        <w:tab/>
      </w:r>
      <w:r w:rsidRPr="003214E8">
        <w:rPr>
          <w:rFonts w:eastAsia="Times New Roman"/>
          <w:color w:val="0D0D0D"/>
          <w:sz w:val="24"/>
          <w:szCs w:val="24"/>
          <w:lang w:val="en-ID"/>
        </w:rPr>
        <w:t>Challenges for medical professionals in determining when abortion may be justified to save a mother's life are complex and multifaceted. In emergency situations, decisions must be made quickly, and doctors must consider various factors, including the physical and mental health of the mother, potential complications that may arise from the continuation of pregnancy, and existing legal limitations. In many cases, medical professionals face pressure to act within strict legal frameworks, which often do not allow space for flexible or responsive interpretations to patient conditions. For example, if the law is unclear in defining "medical emergency," medical personnel may hesitate to take necessary actions, fearing legal repercussions that could harm them, both professionally and personally.</w:t>
      </w:r>
    </w:p>
    <w:p w14:paraId="4F78AB14" w14:textId="77777777" w:rsidR="003214E8" w:rsidRDefault="003214E8" w:rsidP="00E56BE0">
      <w:pPr>
        <w:pStyle w:val="BodyText"/>
        <w:tabs>
          <w:tab w:val="left" w:pos="567"/>
        </w:tabs>
        <w:spacing w:line="276" w:lineRule="auto"/>
        <w:ind w:right="98" w:firstLine="0"/>
        <w:rPr>
          <w:rFonts w:eastAsia="Times New Roman"/>
          <w:color w:val="0D0D0D"/>
          <w:sz w:val="24"/>
          <w:szCs w:val="24"/>
          <w:lang w:val="en-ID"/>
        </w:rPr>
      </w:pPr>
      <w:r>
        <w:rPr>
          <w:rFonts w:eastAsia="Times New Roman"/>
          <w:color w:val="0D0D0D"/>
          <w:sz w:val="24"/>
          <w:szCs w:val="24"/>
          <w:lang w:val="en-ID"/>
        </w:rPr>
        <w:tab/>
      </w:r>
      <w:r w:rsidRPr="003214E8">
        <w:rPr>
          <w:rFonts w:eastAsia="Times New Roman"/>
          <w:color w:val="0D0D0D"/>
          <w:sz w:val="24"/>
          <w:szCs w:val="24"/>
          <w:lang w:val="en-ID"/>
        </w:rPr>
        <w:t>This dilemma can be further compounded by uncertainty about the definition of medical emergencies in legal practice. In some cases, lawyers or authorities may have differing opinions on whether a particular situation qualifies as an emergency, leading to conflicts between medical decisions and legal interpretations. Consequently, medical personnel may feel caught between their duty to protect and care for patients and their obligation to comply with existing laws. This not only adds an emotional burden on medical professionals but can also jeopardize the safety of patients who urgently need intervention.</w:t>
      </w:r>
    </w:p>
    <w:p w14:paraId="4BEFE4D4" w14:textId="728C2D52" w:rsidR="003214E8" w:rsidRDefault="003214E8" w:rsidP="00E56BE0">
      <w:pPr>
        <w:pStyle w:val="BodyText"/>
        <w:tabs>
          <w:tab w:val="left" w:pos="567"/>
        </w:tabs>
        <w:spacing w:line="276" w:lineRule="auto"/>
        <w:ind w:right="98" w:firstLine="0"/>
        <w:rPr>
          <w:rFonts w:eastAsia="Times New Roman"/>
          <w:color w:val="0D0D0D"/>
          <w:sz w:val="24"/>
          <w:szCs w:val="24"/>
          <w:lang w:val="en-ID"/>
        </w:rPr>
      </w:pPr>
      <w:r>
        <w:rPr>
          <w:rFonts w:eastAsia="Times New Roman"/>
          <w:color w:val="0D0D0D"/>
          <w:sz w:val="24"/>
          <w:szCs w:val="24"/>
          <w:lang w:val="en-ID"/>
        </w:rPr>
        <w:tab/>
      </w:r>
      <w:r w:rsidRPr="003214E8">
        <w:rPr>
          <w:rFonts w:eastAsia="Times New Roman"/>
          <w:color w:val="0D0D0D"/>
          <w:sz w:val="24"/>
          <w:szCs w:val="24"/>
          <w:lang w:val="en-ID"/>
        </w:rPr>
        <w:t>Policy reforms related to abortion are critical to addressing the challenges arising in cases of rape and medical emergency conditions. First, abortion regulations should be designed to be more responsive to situations requiring careful consideration. One important step is to develop clear guidelines specifying when abortion may occur in cases of rape and medical emergencies. These policies should include precise definitions of medical emergencies, as well as clear criteria for handling rape cases, ensuring that medical professionals have a robust guide for decision-making. This process should also involve consultations with various stakeholders, including medical personnel, policymakers, and women's rights advocacy groups, to ensure that the perspectives of all parties involved are considered.</w:t>
      </w:r>
    </w:p>
    <w:p w14:paraId="2AC70AFE" w14:textId="4D2A7075" w:rsidR="003214E8" w:rsidRPr="003214E8" w:rsidRDefault="003214E8" w:rsidP="00E56BE0">
      <w:pPr>
        <w:pStyle w:val="BodyText"/>
        <w:tabs>
          <w:tab w:val="left" w:pos="567"/>
        </w:tabs>
        <w:spacing w:line="276" w:lineRule="auto"/>
        <w:ind w:right="98" w:firstLine="0"/>
        <w:rPr>
          <w:rFonts w:eastAsia="Times New Roman"/>
          <w:color w:val="0D0D0D"/>
          <w:sz w:val="24"/>
          <w:szCs w:val="24"/>
          <w:lang w:val="en-ID"/>
        </w:rPr>
      </w:pPr>
      <w:r>
        <w:rPr>
          <w:rFonts w:eastAsia="Times New Roman"/>
          <w:color w:val="0D0D0D"/>
          <w:sz w:val="24"/>
          <w:szCs w:val="24"/>
          <w:lang w:val="en-ID"/>
        </w:rPr>
        <w:tab/>
      </w:r>
      <w:r w:rsidRPr="003214E8">
        <w:rPr>
          <w:rFonts w:eastAsia="Times New Roman"/>
          <w:color w:val="0D0D0D"/>
          <w:sz w:val="24"/>
          <w:szCs w:val="24"/>
          <w:lang w:val="en-ID"/>
        </w:rPr>
        <w:t>Additionally, it is essential to provide training for medical professionals on women's reproductive rights as well as the ethics and laws relating to abortion. With a better understanding of patients' rights, medical professionals can provide more sensitive and appropriate services while still complying with applicable laws. This education should include information on how to support patients in making informed decisions about their health and how to communicate in a non-stigmatizing manner. By educating medical personnel, we can reduce uncertainty and confusion in emergencies, which often leads to delays in necessary care.</w:t>
      </w:r>
    </w:p>
    <w:p w14:paraId="7054B867" w14:textId="77777777" w:rsidR="003214E8" w:rsidRDefault="003214E8" w:rsidP="00E56BE0">
      <w:pPr>
        <w:pStyle w:val="BodyText"/>
        <w:tabs>
          <w:tab w:val="left" w:pos="5250"/>
        </w:tabs>
        <w:spacing w:line="276" w:lineRule="auto"/>
        <w:ind w:right="98" w:firstLine="0"/>
        <w:rPr>
          <w:rFonts w:eastAsia="Times New Roman"/>
          <w:color w:val="0D0D0D"/>
          <w:sz w:val="24"/>
          <w:szCs w:val="24"/>
          <w:lang w:val="en-ID"/>
        </w:rPr>
      </w:pPr>
      <w:r w:rsidRPr="003214E8">
        <w:rPr>
          <w:rFonts w:eastAsia="Times New Roman"/>
          <w:color w:val="0D0D0D"/>
          <w:sz w:val="24"/>
          <w:szCs w:val="24"/>
          <w:lang w:val="en-ID"/>
        </w:rPr>
        <w:t xml:space="preserve">There is also a need to enhance outreach regarding reproductive rights broadly for women. Many women are unaware of their rights pertaining to reproductive health, including the right to access safe abortion information and services. Through public education campaigns </w:t>
      </w:r>
      <w:r w:rsidRPr="003214E8">
        <w:rPr>
          <w:rFonts w:eastAsia="Times New Roman"/>
          <w:color w:val="0D0D0D"/>
          <w:sz w:val="24"/>
          <w:szCs w:val="24"/>
          <w:lang w:val="en-ID"/>
        </w:rPr>
        <w:lastRenderedPageBreak/>
        <w:t>targeting communities, schools, and healthcare institutions, women can be empowered to understand and assert their rights. This may involve providing information on legal and safe abortion procedures, as well as access to quality reproductive health services. With this comprehensive approach, we can create a more supportive environment for women to access the care they need without fear of stigma or legal consequences.</w:t>
      </w:r>
    </w:p>
    <w:p w14:paraId="0911F06D" w14:textId="7D33290C" w:rsidR="003214E8" w:rsidRPr="003214E8" w:rsidRDefault="003214E8" w:rsidP="00E56BE0">
      <w:pPr>
        <w:pStyle w:val="BodyText"/>
        <w:tabs>
          <w:tab w:val="left" w:pos="567"/>
          <w:tab w:val="left" w:pos="709"/>
        </w:tabs>
        <w:spacing w:line="276" w:lineRule="auto"/>
        <w:ind w:right="98" w:firstLine="0"/>
        <w:rPr>
          <w:rFonts w:eastAsia="Times New Roman"/>
          <w:color w:val="0D0D0D"/>
          <w:sz w:val="24"/>
          <w:szCs w:val="24"/>
          <w:lang w:val="en-ID"/>
        </w:rPr>
      </w:pPr>
      <w:r>
        <w:rPr>
          <w:rFonts w:eastAsia="Times New Roman"/>
          <w:color w:val="0D0D0D"/>
          <w:sz w:val="24"/>
          <w:szCs w:val="24"/>
          <w:lang w:val="en-ID"/>
        </w:rPr>
        <w:tab/>
      </w:r>
      <w:r w:rsidRPr="003214E8">
        <w:rPr>
          <w:rFonts w:eastAsia="Times New Roman"/>
          <w:color w:val="0D0D0D"/>
          <w:sz w:val="24"/>
          <w:szCs w:val="24"/>
          <w:lang w:val="en-ID"/>
        </w:rPr>
        <w:t xml:space="preserve">Policy reforms should also </w:t>
      </w:r>
      <w:proofErr w:type="gramStart"/>
      <w:r w:rsidRPr="003214E8">
        <w:rPr>
          <w:rFonts w:eastAsia="Times New Roman"/>
          <w:color w:val="0D0D0D"/>
          <w:sz w:val="24"/>
          <w:szCs w:val="24"/>
          <w:lang w:val="en-ID"/>
        </w:rPr>
        <w:t>take into account</w:t>
      </w:r>
      <w:proofErr w:type="gramEnd"/>
      <w:r w:rsidRPr="003214E8">
        <w:rPr>
          <w:rFonts w:eastAsia="Times New Roman"/>
          <w:color w:val="0D0D0D"/>
          <w:sz w:val="24"/>
          <w:szCs w:val="24"/>
          <w:lang w:val="en-ID"/>
        </w:rPr>
        <w:t xml:space="preserve"> the necessity for stronger support systems for rape victims and women in emergency medical conditions. This includes access to </w:t>
      </w:r>
      <w:proofErr w:type="spellStart"/>
      <w:r w:rsidRPr="003214E8">
        <w:rPr>
          <w:rFonts w:eastAsia="Times New Roman"/>
          <w:color w:val="0D0D0D"/>
          <w:sz w:val="24"/>
          <w:szCs w:val="24"/>
          <w:lang w:val="en-ID"/>
        </w:rPr>
        <w:t>counseling</w:t>
      </w:r>
      <w:proofErr w:type="spellEnd"/>
      <w:r w:rsidRPr="003214E8">
        <w:rPr>
          <w:rFonts w:eastAsia="Times New Roman"/>
          <w:color w:val="0D0D0D"/>
          <w:sz w:val="24"/>
          <w:szCs w:val="24"/>
          <w:lang w:val="en-ID"/>
        </w:rPr>
        <w:t xml:space="preserve"> services, psychological support, and holistic health services, focusing not only on medical aspects but also on the emotional and psychological well-being of patients. By providing comprehensive support, we can assist women in navigating the traumas experienced and ensure that they receive care that meets their needs. Through these measures, we can not only improve abortion regulations but also create a health system that is fairer and more responsive to all women.</w:t>
      </w:r>
    </w:p>
    <w:p w14:paraId="431DFEB6" w14:textId="77777777" w:rsidR="003214E8" w:rsidRDefault="003214E8" w:rsidP="00E56BE0">
      <w:pPr>
        <w:pStyle w:val="BodyText"/>
        <w:tabs>
          <w:tab w:val="left" w:pos="5250"/>
        </w:tabs>
        <w:spacing w:line="276" w:lineRule="auto"/>
        <w:ind w:right="98" w:firstLine="0"/>
        <w:rPr>
          <w:b/>
          <w:bCs/>
          <w:sz w:val="24"/>
          <w:szCs w:val="24"/>
          <w:lang w:val="en-ID"/>
        </w:rPr>
      </w:pPr>
    </w:p>
    <w:p w14:paraId="34821DBB" w14:textId="4103A000" w:rsidR="007C2974" w:rsidRPr="007C2974" w:rsidRDefault="007C2974" w:rsidP="00E56BE0">
      <w:pPr>
        <w:pStyle w:val="BodyText"/>
        <w:tabs>
          <w:tab w:val="left" w:pos="5250"/>
        </w:tabs>
        <w:spacing w:line="276" w:lineRule="auto"/>
        <w:ind w:right="98" w:firstLine="0"/>
        <w:rPr>
          <w:b/>
          <w:bCs/>
          <w:sz w:val="24"/>
          <w:szCs w:val="24"/>
        </w:rPr>
      </w:pPr>
      <w:r w:rsidRPr="007C2974">
        <w:rPr>
          <w:b/>
          <w:bCs/>
          <w:sz w:val="24"/>
          <w:szCs w:val="24"/>
        </w:rPr>
        <w:t>CONCLUSION</w:t>
      </w:r>
      <w:r w:rsidR="00F54D77">
        <w:rPr>
          <w:b/>
          <w:bCs/>
          <w:sz w:val="24"/>
          <w:szCs w:val="24"/>
        </w:rPr>
        <w:tab/>
      </w:r>
    </w:p>
    <w:p w14:paraId="597B6803" w14:textId="77777777" w:rsidR="00E56BE0" w:rsidRPr="00E56BE0" w:rsidRDefault="00E56BE0" w:rsidP="00E56BE0">
      <w:pPr>
        <w:spacing w:line="276" w:lineRule="auto"/>
        <w:ind w:right="98"/>
        <w:jc w:val="both"/>
        <w:rPr>
          <w:spacing w:val="-1"/>
          <w:sz w:val="24"/>
          <w:szCs w:val="24"/>
          <w:lang w:val="en-GB"/>
        </w:rPr>
      </w:pPr>
      <w:r w:rsidRPr="00E56BE0">
        <w:rPr>
          <w:spacing w:val="-1"/>
          <w:sz w:val="24"/>
          <w:szCs w:val="24"/>
          <w:lang w:val="en-GB"/>
        </w:rPr>
        <w:t xml:space="preserve">The conclusion emphasizes the need for responsive and equitable policy reforms regarding abortion in cases of rape and medical emergencies, highlighting the legal and ethical dilemmas that necessitate clear and sensitive regulations. These regulations should protect women's rights while considering moral and </w:t>
      </w:r>
      <w:proofErr w:type="spellStart"/>
      <w:r w:rsidRPr="00E56BE0">
        <w:rPr>
          <w:spacing w:val="-1"/>
          <w:sz w:val="24"/>
          <w:szCs w:val="24"/>
          <w:lang w:val="en-GB"/>
        </w:rPr>
        <w:t>fetal</w:t>
      </w:r>
      <w:proofErr w:type="spellEnd"/>
      <w:r w:rsidRPr="00E56BE0">
        <w:rPr>
          <w:spacing w:val="-1"/>
          <w:sz w:val="24"/>
          <w:szCs w:val="24"/>
          <w:lang w:val="en-GB"/>
        </w:rPr>
        <w:t xml:space="preserve"> health aspects, as women facing unwanted pregnancies in vulnerable situations often lack adequate support. Therefore, existing policies must ensure access to safe and legal health services and alleviate the stigma associated with these circumstances. Comprehensive education and outreach efforts are essential for increasing awareness of reproductive rights among women and medical professionals, enabling informed decision-making and ensuring that healthcare providers can offer appropriate care. By promoting understanding and support, the healthcare system can become more inclusive and responsive, ultimately improving access to reproductive healthcare services for women.</w:t>
      </w:r>
    </w:p>
    <w:p w14:paraId="05B4BC45" w14:textId="77777777" w:rsidR="0013321E" w:rsidRPr="00E56BE0" w:rsidRDefault="0013321E" w:rsidP="0013321E">
      <w:pPr>
        <w:spacing w:line="276" w:lineRule="auto"/>
        <w:ind w:right="98"/>
        <w:jc w:val="both"/>
        <w:rPr>
          <w:sz w:val="24"/>
          <w:szCs w:val="24"/>
          <w:lang w:val="en-GB"/>
        </w:rPr>
      </w:pPr>
    </w:p>
    <w:p w14:paraId="31B39082" w14:textId="50BBA990" w:rsidR="00136E00" w:rsidRPr="00136E00" w:rsidRDefault="00D60B6C" w:rsidP="00471F60">
      <w:pPr>
        <w:pStyle w:val="BodyText"/>
        <w:spacing w:line="276" w:lineRule="auto"/>
        <w:ind w:right="98" w:firstLine="0"/>
        <w:rPr>
          <w:b/>
          <w:sz w:val="24"/>
          <w:szCs w:val="24"/>
        </w:rPr>
      </w:pPr>
      <w:r w:rsidRPr="00136E00">
        <w:rPr>
          <w:b/>
          <w:sz w:val="24"/>
          <w:szCs w:val="24"/>
        </w:rPr>
        <w:t>REFERENCES</w:t>
      </w:r>
    </w:p>
    <w:p w14:paraId="300DB166" w14:textId="4A07DC06" w:rsidR="00EF276A" w:rsidRPr="00EF276A" w:rsidRDefault="00EF276A" w:rsidP="00EF276A">
      <w:pPr>
        <w:widowControl w:val="0"/>
        <w:autoSpaceDE w:val="0"/>
        <w:autoSpaceDN w:val="0"/>
        <w:adjustRightInd w:val="0"/>
        <w:spacing w:line="276" w:lineRule="auto"/>
        <w:ind w:left="480" w:hanging="480"/>
        <w:jc w:val="both"/>
        <w:rPr>
          <w:noProof/>
          <w:sz w:val="24"/>
        </w:rPr>
      </w:pPr>
      <w:r>
        <w:rPr>
          <w:bCs/>
          <w:sz w:val="24"/>
          <w:szCs w:val="24"/>
          <w:lang w:val="sv-SE"/>
        </w:rPr>
        <w:fldChar w:fldCharType="begin" w:fldLock="1"/>
      </w:r>
      <w:r>
        <w:rPr>
          <w:bCs/>
          <w:sz w:val="24"/>
          <w:szCs w:val="24"/>
          <w:lang w:val="sv-SE"/>
        </w:rPr>
        <w:instrText xml:space="preserve">ADDIN Mendeley Bibliography CSL_BIBLIOGRAPHY </w:instrText>
      </w:r>
      <w:r>
        <w:rPr>
          <w:bCs/>
          <w:sz w:val="24"/>
          <w:szCs w:val="24"/>
          <w:lang w:val="sv-SE"/>
        </w:rPr>
        <w:fldChar w:fldCharType="separate"/>
      </w:r>
      <w:r w:rsidRPr="00EF276A">
        <w:rPr>
          <w:noProof/>
          <w:sz w:val="24"/>
        </w:rPr>
        <w:t xml:space="preserve">Asmarawati, T. (2013). Hukum dan abortus. </w:t>
      </w:r>
      <w:r w:rsidRPr="00EF276A">
        <w:rPr>
          <w:i/>
          <w:iCs/>
          <w:noProof/>
          <w:sz w:val="24"/>
        </w:rPr>
        <w:t>Yogyakarta: Deepublish</w:t>
      </w:r>
      <w:r w:rsidRPr="00EF276A">
        <w:rPr>
          <w:noProof/>
          <w:sz w:val="24"/>
        </w:rPr>
        <w:t>.</w:t>
      </w:r>
    </w:p>
    <w:p w14:paraId="185B7404" w14:textId="77777777" w:rsidR="00EF276A" w:rsidRPr="00EF276A" w:rsidRDefault="00EF276A" w:rsidP="00EF276A">
      <w:pPr>
        <w:widowControl w:val="0"/>
        <w:autoSpaceDE w:val="0"/>
        <w:autoSpaceDN w:val="0"/>
        <w:adjustRightInd w:val="0"/>
        <w:spacing w:line="276" w:lineRule="auto"/>
        <w:ind w:left="480" w:hanging="480"/>
        <w:jc w:val="both"/>
        <w:rPr>
          <w:noProof/>
          <w:sz w:val="24"/>
        </w:rPr>
      </w:pPr>
      <w:r w:rsidRPr="00EF276A">
        <w:rPr>
          <w:noProof/>
          <w:sz w:val="24"/>
        </w:rPr>
        <w:t xml:space="preserve">Chandra, L. E. (2006). </w:t>
      </w:r>
      <w:r w:rsidRPr="00EF276A">
        <w:rPr>
          <w:i/>
          <w:iCs/>
          <w:noProof/>
          <w:sz w:val="24"/>
        </w:rPr>
        <w:t>Tanpa Indikasi Medis Ibu, Aborsi sama dengan Kriminal</w:t>
      </w:r>
      <w:r w:rsidRPr="00EF276A">
        <w:rPr>
          <w:noProof/>
          <w:sz w:val="24"/>
        </w:rPr>
        <w:t>. Lifestyle.</w:t>
      </w:r>
    </w:p>
    <w:p w14:paraId="077E8EC1" w14:textId="77777777" w:rsidR="00EF276A" w:rsidRPr="00EF276A" w:rsidRDefault="00EF276A" w:rsidP="00EF276A">
      <w:pPr>
        <w:widowControl w:val="0"/>
        <w:autoSpaceDE w:val="0"/>
        <w:autoSpaceDN w:val="0"/>
        <w:adjustRightInd w:val="0"/>
        <w:spacing w:line="276" w:lineRule="auto"/>
        <w:ind w:left="480" w:hanging="480"/>
        <w:jc w:val="both"/>
        <w:rPr>
          <w:noProof/>
          <w:sz w:val="24"/>
        </w:rPr>
      </w:pPr>
      <w:r w:rsidRPr="00EF276A">
        <w:rPr>
          <w:noProof/>
          <w:sz w:val="24"/>
        </w:rPr>
        <w:t xml:space="preserve">Chazawi, A. (2002). </w:t>
      </w:r>
      <w:r w:rsidRPr="00EF276A">
        <w:rPr>
          <w:i/>
          <w:iCs/>
          <w:noProof/>
          <w:sz w:val="24"/>
        </w:rPr>
        <w:t>Pelajaran Hukum Pidana Bagian 2: penafsiran hukum pidana dasar peniadaan, pemberatan &amp; peringanan pidana kejahatan aduan perbarengan &amp; ajaran kausalitas</w:t>
      </w:r>
      <w:r w:rsidRPr="00EF276A">
        <w:rPr>
          <w:noProof/>
          <w:sz w:val="24"/>
        </w:rPr>
        <w:t>.</w:t>
      </w:r>
    </w:p>
    <w:p w14:paraId="1D3738AA" w14:textId="77777777" w:rsidR="00EF276A" w:rsidRPr="00EF276A" w:rsidRDefault="00EF276A" w:rsidP="00EF276A">
      <w:pPr>
        <w:widowControl w:val="0"/>
        <w:autoSpaceDE w:val="0"/>
        <w:autoSpaceDN w:val="0"/>
        <w:adjustRightInd w:val="0"/>
        <w:spacing w:line="276" w:lineRule="auto"/>
        <w:ind w:left="480" w:hanging="480"/>
        <w:jc w:val="both"/>
        <w:rPr>
          <w:noProof/>
          <w:sz w:val="24"/>
        </w:rPr>
      </w:pPr>
      <w:r w:rsidRPr="00EF276A">
        <w:rPr>
          <w:noProof/>
          <w:sz w:val="24"/>
        </w:rPr>
        <w:t xml:space="preserve">Dhermawan, O. (2006). </w:t>
      </w:r>
      <w:r w:rsidRPr="00EF276A">
        <w:rPr>
          <w:i/>
          <w:iCs/>
          <w:noProof/>
          <w:sz w:val="24"/>
        </w:rPr>
        <w:t>Perlindungan hukum pelaksanaan aborsi bagi perempuan korban perkosaan</w:t>
      </w:r>
      <w:r w:rsidRPr="00EF276A">
        <w:rPr>
          <w:noProof/>
          <w:sz w:val="24"/>
        </w:rPr>
        <w:t>. Prambanan Agung Law Firm Advocates and Legal Consultants.</w:t>
      </w:r>
    </w:p>
    <w:p w14:paraId="6A858E39" w14:textId="77777777" w:rsidR="00EF276A" w:rsidRPr="00EF276A" w:rsidRDefault="00EF276A" w:rsidP="00EF276A">
      <w:pPr>
        <w:widowControl w:val="0"/>
        <w:autoSpaceDE w:val="0"/>
        <w:autoSpaceDN w:val="0"/>
        <w:adjustRightInd w:val="0"/>
        <w:spacing w:line="276" w:lineRule="auto"/>
        <w:ind w:left="480" w:hanging="480"/>
        <w:jc w:val="both"/>
        <w:rPr>
          <w:noProof/>
          <w:sz w:val="24"/>
        </w:rPr>
      </w:pPr>
      <w:r w:rsidRPr="00EF276A">
        <w:rPr>
          <w:noProof/>
          <w:sz w:val="24"/>
        </w:rPr>
        <w:t xml:space="preserve">Ekotama, S. (2001). </w:t>
      </w:r>
      <w:r w:rsidRPr="00EF276A">
        <w:rPr>
          <w:i/>
          <w:iCs/>
          <w:noProof/>
          <w:sz w:val="24"/>
        </w:rPr>
        <w:t>Abortus provokatus bagi korban perkosaan: perspektif viktimologi kriminologi dan hukum pidana</w:t>
      </w:r>
      <w:r w:rsidRPr="00EF276A">
        <w:rPr>
          <w:noProof/>
          <w:sz w:val="24"/>
        </w:rPr>
        <w:t>. Universitas Atma Jaya Yogyakarta.</w:t>
      </w:r>
    </w:p>
    <w:p w14:paraId="20AE10F4" w14:textId="77777777" w:rsidR="00EF276A" w:rsidRPr="00EF276A" w:rsidRDefault="00EF276A" w:rsidP="00EF276A">
      <w:pPr>
        <w:widowControl w:val="0"/>
        <w:autoSpaceDE w:val="0"/>
        <w:autoSpaceDN w:val="0"/>
        <w:adjustRightInd w:val="0"/>
        <w:spacing w:line="276" w:lineRule="auto"/>
        <w:ind w:left="480" w:hanging="480"/>
        <w:jc w:val="both"/>
        <w:rPr>
          <w:noProof/>
          <w:sz w:val="24"/>
        </w:rPr>
      </w:pPr>
      <w:r w:rsidRPr="00EF276A">
        <w:rPr>
          <w:noProof/>
          <w:sz w:val="24"/>
        </w:rPr>
        <w:t xml:space="preserve">Hamid, A. (1999). Kebutuhan Keperawatan Bagi Korban Perkosaan: Suatu Kajian Teoritik-Krisis dan Empirik. </w:t>
      </w:r>
      <w:r w:rsidRPr="00EF276A">
        <w:rPr>
          <w:i/>
          <w:iCs/>
          <w:noProof/>
          <w:sz w:val="24"/>
        </w:rPr>
        <w:t>Bandung: Elsapa</w:t>
      </w:r>
      <w:r w:rsidRPr="00EF276A">
        <w:rPr>
          <w:noProof/>
          <w:sz w:val="24"/>
        </w:rPr>
        <w:t>.</w:t>
      </w:r>
    </w:p>
    <w:p w14:paraId="50CD17DD" w14:textId="77777777" w:rsidR="00EF276A" w:rsidRPr="00EF276A" w:rsidRDefault="00EF276A" w:rsidP="00EF276A">
      <w:pPr>
        <w:widowControl w:val="0"/>
        <w:autoSpaceDE w:val="0"/>
        <w:autoSpaceDN w:val="0"/>
        <w:adjustRightInd w:val="0"/>
        <w:spacing w:line="276" w:lineRule="auto"/>
        <w:ind w:left="480" w:hanging="480"/>
        <w:jc w:val="both"/>
        <w:rPr>
          <w:noProof/>
          <w:sz w:val="24"/>
        </w:rPr>
      </w:pPr>
      <w:r w:rsidRPr="00EF276A">
        <w:rPr>
          <w:noProof/>
          <w:sz w:val="24"/>
        </w:rPr>
        <w:t xml:space="preserve">Martha, A. E., &amp; Sulaksana, S. (2019). </w:t>
      </w:r>
      <w:r w:rsidRPr="00EF276A">
        <w:rPr>
          <w:i/>
          <w:iCs/>
          <w:noProof/>
          <w:sz w:val="24"/>
        </w:rPr>
        <w:t>Legalisasi aborsi</w:t>
      </w:r>
      <w:r w:rsidRPr="00EF276A">
        <w:rPr>
          <w:noProof/>
          <w:sz w:val="24"/>
        </w:rPr>
        <w:t>. UII Press.</w:t>
      </w:r>
    </w:p>
    <w:p w14:paraId="67194E1A" w14:textId="77777777" w:rsidR="00EF276A" w:rsidRPr="00EF276A" w:rsidRDefault="00EF276A" w:rsidP="00EF276A">
      <w:pPr>
        <w:widowControl w:val="0"/>
        <w:autoSpaceDE w:val="0"/>
        <w:autoSpaceDN w:val="0"/>
        <w:adjustRightInd w:val="0"/>
        <w:spacing w:line="276" w:lineRule="auto"/>
        <w:ind w:left="480" w:hanging="480"/>
        <w:jc w:val="both"/>
        <w:rPr>
          <w:noProof/>
          <w:sz w:val="24"/>
        </w:rPr>
      </w:pPr>
      <w:r w:rsidRPr="00EF276A">
        <w:rPr>
          <w:noProof/>
          <w:sz w:val="24"/>
        </w:rPr>
        <w:t xml:space="preserve">Maryanti, F. (n.d.). Lembar Fakta: Aborsi dalam Perspektif Agama dan HAM. </w:t>
      </w:r>
      <w:r w:rsidRPr="00EF276A">
        <w:rPr>
          <w:i/>
          <w:iCs/>
          <w:noProof/>
          <w:sz w:val="24"/>
        </w:rPr>
        <w:t>Universitas Indonesia, Jakarta</w:t>
      </w:r>
      <w:r w:rsidRPr="00EF276A">
        <w:rPr>
          <w:noProof/>
          <w:sz w:val="24"/>
        </w:rPr>
        <w:t>.</w:t>
      </w:r>
    </w:p>
    <w:p w14:paraId="50D62CF6" w14:textId="77777777" w:rsidR="00EF276A" w:rsidRPr="00EF276A" w:rsidRDefault="00EF276A" w:rsidP="00EF276A">
      <w:pPr>
        <w:widowControl w:val="0"/>
        <w:autoSpaceDE w:val="0"/>
        <w:autoSpaceDN w:val="0"/>
        <w:adjustRightInd w:val="0"/>
        <w:spacing w:line="276" w:lineRule="auto"/>
        <w:ind w:left="480" w:hanging="480"/>
        <w:jc w:val="both"/>
        <w:rPr>
          <w:noProof/>
          <w:sz w:val="24"/>
        </w:rPr>
      </w:pPr>
      <w:r w:rsidRPr="00EF276A">
        <w:rPr>
          <w:noProof/>
          <w:sz w:val="24"/>
        </w:rPr>
        <w:t xml:space="preserve">Soge, P. (2010). Hukum Aborsi Tinjauan Politik Hukum Pidana Trhadap Perkembangan Hukum Aborsi di Indonesia. </w:t>
      </w:r>
      <w:r w:rsidRPr="00EF276A">
        <w:rPr>
          <w:i/>
          <w:iCs/>
          <w:noProof/>
          <w:sz w:val="24"/>
        </w:rPr>
        <w:t>Jurnal Hukum</w:t>
      </w:r>
      <w:r w:rsidRPr="00EF276A">
        <w:rPr>
          <w:noProof/>
          <w:sz w:val="24"/>
        </w:rPr>
        <w:t>, 1–98.</w:t>
      </w:r>
    </w:p>
    <w:p w14:paraId="4387BA53" w14:textId="77777777" w:rsidR="00EF276A" w:rsidRPr="00EF276A" w:rsidRDefault="00EF276A" w:rsidP="00EF276A">
      <w:pPr>
        <w:widowControl w:val="0"/>
        <w:autoSpaceDE w:val="0"/>
        <w:autoSpaceDN w:val="0"/>
        <w:adjustRightInd w:val="0"/>
        <w:spacing w:line="276" w:lineRule="auto"/>
        <w:ind w:left="480" w:hanging="480"/>
        <w:jc w:val="both"/>
        <w:rPr>
          <w:noProof/>
          <w:sz w:val="24"/>
        </w:rPr>
      </w:pPr>
      <w:r w:rsidRPr="00EF276A">
        <w:rPr>
          <w:noProof/>
          <w:sz w:val="24"/>
        </w:rPr>
        <w:lastRenderedPageBreak/>
        <w:t xml:space="preserve">Wahid, A., Irfan, M., &amp; Rasjidi, L. (2001). Perlindungan terhadap korban kekerasan seksual: advokasi atas hak asasi perempuan. </w:t>
      </w:r>
      <w:r w:rsidRPr="00EF276A">
        <w:rPr>
          <w:i/>
          <w:iCs/>
          <w:noProof/>
          <w:sz w:val="24"/>
        </w:rPr>
        <w:t>(No Title)</w:t>
      </w:r>
      <w:r w:rsidRPr="00EF276A">
        <w:rPr>
          <w:noProof/>
          <w:sz w:val="24"/>
        </w:rPr>
        <w:t>.</w:t>
      </w:r>
    </w:p>
    <w:p w14:paraId="371C731C" w14:textId="15D5E6E7" w:rsidR="00373509" w:rsidRPr="00E56BE0" w:rsidRDefault="00EF276A" w:rsidP="00EF276A">
      <w:pPr>
        <w:pStyle w:val="BodyText"/>
        <w:spacing w:line="276" w:lineRule="auto"/>
        <w:ind w:left="426" w:right="98" w:hanging="426"/>
        <w:rPr>
          <w:bCs/>
          <w:sz w:val="24"/>
          <w:szCs w:val="24"/>
          <w:lang w:val="sv-SE"/>
        </w:rPr>
      </w:pPr>
      <w:r>
        <w:rPr>
          <w:bCs/>
          <w:sz w:val="24"/>
          <w:szCs w:val="24"/>
          <w:lang w:val="sv-SE"/>
        </w:rPr>
        <w:fldChar w:fldCharType="end"/>
      </w:r>
    </w:p>
    <w:sectPr w:rsidR="00373509" w:rsidRPr="00E56BE0" w:rsidSect="00373509">
      <w:type w:val="continuous"/>
      <w:pgSz w:w="11909" w:h="16834" w:code="9"/>
      <w:pgMar w:top="1440" w:right="1440" w:bottom="1440" w:left="1440" w:header="426" w:footer="720"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0EBFA2" w14:textId="77777777" w:rsidR="00EE1DD4" w:rsidRDefault="00EE1DD4" w:rsidP="00E544C8">
      <w:r>
        <w:separator/>
      </w:r>
    </w:p>
  </w:endnote>
  <w:endnote w:type="continuationSeparator" w:id="0">
    <w:p w14:paraId="5D76B4EC" w14:textId="77777777" w:rsidR="00EE1DD4" w:rsidRDefault="00EE1DD4" w:rsidP="00E54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61FAD" w14:textId="3CC0384F" w:rsidR="00751BB6" w:rsidRPr="00471F60" w:rsidRDefault="00751BB6" w:rsidP="0006591F">
    <w:pPr>
      <w:autoSpaceDE w:val="0"/>
      <w:autoSpaceDN w:val="0"/>
      <w:adjustRightInd w:val="0"/>
      <w:jc w:val="both"/>
      <w:rPr>
        <w:rFonts w:ascii="Book Antiqua" w:hAnsi="Book Antiqua"/>
        <w:i/>
        <w:iCs/>
      </w:rPr>
    </w:pPr>
    <w:r>
      <w:fldChar w:fldCharType="begin"/>
    </w:r>
    <w:r>
      <w:instrText xml:space="preserve"> PAGE   \* MERGEFORMAT </w:instrText>
    </w:r>
    <w:r>
      <w:fldChar w:fldCharType="separate"/>
    </w:r>
    <w:r w:rsidR="006D4EDB">
      <w:rPr>
        <w:noProof/>
      </w:rPr>
      <w:t>6</w:t>
    </w:r>
    <w:r>
      <w:fldChar w:fldCharType="end"/>
    </w:r>
    <w:r>
      <w:t xml:space="preserve">  </w:t>
    </w:r>
    <w:r w:rsidR="0057263C">
      <w:tab/>
    </w:r>
    <w:r w:rsidR="0057263C">
      <w:tab/>
    </w:r>
    <w:r w:rsidR="0057263C">
      <w:tab/>
    </w:r>
    <w:r w:rsidR="0057263C">
      <w:tab/>
    </w:r>
    <w:r w:rsidR="0057263C">
      <w:tab/>
    </w:r>
    <w:r w:rsidR="0057263C">
      <w:tab/>
    </w:r>
    <w:r w:rsidR="0057263C">
      <w:tab/>
      <w:t xml:space="preserve">   </w:t>
    </w:r>
    <w:r w:rsidR="00AA7648">
      <w:tab/>
    </w:r>
    <w:r w:rsidR="0057263C">
      <w:t xml:space="preserve">     </w:t>
    </w:r>
    <w:r w:rsidR="00AA7648">
      <w:tab/>
    </w:r>
    <w:r w:rsidR="0057263C" w:rsidRPr="00471F60">
      <w:rPr>
        <w:rFonts w:asciiTheme="majorBidi" w:hAnsiTheme="majorBidi" w:cstheme="majorBidi"/>
        <w:b/>
        <w:bCs/>
        <w:i/>
        <w:iCs/>
      </w:rPr>
      <w:t>Vol., No.</w:t>
    </w:r>
    <w:r w:rsidR="00AA7648" w:rsidRPr="00471F60">
      <w:rPr>
        <w:rFonts w:asciiTheme="majorBidi" w:hAnsiTheme="majorBidi" w:cstheme="majorBidi"/>
        <w:b/>
        <w:bCs/>
      </w:rPr>
      <w:t xml:space="preserve">, </w:t>
    </w:r>
    <w:r w:rsidR="00471F60">
      <w:rPr>
        <w:rFonts w:asciiTheme="majorBidi" w:hAnsiTheme="majorBidi" w:cstheme="majorBidi"/>
        <w:b/>
        <w:bCs/>
        <w:i/>
        <w:iCs/>
      </w:rPr>
      <w:t>Month Year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36938" w14:textId="77777777" w:rsidR="00751BB6" w:rsidRDefault="00751BB6" w:rsidP="00751BB6">
    <w:pPr>
      <w:autoSpaceDE w:val="0"/>
      <w:autoSpaceDN w:val="0"/>
      <w:adjustRightInd w:val="0"/>
      <w:jc w:val="both"/>
      <w:rPr>
        <w:rFonts w:ascii="Book Antiqua" w:hAnsi="Book Antiqua"/>
        <w:i/>
        <w:iCs/>
        <w:lang w:val="id-ID"/>
      </w:rPr>
    </w:pPr>
  </w:p>
  <w:p w14:paraId="721847AE" w14:textId="11197CE3" w:rsidR="00751BB6" w:rsidRPr="00AA7648" w:rsidRDefault="00751BB6" w:rsidP="00471F60">
    <w:pPr>
      <w:autoSpaceDE w:val="0"/>
      <w:autoSpaceDN w:val="0"/>
      <w:adjustRightInd w:val="0"/>
      <w:jc w:val="both"/>
      <w:rPr>
        <w:rFonts w:ascii="Book Antiqua" w:hAnsi="Book Antiqua"/>
        <w:i/>
        <w:iCs/>
      </w:rPr>
    </w:pPr>
    <w:r>
      <w:fldChar w:fldCharType="begin"/>
    </w:r>
    <w:r>
      <w:instrText xml:space="preserve"> PAGE   \* MERGEFORMAT </w:instrText>
    </w:r>
    <w:r>
      <w:fldChar w:fldCharType="separate"/>
    </w:r>
    <w:r w:rsidR="006D4EDB">
      <w:rPr>
        <w:noProof/>
      </w:rPr>
      <w:t>5</w:t>
    </w:r>
    <w:r>
      <w:fldChar w:fldCharType="end"/>
    </w:r>
    <w:r>
      <w:t xml:space="preserve">                   </w:t>
    </w:r>
    <w:r w:rsidR="00595C2F">
      <w:rPr>
        <w:rFonts w:ascii="Book Antiqua" w:hAnsi="Book Antiqua"/>
        <w:i/>
        <w:iCs/>
      </w:rPr>
      <w:tab/>
    </w:r>
    <w:r w:rsidR="00595C2F">
      <w:rPr>
        <w:rFonts w:ascii="Book Antiqua" w:hAnsi="Book Antiqua"/>
        <w:i/>
        <w:iCs/>
      </w:rPr>
      <w:tab/>
    </w:r>
    <w:r w:rsidR="00595C2F">
      <w:rPr>
        <w:rFonts w:ascii="Book Antiqua" w:hAnsi="Book Antiqua"/>
        <w:i/>
        <w:iCs/>
      </w:rPr>
      <w:tab/>
    </w:r>
    <w:r w:rsidR="00595C2F">
      <w:rPr>
        <w:rFonts w:ascii="Book Antiqua" w:hAnsi="Book Antiqua"/>
        <w:i/>
        <w:iCs/>
      </w:rPr>
      <w:tab/>
    </w:r>
    <w:r w:rsidR="00595C2F">
      <w:rPr>
        <w:rFonts w:ascii="Book Antiqua" w:hAnsi="Book Antiqua"/>
        <w:i/>
        <w:iCs/>
      </w:rPr>
      <w:tab/>
    </w:r>
    <w:r w:rsidR="00595C2F">
      <w:rPr>
        <w:rFonts w:ascii="Book Antiqua" w:hAnsi="Book Antiqua"/>
        <w:i/>
        <w:iCs/>
      </w:rPr>
      <w:tab/>
      <w:t xml:space="preserve">        </w:t>
    </w:r>
    <w:r w:rsidR="00AA7648">
      <w:rPr>
        <w:rFonts w:ascii="Book Antiqua" w:hAnsi="Book Antiqua"/>
        <w:i/>
        <w:iCs/>
      </w:rPr>
      <w:tab/>
    </w:r>
    <w:r w:rsidR="00AA7648">
      <w:rPr>
        <w:rFonts w:ascii="Book Antiqua" w:hAnsi="Book Antiqua"/>
        <w:i/>
        <w:iCs/>
      </w:rPr>
      <w:tab/>
    </w:r>
    <w:r w:rsidR="00471F60" w:rsidRPr="00471F60">
      <w:rPr>
        <w:rFonts w:asciiTheme="majorBidi" w:hAnsiTheme="majorBidi" w:cstheme="majorBidi"/>
        <w:b/>
        <w:bCs/>
        <w:i/>
        <w:iCs/>
      </w:rPr>
      <w:t>Vol., No.</w:t>
    </w:r>
    <w:r w:rsidR="00471F60" w:rsidRPr="00471F60">
      <w:rPr>
        <w:rFonts w:asciiTheme="majorBidi" w:hAnsiTheme="majorBidi" w:cstheme="majorBidi"/>
        <w:b/>
        <w:bCs/>
      </w:rPr>
      <w:t xml:space="preserve">, </w:t>
    </w:r>
    <w:r w:rsidR="00471F60">
      <w:rPr>
        <w:rFonts w:asciiTheme="majorBidi" w:hAnsiTheme="majorBidi" w:cstheme="majorBidi"/>
        <w:b/>
        <w:bCs/>
        <w:i/>
        <w:iCs/>
      </w:rPr>
      <w:t>Month Year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937393"/>
      <w:docPartObj>
        <w:docPartGallery w:val="Page Numbers (Bottom of Page)"/>
        <w:docPartUnique/>
      </w:docPartObj>
    </w:sdtPr>
    <w:sdtContent>
      <w:p w14:paraId="3CA297AD" w14:textId="3CEA803F" w:rsidR="00FC5FA2" w:rsidRDefault="00FC5FA2" w:rsidP="00FC5FA2">
        <w:pPr>
          <w:pStyle w:val="Footer"/>
        </w:pPr>
        <w:r w:rsidRPr="00AF5A03">
          <w:rPr>
            <w:sz w:val="24"/>
            <w:szCs w:val="24"/>
          </w:rPr>
          <w:fldChar w:fldCharType="begin"/>
        </w:r>
        <w:r w:rsidRPr="00AF5A03">
          <w:rPr>
            <w:sz w:val="24"/>
            <w:szCs w:val="24"/>
          </w:rPr>
          <w:instrText>PAGE   \* MERGEFORMAT</w:instrText>
        </w:r>
        <w:r w:rsidRPr="00AF5A03">
          <w:rPr>
            <w:sz w:val="24"/>
            <w:szCs w:val="24"/>
          </w:rPr>
          <w:fldChar w:fldCharType="separate"/>
        </w:r>
        <w:r w:rsidR="00FA6D77" w:rsidRPr="00FA6D77">
          <w:rPr>
            <w:noProof/>
            <w:sz w:val="24"/>
            <w:szCs w:val="24"/>
          </w:rPr>
          <w:t>1</w:t>
        </w:r>
        <w:r w:rsidRPr="00AF5A03">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FEA34A" w14:textId="77777777" w:rsidR="00EE1DD4" w:rsidRDefault="00EE1DD4" w:rsidP="00E544C8">
      <w:r>
        <w:separator/>
      </w:r>
    </w:p>
  </w:footnote>
  <w:footnote w:type="continuationSeparator" w:id="0">
    <w:p w14:paraId="2864110A" w14:textId="77777777" w:rsidR="00EE1DD4" w:rsidRDefault="00EE1DD4" w:rsidP="00E54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8432E" w14:textId="77777777" w:rsidR="00AA7648" w:rsidRDefault="00AA7648" w:rsidP="00F62874">
    <w:pPr>
      <w:pStyle w:val="Footer"/>
      <w:jc w:val="both"/>
      <w:rPr>
        <w:rFonts w:ascii="Book Antiqua" w:hAnsi="Book Antiqua"/>
        <w:i/>
        <w:iCs/>
      </w:rPr>
    </w:pPr>
  </w:p>
  <w:p w14:paraId="77282208" w14:textId="1D64D766" w:rsidR="00E56BE0" w:rsidRPr="00E56BE0" w:rsidRDefault="00E56BE0" w:rsidP="00E56BE0">
    <w:pPr>
      <w:pStyle w:val="Footer"/>
      <w:jc w:val="both"/>
      <w:rPr>
        <w:rFonts w:asciiTheme="majorBidi" w:hAnsiTheme="majorBidi" w:cstheme="majorBidi"/>
        <w:b/>
        <w:bCs/>
        <w:i/>
        <w:iCs/>
        <w:lang w:val="en-ID"/>
      </w:rPr>
    </w:pPr>
    <w:r w:rsidRPr="00E56BE0">
      <w:rPr>
        <w:rFonts w:asciiTheme="majorBidi" w:hAnsiTheme="majorBidi" w:cstheme="majorBidi"/>
        <w:b/>
        <w:bCs/>
        <w:i/>
        <w:iCs/>
        <w:lang w:val="en-ID"/>
      </w:rPr>
      <w:t>Legal Dilemma of Abortion Regulation for Rape Victims in Indonesia from the Perspective of Justic</w:t>
    </w:r>
    <w:r>
      <w:rPr>
        <w:rFonts w:asciiTheme="majorBidi" w:hAnsiTheme="majorBidi" w:cstheme="majorBidi"/>
        <w:b/>
        <w:bCs/>
        <w:i/>
        <w:iCs/>
        <w:lang w:val="en-ID"/>
      </w:rPr>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FCA49" w14:textId="77777777" w:rsidR="00AA7648" w:rsidRDefault="00AA7648" w:rsidP="00AA7648">
    <w:pPr>
      <w:ind w:right="969"/>
      <w:jc w:val="both"/>
      <w:rPr>
        <w:rFonts w:ascii="Book Antiqua" w:hAnsi="Book Antiqua"/>
        <w:i/>
        <w:iCs/>
      </w:rPr>
    </w:pPr>
  </w:p>
  <w:p w14:paraId="159B9C47" w14:textId="38452165" w:rsidR="00B57478" w:rsidRPr="00E56BE0" w:rsidRDefault="00E56BE0" w:rsidP="00E56BE0">
    <w:pPr>
      <w:spacing w:line="276" w:lineRule="auto"/>
      <w:ind w:right="969"/>
      <w:jc w:val="both"/>
      <w:rPr>
        <w:rFonts w:asciiTheme="majorBidi" w:hAnsiTheme="majorBidi" w:cstheme="majorBidi"/>
        <w:b/>
        <w:bCs/>
        <w:i/>
        <w:iCs/>
        <w:sz w:val="18"/>
        <w:szCs w:val="18"/>
        <w:lang w:val="en-ID"/>
      </w:rPr>
    </w:pPr>
    <w:r w:rsidRPr="00E56BE0">
      <w:rPr>
        <w:rFonts w:asciiTheme="majorBidi" w:hAnsiTheme="majorBidi" w:cstheme="majorBidi"/>
        <w:b/>
        <w:bCs/>
        <w:i/>
        <w:iCs/>
        <w:sz w:val="18"/>
        <w:szCs w:val="18"/>
        <w:lang w:val="en-ID"/>
      </w:rPr>
      <w:t>Legal Dilemma of Abortion Regulation for Rape Victims in Indonesia from the Perspective of Justice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70840" w14:textId="2F96507E" w:rsidR="008F7027" w:rsidRDefault="00377069" w:rsidP="00712731">
    <w:pPr>
      <w:ind w:right="98"/>
      <w:jc w:val="right"/>
    </w:pPr>
    <w:r>
      <w:rPr>
        <w:noProof/>
      </w:rPr>
      <w:drawing>
        <wp:anchor distT="0" distB="0" distL="114300" distR="114300" simplePos="0" relativeHeight="251658240" behindDoc="1" locked="0" layoutInCell="1" allowOverlap="1" wp14:anchorId="7F429A16" wp14:editId="11A8ABB5">
          <wp:simplePos x="0" y="0"/>
          <wp:positionH relativeFrom="margin">
            <wp:align>left</wp:align>
          </wp:positionH>
          <wp:positionV relativeFrom="paragraph">
            <wp:posOffset>0</wp:posOffset>
          </wp:positionV>
          <wp:extent cx="2026920" cy="51228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26920" cy="512286"/>
                  </a:xfrm>
                  <a:prstGeom prst="rect">
                    <a:avLst/>
                  </a:prstGeom>
                </pic:spPr>
              </pic:pic>
            </a:graphicData>
          </a:graphic>
          <wp14:sizeRelH relativeFrom="page">
            <wp14:pctWidth>0</wp14:pctWidth>
          </wp14:sizeRelH>
          <wp14:sizeRelV relativeFrom="page">
            <wp14:pctHeight>0</wp14:pctHeight>
          </wp14:sizeRelV>
        </wp:anchor>
      </w:drawing>
    </w:r>
    <w:r w:rsidR="00471F60">
      <w:t xml:space="preserve">P-ISSN: </w:t>
    </w:r>
    <w:r w:rsidRPr="00377069">
      <w:tab/>
      <w:t xml:space="preserve">2827-9832 </w:t>
    </w:r>
  </w:p>
  <w:p w14:paraId="02045BB7" w14:textId="6E08F775" w:rsidR="008F7027" w:rsidRDefault="008F7027" w:rsidP="00712731">
    <w:pPr>
      <w:ind w:right="98"/>
      <w:jc w:val="right"/>
    </w:pPr>
    <w:r>
      <w:t>E-ISSN: 2828-335x</w:t>
    </w:r>
  </w:p>
  <w:p w14:paraId="405368E8" w14:textId="49092FDA" w:rsidR="00751BB6" w:rsidRPr="009135C5" w:rsidRDefault="00377069" w:rsidP="00712731">
    <w:pPr>
      <w:ind w:right="98"/>
      <w:jc w:val="right"/>
    </w:pPr>
    <w:r w:rsidRPr="00377069">
      <w:t>http://ijsr.internationaljournallabs.com/index.php/ijsr</w:t>
    </w:r>
  </w:p>
  <w:p w14:paraId="6A5334FE" w14:textId="77777777" w:rsidR="00AA7648" w:rsidRDefault="00AA7648" w:rsidP="008F7027">
    <w:pPr>
      <w:ind w:right="56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3319"/>
    <w:multiLevelType w:val="hybridMultilevel"/>
    <w:tmpl w:val="F794847A"/>
    <w:lvl w:ilvl="0" w:tplc="04090011">
      <w:start w:val="1"/>
      <w:numFmt w:val="decimal"/>
      <w:lvlText w:val="%1)"/>
      <w:lvlJc w:val="left"/>
      <w:pPr>
        <w:ind w:left="1009" w:hanging="360"/>
      </w:pPr>
    </w:lvl>
    <w:lvl w:ilvl="1" w:tplc="04090019" w:tentative="1">
      <w:start w:val="1"/>
      <w:numFmt w:val="lowerLetter"/>
      <w:lvlText w:val="%2."/>
      <w:lvlJc w:val="left"/>
      <w:pPr>
        <w:ind w:left="1729" w:hanging="360"/>
      </w:pPr>
    </w:lvl>
    <w:lvl w:ilvl="2" w:tplc="0409001B">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1" w15:restartNumberingAfterBreak="0">
    <w:nsid w:val="07B555BB"/>
    <w:multiLevelType w:val="hybridMultilevel"/>
    <w:tmpl w:val="45346BB2"/>
    <w:lvl w:ilvl="0" w:tplc="E8EC21E2">
      <w:start w:val="1"/>
      <w:numFmt w:val="decimal"/>
      <w:lvlText w:val="%1."/>
      <w:lvlJc w:val="left"/>
      <w:pPr>
        <w:ind w:left="379" w:hanging="36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2" w15:restartNumberingAfterBreak="0">
    <w:nsid w:val="082E723F"/>
    <w:multiLevelType w:val="hybridMultilevel"/>
    <w:tmpl w:val="42341F62"/>
    <w:lvl w:ilvl="0" w:tplc="04090011">
      <w:start w:val="1"/>
      <w:numFmt w:val="decimal"/>
      <w:lvlText w:val="%1)"/>
      <w:lvlJc w:val="left"/>
      <w:pPr>
        <w:ind w:left="1009" w:hanging="360"/>
      </w:pPr>
    </w:lvl>
    <w:lvl w:ilvl="1" w:tplc="04090011">
      <w:start w:val="1"/>
      <w:numFmt w:val="decimal"/>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3" w15:restartNumberingAfterBreak="0">
    <w:nsid w:val="099F4091"/>
    <w:multiLevelType w:val="hybridMultilevel"/>
    <w:tmpl w:val="7E8C4CCC"/>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09D67CBD"/>
    <w:multiLevelType w:val="hybridMultilevel"/>
    <w:tmpl w:val="C7326042"/>
    <w:lvl w:ilvl="0" w:tplc="0409000F">
      <w:start w:val="1"/>
      <w:numFmt w:val="decimal"/>
      <w:lvlText w:val="%1."/>
      <w:lvlJc w:val="left"/>
      <w:pPr>
        <w:ind w:left="1009" w:hanging="360"/>
      </w:pPr>
    </w:lvl>
    <w:lvl w:ilvl="1" w:tplc="04090011">
      <w:start w:val="1"/>
      <w:numFmt w:val="decimal"/>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5" w15:restartNumberingAfterBreak="0">
    <w:nsid w:val="0A631E71"/>
    <w:multiLevelType w:val="hybridMultilevel"/>
    <w:tmpl w:val="21287404"/>
    <w:lvl w:ilvl="0" w:tplc="04090011">
      <w:start w:val="1"/>
      <w:numFmt w:val="decimal"/>
      <w:lvlText w:val="%1)"/>
      <w:lvlJc w:val="left"/>
      <w:pPr>
        <w:ind w:left="1009" w:hanging="360"/>
      </w:pPr>
    </w:lvl>
    <w:lvl w:ilvl="1" w:tplc="04090011">
      <w:start w:val="1"/>
      <w:numFmt w:val="decimal"/>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6" w15:restartNumberingAfterBreak="0">
    <w:nsid w:val="0B1547A5"/>
    <w:multiLevelType w:val="hybridMultilevel"/>
    <w:tmpl w:val="B8366B30"/>
    <w:lvl w:ilvl="0" w:tplc="04090019">
      <w:start w:val="1"/>
      <w:numFmt w:val="lowerLetter"/>
      <w:lvlText w:val="%1."/>
      <w:lvlJc w:val="left"/>
      <w:pPr>
        <w:ind w:left="1009" w:hanging="360"/>
      </w:pPr>
    </w:lvl>
    <w:lvl w:ilvl="1" w:tplc="7C484424">
      <w:numFmt w:val="bullet"/>
      <w:lvlText w:val="•"/>
      <w:lvlJc w:val="left"/>
      <w:pPr>
        <w:ind w:left="1804" w:hanging="435"/>
      </w:pPr>
      <w:rPr>
        <w:rFonts w:ascii="Times New Roman" w:eastAsia="Times New Roman" w:hAnsi="Times New Roman" w:cs="Times New Roman" w:hint="default"/>
      </w:r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7" w15:restartNumberingAfterBreak="0">
    <w:nsid w:val="0B5D12B0"/>
    <w:multiLevelType w:val="hybridMultilevel"/>
    <w:tmpl w:val="3D9AD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63765B"/>
    <w:multiLevelType w:val="hybridMultilevel"/>
    <w:tmpl w:val="CA244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4E1CCF"/>
    <w:multiLevelType w:val="hybridMultilevel"/>
    <w:tmpl w:val="EF9A7AE0"/>
    <w:lvl w:ilvl="0" w:tplc="04090011">
      <w:start w:val="1"/>
      <w:numFmt w:val="decimal"/>
      <w:lvlText w:val="%1)"/>
      <w:lvlJc w:val="left"/>
      <w:pPr>
        <w:ind w:left="1009" w:hanging="360"/>
      </w:pPr>
    </w:lvl>
    <w:lvl w:ilvl="1" w:tplc="04090019">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10" w15:restartNumberingAfterBreak="0">
    <w:nsid w:val="15797302"/>
    <w:multiLevelType w:val="hybridMultilevel"/>
    <w:tmpl w:val="35963BE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1D9506C1"/>
    <w:multiLevelType w:val="hybridMultilevel"/>
    <w:tmpl w:val="8C4A952C"/>
    <w:lvl w:ilvl="0" w:tplc="04090011">
      <w:start w:val="1"/>
      <w:numFmt w:val="decimal"/>
      <w:lvlText w:val="%1)"/>
      <w:lvlJc w:val="left"/>
      <w:pPr>
        <w:ind w:left="2089" w:hanging="360"/>
      </w:pPr>
    </w:lvl>
    <w:lvl w:ilvl="1" w:tplc="04090019">
      <w:start w:val="1"/>
      <w:numFmt w:val="lowerLetter"/>
      <w:lvlText w:val="%2."/>
      <w:lvlJc w:val="left"/>
      <w:pPr>
        <w:ind w:left="2809" w:hanging="360"/>
      </w:pPr>
    </w:lvl>
    <w:lvl w:ilvl="2" w:tplc="0409001B" w:tentative="1">
      <w:start w:val="1"/>
      <w:numFmt w:val="lowerRoman"/>
      <w:lvlText w:val="%3."/>
      <w:lvlJc w:val="right"/>
      <w:pPr>
        <w:ind w:left="3529" w:hanging="180"/>
      </w:pPr>
    </w:lvl>
    <w:lvl w:ilvl="3" w:tplc="0409000F" w:tentative="1">
      <w:start w:val="1"/>
      <w:numFmt w:val="decimal"/>
      <w:lvlText w:val="%4."/>
      <w:lvlJc w:val="left"/>
      <w:pPr>
        <w:ind w:left="4249" w:hanging="360"/>
      </w:pPr>
    </w:lvl>
    <w:lvl w:ilvl="4" w:tplc="04090019" w:tentative="1">
      <w:start w:val="1"/>
      <w:numFmt w:val="lowerLetter"/>
      <w:lvlText w:val="%5."/>
      <w:lvlJc w:val="left"/>
      <w:pPr>
        <w:ind w:left="4969" w:hanging="360"/>
      </w:pPr>
    </w:lvl>
    <w:lvl w:ilvl="5" w:tplc="0409001B" w:tentative="1">
      <w:start w:val="1"/>
      <w:numFmt w:val="lowerRoman"/>
      <w:lvlText w:val="%6."/>
      <w:lvlJc w:val="right"/>
      <w:pPr>
        <w:ind w:left="5689" w:hanging="180"/>
      </w:pPr>
    </w:lvl>
    <w:lvl w:ilvl="6" w:tplc="0409000F" w:tentative="1">
      <w:start w:val="1"/>
      <w:numFmt w:val="decimal"/>
      <w:lvlText w:val="%7."/>
      <w:lvlJc w:val="left"/>
      <w:pPr>
        <w:ind w:left="6409" w:hanging="360"/>
      </w:pPr>
    </w:lvl>
    <w:lvl w:ilvl="7" w:tplc="04090019" w:tentative="1">
      <w:start w:val="1"/>
      <w:numFmt w:val="lowerLetter"/>
      <w:lvlText w:val="%8."/>
      <w:lvlJc w:val="left"/>
      <w:pPr>
        <w:ind w:left="7129" w:hanging="360"/>
      </w:pPr>
    </w:lvl>
    <w:lvl w:ilvl="8" w:tplc="0409001B" w:tentative="1">
      <w:start w:val="1"/>
      <w:numFmt w:val="lowerRoman"/>
      <w:lvlText w:val="%9."/>
      <w:lvlJc w:val="right"/>
      <w:pPr>
        <w:ind w:left="7849" w:hanging="180"/>
      </w:pPr>
    </w:lvl>
  </w:abstractNum>
  <w:abstractNum w:abstractNumId="12" w15:restartNumberingAfterBreak="0">
    <w:nsid w:val="27151246"/>
    <w:multiLevelType w:val="hybridMultilevel"/>
    <w:tmpl w:val="7748A66E"/>
    <w:lvl w:ilvl="0" w:tplc="04090011">
      <w:start w:val="1"/>
      <w:numFmt w:val="decimal"/>
      <w:lvlText w:val="%1)"/>
      <w:lvlJc w:val="left"/>
      <w:pPr>
        <w:ind w:left="919" w:hanging="360"/>
      </w:pPr>
    </w:lvl>
    <w:lvl w:ilvl="1" w:tplc="04090019" w:tentative="1">
      <w:start w:val="1"/>
      <w:numFmt w:val="lowerLetter"/>
      <w:lvlText w:val="%2."/>
      <w:lvlJc w:val="left"/>
      <w:pPr>
        <w:ind w:left="1639" w:hanging="360"/>
      </w:pPr>
    </w:lvl>
    <w:lvl w:ilvl="2" w:tplc="04090017">
      <w:start w:val="1"/>
      <w:numFmt w:val="lowerLetter"/>
      <w:lvlText w:val="%3)"/>
      <w:lvlJc w:val="lef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13" w15:restartNumberingAfterBreak="0">
    <w:nsid w:val="2BAF0ED8"/>
    <w:multiLevelType w:val="hybridMultilevel"/>
    <w:tmpl w:val="6A188F44"/>
    <w:lvl w:ilvl="0" w:tplc="04090019">
      <w:start w:val="1"/>
      <w:numFmt w:val="lowerLetter"/>
      <w:lvlText w:val="%1."/>
      <w:lvlJc w:val="left"/>
      <w:pPr>
        <w:ind w:left="1009" w:hanging="360"/>
      </w:pPr>
    </w:lvl>
    <w:lvl w:ilvl="1" w:tplc="04090019" w:tentative="1">
      <w:start w:val="1"/>
      <w:numFmt w:val="lowerLetter"/>
      <w:lvlText w:val="%2."/>
      <w:lvlJc w:val="left"/>
      <w:pPr>
        <w:ind w:left="1729" w:hanging="360"/>
      </w:pPr>
    </w:lvl>
    <w:lvl w:ilvl="2" w:tplc="04090017">
      <w:start w:val="1"/>
      <w:numFmt w:val="lowerLetter"/>
      <w:lvlText w:val="%3)"/>
      <w:lvlJc w:val="lef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14" w15:restartNumberingAfterBreak="0">
    <w:nsid w:val="2D391524"/>
    <w:multiLevelType w:val="hybridMultilevel"/>
    <w:tmpl w:val="826629AE"/>
    <w:lvl w:ilvl="0" w:tplc="04090011">
      <w:start w:val="1"/>
      <w:numFmt w:val="decimal"/>
      <w:lvlText w:val="%1)"/>
      <w:lvlJc w:val="left"/>
      <w:pPr>
        <w:ind w:left="1009" w:hanging="360"/>
      </w:pPr>
    </w:lvl>
    <w:lvl w:ilvl="1" w:tplc="04090019">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15" w15:restartNumberingAfterBreak="0">
    <w:nsid w:val="318910C5"/>
    <w:multiLevelType w:val="hybridMultilevel"/>
    <w:tmpl w:val="2892C48A"/>
    <w:lvl w:ilvl="0" w:tplc="04090011">
      <w:start w:val="1"/>
      <w:numFmt w:val="decimal"/>
      <w:lvlText w:val="%1)"/>
      <w:lvlJc w:val="left"/>
      <w:pPr>
        <w:ind w:left="2089" w:hanging="360"/>
      </w:pPr>
    </w:lvl>
    <w:lvl w:ilvl="1" w:tplc="04090011">
      <w:start w:val="1"/>
      <w:numFmt w:val="decimal"/>
      <w:lvlText w:val="%2)"/>
      <w:lvlJc w:val="left"/>
      <w:pPr>
        <w:ind w:left="2809" w:hanging="360"/>
      </w:pPr>
    </w:lvl>
    <w:lvl w:ilvl="2" w:tplc="0409001B" w:tentative="1">
      <w:start w:val="1"/>
      <w:numFmt w:val="lowerRoman"/>
      <w:lvlText w:val="%3."/>
      <w:lvlJc w:val="right"/>
      <w:pPr>
        <w:ind w:left="3529" w:hanging="180"/>
      </w:pPr>
    </w:lvl>
    <w:lvl w:ilvl="3" w:tplc="0409000F" w:tentative="1">
      <w:start w:val="1"/>
      <w:numFmt w:val="decimal"/>
      <w:lvlText w:val="%4."/>
      <w:lvlJc w:val="left"/>
      <w:pPr>
        <w:ind w:left="4249" w:hanging="360"/>
      </w:pPr>
    </w:lvl>
    <w:lvl w:ilvl="4" w:tplc="04090019" w:tentative="1">
      <w:start w:val="1"/>
      <w:numFmt w:val="lowerLetter"/>
      <w:lvlText w:val="%5."/>
      <w:lvlJc w:val="left"/>
      <w:pPr>
        <w:ind w:left="4969" w:hanging="360"/>
      </w:pPr>
    </w:lvl>
    <w:lvl w:ilvl="5" w:tplc="0409001B" w:tentative="1">
      <w:start w:val="1"/>
      <w:numFmt w:val="lowerRoman"/>
      <w:lvlText w:val="%6."/>
      <w:lvlJc w:val="right"/>
      <w:pPr>
        <w:ind w:left="5689" w:hanging="180"/>
      </w:pPr>
    </w:lvl>
    <w:lvl w:ilvl="6" w:tplc="0409000F" w:tentative="1">
      <w:start w:val="1"/>
      <w:numFmt w:val="decimal"/>
      <w:lvlText w:val="%7."/>
      <w:lvlJc w:val="left"/>
      <w:pPr>
        <w:ind w:left="6409" w:hanging="360"/>
      </w:pPr>
    </w:lvl>
    <w:lvl w:ilvl="7" w:tplc="04090019" w:tentative="1">
      <w:start w:val="1"/>
      <w:numFmt w:val="lowerLetter"/>
      <w:lvlText w:val="%8."/>
      <w:lvlJc w:val="left"/>
      <w:pPr>
        <w:ind w:left="7129" w:hanging="360"/>
      </w:pPr>
    </w:lvl>
    <w:lvl w:ilvl="8" w:tplc="0409001B" w:tentative="1">
      <w:start w:val="1"/>
      <w:numFmt w:val="lowerRoman"/>
      <w:lvlText w:val="%9."/>
      <w:lvlJc w:val="right"/>
      <w:pPr>
        <w:ind w:left="7849" w:hanging="180"/>
      </w:pPr>
    </w:lvl>
  </w:abstractNum>
  <w:abstractNum w:abstractNumId="16" w15:restartNumberingAfterBreak="0">
    <w:nsid w:val="327570D8"/>
    <w:multiLevelType w:val="multilevel"/>
    <w:tmpl w:val="C8B07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9160C6"/>
    <w:multiLevelType w:val="hybridMultilevel"/>
    <w:tmpl w:val="CF847574"/>
    <w:lvl w:ilvl="0" w:tplc="04090011">
      <w:start w:val="1"/>
      <w:numFmt w:val="decimal"/>
      <w:lvlText w:val="%1)"/>
      <w:lvlJc w:val="left"/>
      <w:pPr>
        <w:ind w:left="1009" w:hanging="360"/>
      </w:pPr>
    </w:lvl>
    <w:lvl w:ilvl="1" w:tplc="04090011">
      <w:start w:val="1"/>
      <w:numFmt w:val="decimal"/>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18" w15:restartNumberingAfterBreak="0">
    <w:nsid w:val="390B1141"/>
    <w:multiLevelType w:val="hybridMultilevel"/>
    <w:tmpl w:val="35CC24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A8F51D3"/>
    <w:multiLevelType w:val="hybridMultilevel"/>
    <w:tmpl w:val="8836EB16"/>
    <w:lvl w:ilvl="0" w:tplc="2B445190">
      <w:start w:val="2"/>
      <w:numFmt w:val="decimal"/>
      <w:lvlText w:val="%1)"/>
      <w:lvlJc w:val="left"/>
      <w:pPr>
        <w:ind w:left="17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4346E5"/>
    <w:multiLevelType w:val="hybridMultilevel"/>
    <w:tmpl w:val="7F8A370C"/>
    <w:lvl w:ilvl="0" w:tplc="1B968F64">
      <w:start w:val="1"/>
      <w:numFmt w:val="decimal"/>
      <w:lvlText w:val="%1."/>
      <w:lvlJc w:val="left"/>
      <w:pPr>
        <w:ind w:left="562" w:hanging="360"/>
      </w:pPr>
      <w:rPr>
        <w:rFonts w:cs="Arial" w:hint="default"/>
        <w:color w:val="222222"/>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21" w15:restartNumberingAfterBreak="0">
    <w:nsid w:val="3C7225C0"/>
    <w:multiLevelType w:val="multilevel"/>
    <w:tmpl w:val="E168E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E4273F"/>
    <w:multiLevelType w:val="hybridMultilevel"/>
    <w:tmpl w:val="92B01074"/>
    <w:lvl w:ilvl="0" w:tplc="04090011">
      <w:start w:val="1"/>
      <w:numFmt w:val="decimal"/>
      <w:lvlText w:val="%1)"/>
      <w:lvlJc w:val="left"/>
      <w:pPr>
        <w:ind w:left="1009" w:hanging="360"/>
      </w:pPr>
    </w:lvl>
    <w:lvl w:ilvl="1" w:tplc="04090019" w:tentative="1">
      <w:start w:val="1"/>
      <w:numFmt w:val="lowerLetter"/>
      <w:lvlText w:val="%2."/>
      <w:lvlJc w:val="left"/>
      <w:pPr>
        <w:ind w:left="1729" w:hanging="360"/>
      </w:pPr>
    </w:lvl>
    <w:lvl w:ilvl="2" w:tplc="0409001B">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23" w15:restartNumberingAfterBreak="0">
    <w:nsid w:val="3EEA5B77"/>
    <w:multiLevelType w:val="hybridMultilevel"/>
    <w:tmpl w:val="78503A4C"/>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7">
      <w:start w:val="1"/>
      <w:numFmt w:val="lowerLetter"/>
      <w:lvlText w:val="%3)"/>
      <w:lvlJc w:val="lef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4152271C"/>
    <w:multiLevelType w:val="hybridMultilevel"/>
    <w:tmpl w:val="5184A15A"/>
    <w:lvl w:ilvl="0" w:tplc="04090011">
      <w:start w:val="1"/>
      <w:numFmt w:val="decimal"/>
      <w:lvlText w:val="%1)"/>
      <w:lvlJc w:val="left"/>
      <w:pPr>
        <w:ind w:left="1009" w:hanging="360"/>
      </w:pPr>
    </w:lvl>
    <w:lvl w:ilvl="1" w:tplc="04090019" w:tentative="1">
      <w:start w:val="1"/>
      <w:numFmt w:val="lowerLetter"/>
      <w:lvlText w:val="%2."/>
      <w:lvlJc w:val="left"/>
      <w:pPr>
        <w:ind w:left="1729" w:hanging="360"/>
      </w:pPr>
    </w:lvl>
    <w:lvl w:ilvl="2" w:tplc="0409001B">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25"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4046"/>
        </w:tabs>
        <w:ind w:left="3974"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6" w15:restartNumberingAfterBreak="0">
    <w:nsid w:val="41B8670D"/>
    <w:multiLevelType w:val="hybridMultilevel"/>
    <w:tmpl w:val="E7CAD8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555DBF"/>
    <w:multiLevelType w:val="hybridMultilevel"/>
    <w:tmpl w:val="6E763D7C"/>
    <w:lvl w:ilvl="0" w:tplc="0C9866FC">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4D2D71B0"/>
    <w:multiLevelType w:val="hybridMultilevel"/>
    <w:tmpl w:val="F3DE2E0C"/>
    <w:lvl w:ilvl="0" w:tplc="6172D20A">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3A5B58"/>
    <w:multiLevelType w:val="hybridMultilevel"/>
    <w:tmpl w:val="E982CBC2"/>
    <w:lvl w:ilvl="0" w:tplc="126ACAD6">
      <w:start w:val="6"/>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15:restartNumberingAfterBreak="0">
    <w:nsid w:val="4FD14809"/>
    <w:multiLevelType w:val="hybridMultilevel"/>
    <w:tmpl w:val="8924C75A"/>
    <w:lvl w:ilvl="0" w:tplc="04090011">
      <w:start w:val="1"/>
      <w:numFmt w:val="decimal"/>
      <w:lvlText w:val="%1)"/>
      <w:lvlJc w:val="left"/>
      <w:pPr>
        <w:ind w:left="1009" w:hanging="360"/>
      </w:pPr>
    </w:lvl>
    <w:lvl w:ilvl="1" w:tplc="04090019">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31" w15:restartNumberingAfterBreak="0">
    <w:nsid w:val="504B054B"/>
    <w:multiLevelType w:val="hybridMultilevel"/>
    <w:tmpl w:val="8C10A860"/>
    <w:lvl w:ilvl="0" w:tplc="04090011">
      <w:start w:val="1"/>
      <w:numFmt w:val="decimal"/>
      <w:lvlText w:val="%1)"/>
      <w:lvlJc w:val="left"/>
      <w:pPr>
        <w:ind w:left="1009" w:hanging="360"/>
      </w:pPr>
    </w:lvl>
    <w:lvl w:ilvl="1" w:tplc="04090019" w:tentative="1">
      <w:start w:val="1"/>
      <w:numFmt w:val="lowerLetter"/>
      <w:lvlText w:val="%2."/>
      <w:lvlJc w:val="left"/>
      <w:pPr>
        <w:ind w:left="1729" w:hanging="360"/>
      </w:pPr>
    </w:lvl>
    <w:lvl w:ilvl="2" w:tplc="04090011">
      <w:start w:val="1"/>
      <w:numFmt w:val="decimal"/>
      <w:lvlText w:val="%3)"/>
      <w:lvlJc w:val="lef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32" w15:restartNumberingAfterBreak="0">
    <w:nsid w:val="50D825B7"/>
    <w:multiLevelType w:val="hybridMultilevel"/>
    <w:tmpl w:val="230E3672"/>
    <w:lvl w:ilvl="0" w:tplc="04090017">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3" w15:restartNumberingAfterBreak="0">
    <w:nsid w:val="58840A89"/>
    <w:multiLevelType w:val="hybridMultilevel"/>
    <w:tmpl w:val="95EE5BBA"/>
    <w:lvl w:ilvl="0" w:tplc="04090017">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7">
      <w:start w:val="1"/>
      <w:numFmt w:val="lowerLetter"/>
      <w:lvlText w:val="%3)"/>
      <w:lvlJc w:val="lef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4" w15:restartNumberingAfterBreak="0">
    <w:nsid w:val="594B6759"/>
    <w:multiLevelType w:val="hybridMultilevel"/>
    <w:tmpl w:val="D68AEC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5D0608E0"/>
    <w:multiLevelType w:val="hybridMultilevel"/>
    <w:tmpl w:val="492EEA80"/>
    <w:lvl w:ilvl="0" w:tplc="04090011">
      <w:start w:val="1"/>
      <w:numFmt w:val="decimal"/>
      <w:lvlText w:val="%1)"/>
      <w:lvlJc w:val="left"/>
      <w:pPr>
        <w:ind w:left="1009" w:hanging="360"/>
      </w:pPr>
    </w:lvl>
    <w:lvl w:ilvl="1" w:tplc="04090019" w:tentative="1">
      <w:start w:val="1"/>
      <w:numFmt w:val="lowerLetter"/>
      <w:lvlText w:val="%2."/>
      <w:lvlJc w:val="left"/>
      <w:pPr>
        <w:ind w:left="1729" w:hanging="360"/>
      </w:pPr>
    </w:lvl>
    <w:lvl w:ilvl="2" w:tplc="04090011">
      <w:start w:val="1"/>
      <w:numFmt w:val="decimal"/>
      <w:lvlText w:val="%3)"/>
      <w:lvlJc w:val="lef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36" w15:restartNumberingAfterBreak="0">
    <w:nsid w:val="5DF67210"/>
    <w:multiLevelType w:val="hybridMultilevel"/>
    <w:tmpl w:val="48901DD4"/>
    <w:lvl w:ilvl="0" w:tplc="0409000F">
      <w:start w:val="1"/>
      <w:numFmt w:val="decimal"/>
      <w:lvlText w:val="%1."/>
      <w:lvlJc w:val="left"/>
      <w:pPr>
        <w:ind w:left="1009" w:hanging="360"/>
      </w:pPr>
    </w:lvl>
    <w:lvl w:ilvl="1" w:tplc="04090011">
      <w:start w:val="1"/>
      <w:numFmt w:val="decimal"/>
      <w:lvlText w:val="%2)"/>
      <w:lvlJc w:val="left"/>
      <w:pPr>
        <w:ind w:left="1729" w:hanging="360"/>
      </w:pPr>
    </w:lvl>
    <w:lvl w:ilvl="2" w:tplc="BFC451AE">
      <w:numFmt w:val="bullet"/>
      <w:lvlText w:val="•"/>
      <w:lvlJc w:val="left"/>
      <w:pPr>
        <w:ind w:left="2704" w:hanging="435"/>
      </w:pPr>
      <w:rPr>
        <w:rFonts w:ascii="Times New Roman" w:eastAsia="Times New Roman" w:hAnsi="Times New Roman" w:cs="Times New Roman" w:hint="default"/>
      </w:r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37" w15:restartNumberingAfterBreak="0">
    <w:nsid w:val="673F2F6A"/>
    <w:multiLevelType w:val="hybridMultilevel"/>
    <w:tmpl w:val="5638104C"/>
    <w:lvl w:ilvl="0" w:tplc="04090011">
      <w:start w:val="1"/>
      <w:numFmt w:val="decimal"/>
      <w:lvlText w:val="%1)"/>
      <w:lvlJc w:val="left"/>
      <w:pPr>
        <w:ind w:left="2629" w:hanging="360"/>
      </w:p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38" w15:restartNumberingAfterBreak="0">
    <w:nsid w:val="6A871975"/>
    <w:multiLevelType w:val="hybridMultilevel"/>
    <w:tmpl w:val="B85C1EE6"/>
    <w:lvl w:ilvl="0" w:tplc="04090011">
      <w:start w:val="1"/>
      <w:numFmt w:val="decimal"/>
      <w:lvlText w:val="%1)"/>
      <w:lvlJc w:val="left"/>
      <w:pPr>
        <w:ind w:left="1009" w:hanging="360"/>
      </w:pPr>
    </w:lvl>
    <w:lvl w:ilvl="1" w:tplc="04090019" w:tentative="1">
      <w:start w:val="1"/>
      <w:numFmt w:val="lowerLetter"/>
      <w:lvlText w:val="%2."/>
      <w:lvlJc w:val="left"/>
      <w:pPr>
        <w:ind w:left="1729" w:hanging="360"/>
      </w:pPr>
    </w:lvl>
    <w:lvl w:ilvl="2" w:tplc="04090011">
      <w:start w:val="1"/>
      <w:numFmt w:val="decimal"/>
      <w:lvlText w:val="%3)"/>
      <w:lvlJc w:val="lef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39" w15:restartNumberingAfterBreak="0">
    <w:nsid w:val="6B1B2DBE"/>
    <w:multiLevelType w:val="hybridMultilevel"/>
    <w:tmpl w:val="08863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210B63"/>
    <w:multiLevelType w:val="hybridMultilevel"/>
    <w:tmpl w:val="0C545F32"/>
    <w:lvl w:ilvl="0" w:tplc="04090011">
      <w:start w:val="1"/>
      <w:numFmt w:val="decimal"/>
      <w:lvlText w:val="%1)"/>
      <w:lvlJc w:val="left"/>
      <w:pPr>
        <w:ind w:left="1009" w:hanging="360"/>
      </w:pPr>
    </w:lvl>
    <w:lvl w:ilvl="1" w:tplc="04090019" w:tentative="1">
      <w:start w:val="1"/>
      <w:numFmt w:val="lowerLetter"/>
      <w:lvlText w:val="%2."/>
      <w:lvlJc w:val="left"/>
      <w:pPr>
        <w:ind w:left="1729" w:hanging="360"/>
      </w:pPr>
    </w:lvl>
    <w:lvl w:ilvl="2" w:tplc="0409001B">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41" w15:restartNumberingAfterBreak="0">
    <w:nsid w:val="6D2D2E68"/>
    <w:multiLevelType w:val="hybridMultilevel"/>
    <w:tmpl w:val="07385B6C"/>
    <w:lvl w:ilvl="0" w:tplc="04090019">
      <w:start w:val="1"/>
      <w:numFmt w:val="lowerLetter"/>
      <w:lvlText w:val="%1."/>
      <w:lvlJc w:val="left"/>
      <w:pPr>
        <w:ind w:left="1009" w:hanging="360"/>
      </w:pPr>
    </w:lvl>
    <w:lvl w:ilvl="1" w:tplc="04090019" w:tentative="1">
      <w:start w:val="1"/>
      <w:numFmt w:val="lowerLetter"/>
      <w:lvlText w:val="%2."/>
      <w:lvlJc w:val="left"/>
      <w:pPr>
        <w:ind w:left="1729" w:hanging="360"/>
      </w:pPr>
    </w:lvl>
    <w:lvl w:ilvl="2" w:tplc="04090019">
      <w:start w:val="1"/>
      <w:numFmt w:val="lowerLetter"/>
      <w:lvlText w:val="%3."/>
      <w:lvlJc w:val="lef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42" w15:restartNumberingAfterBreak="0">
    <w:nsid w:val="6EBE3AAE"/>
    <w:multiLevelType w:val="hybridMultilevel"/>
    <w:tmpl w:val="BD46ADF6"/>
    <w:lvl w:ilvl="0" w:tplc="04090017">
      <w:start w:val="1"/>
      <w:numFmt w:val="lowerLetter"/>
      <w:lvlText w:val="%1)"/>
      <w:lvlJc w:val="left"/>
      <w:pPr>
        <w:ind w:left="919" w:hanging="360"/>
      </w:pPr>
    </w:lvl>
    <w:lvl w:ilvl="1" w:tplc="04090019" w:tentative="1">
      <w:start w:val="1"/>
      <w:numFmt w:val="lowerLetter"/>
      <w:lvlText w:val="%2."/>
      <w:lvlJc w:val="left"/>
      <w:pPr>
        <w:ind w:left="1639" w:hanging="360"/>
      </w:pPr>
    </w:lvl>
    <w:lvl w:ilvl="2" w:tplc="04090017">
      <w:start w:val="1"/>
      <w:numFmt w:val="lowerLetter"/>
      <w:lvlText w:val="%3)"/>
      <w:lvlJc w:val="lef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43" w15:restartNumberingAfterBreak="0">
    <w:nsid w:val="6F9E4247"/>
    <w:multiLevelType w:val="hybridMultilevel"/>
    <w:tmpl w:val="D56AD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B937F4"/>
    <w:multiLevelType w:val="hybridMultilevel"/>
    <w:tmpl w:val="BA700108"/>
    <w:lvl w:ilvl="0" w:tplc="04090011">
      <w:start w:val="1"/>
      <w:numFmt w:val="decimal"/>
      <w:lvlText w:val="%1)"/>
      <w:lvlJc w:val="left"/>
      <w:pPr>
        <w:ind w:left="919" w:hanging="360"/>
      </w:pPr>
    </w:lvl>
    <w:lvl w:ilvl="1" w:tplc="04090019" w:tentative="1">
      <w:start w:val="1"/>
      <w:numFmt w:val="lowerLetter"/>
      <w:lvlText w:val="%2."/>
      <w:lvlJc w:val="left"/>
      <w:pPr>
        <w:ind w:left="1639" w:hanging="360"/>
      </w:pPr>
    </w:lvl>
    <w:lvl w:ilvl="2" w:tplc="0409001B">
      <w:start w:val="1"/>
      <w:numFmt w:val="lowerRoman"/>
      <w:lvlText w:val="%3."/>
      <w:lvlJc w:val="righ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45" w15:restartNumberingAfterBreak="0">
    <w:nsid w:val="76E460EC"/>
    <w:multiLevelType w:val="hybridMultilevel"/>
    <w:tmpl w:val="22486982"/>
    <w:lvl w:ilvl="0" w:tplc="04090017">
      <w:start w:val="1"/>
      <w:numFmt w:val="lowerLetter"/>
      <w:lvlText w:val="%1)"/>
      <w:lvlJc w:val="left"/>
      <w:pPr>
        <w:ind w:left="919" w:hanging="360"/>
      </w:pPr>
    </w:lvl>
    <w:lvl w:ilvl="1" w:tplc="04090019" w:tentative="1">
      <w:start w:val="1"/>
      <w:numFmt w:val="lowerLetter"/>
      <w:lvlText w:val="%2."/>
      <w:lvlJc w:val="left"/>
      <w:pPr>
        <w:ind w:left="1639" w:hanging="360"/>
      </w:pPr>
    </w:lvl>
    <w:lvl w:ilvl="2" w:tplc="0409001B">
      <w:start w:val="1"/>
      <w:numFmt w:val="lowerRoman"/>
      <w:lvlText w:val="%3."/>
      <w:lvlJc w:val="righ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46" w15:restartNumberingAfterBreak="0">
    <w:nsid w:val="7C1E5394"/>
    <w:multiLevelType w:val="hybridMultilevel"/>
    <w:tmpl w:val="1CF6532E"/>
    <w:lvl w:ilvl="0" w:tplc="04090019">
      <w:start w:val="1"/>
      <w:numFmt w:val="lowerLetter"/>
      <w:lvlText w:val="%1."/>
      <w:lvlJc w:val="left"/>
      <w:pPr>
        <w:ind w:left="1009" w:hanging="360"/>
      </w:pPr>
    </w:lvl>
    <w:lvl w:ilvl="1" w:tplc="04090019" w:tentative="1">
      <w:start w:val="1"/>
      <w:numFmt w:val="lowerLetter"/>
      <w:lvlText w:val="%2."/>
      <w:lvlJc w:val="left"/>
      <w:pPr>
        <w:ind w:left="1729" w:hanging="360"/>
      </w:pPr>
    </w:lvl>
    <w:lvl w:ilvl="2" w:tplc="0409001B">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num w:numId="1" w16cid:durableId="268509867">
    <w:abstractNumId w:val="25"/>
  </w:num>
  <w:num w:numId="2" w16cid:durableId="138697541">
    <w:abstractNumId w:val="28"/>
  </w:num>
  <w:num w:numId="3" w16cid:durableId="1949660888">
    <w:abstractNumId w:val="29"/>
  </w:num>
  <w:num w:numId="4" w16cid:durableId="1967153052">
    <w:abstractNumId w:val="20"/>
  </w:num>
  <w:num w:numId="5" w16cid:durableId="1382099609">
    <w:abstractNumId w:val="21"/>
  </w:num>
  <w:num w:numId="6" w16cid:durableId="1921597410">
    <w:abstractNumId w:val="16"/>
  </w:num>
  <w:num w:numId="7" w16cid:durableId="256183244">
    <w:abstractNumId w:val="18"/>
  </w:num>
  <w:num w:numId="8" w16cid:durableId="1444810389">
    <w:abstractNumId w:val="34"/>
  </w:num>
  <w:num w:numId="9" w16cid:durableId="1596746798">
    <w:abstractNumId w:val="10"/>
  </w:num>
  <w:num w:numId="10" w16cid:durableId="58210717">
    <w:abstractNumId w:val="27"/>
  </w:num>
  <w:num w:numId="11" w16cid:durableId="641275043">
    <w:abstractNumId w:val="6"/>
  </w:num>
  <w:num w:numId="12" w16cid:durableId="1648704235">
    <w:abstractNumId w:val="4"/>
  </w:num>
  <w:num w:numId="13" w16cid:durableId="2103332863">
    <w:abstractNumId w:val="36"/>
  </w:num>
  <w:num w:numId="14" w16cid:durableId="1990740493">
    <w:abstractNumId w:val="19"/>
  </w:num>
  <w:num w:numId="15" w16cid:durableId="911894520">
    <w:abstractNumId w:val="14"/>
  </w:num>
  <w:num w:numId="16" w16cid:durableId="1352299354">
    <w:abstractNumId w:val="17"/>
  </w:num>
  <w:num w:numId="17" w16cid:durableId="2019116446">
    <w:abstractNumId w:val="11"/>
  </w:num>
  <w:num w:numId="18" w16cid:durableId="524094818">
    <w:abstractNumId w:val="15"/>
  </w:num>
  <w:num w:numId="19" w16cid:durableId="510531094">
    <w:abstractNumId w:val="9"/>
  </w:num>
  <w:num w:numId="20" w16cid:durableId="97213818">
    <w:abstractNumId w:val="5"/>
  </w:num>
  <w:num w:numId="21" w16cid:durableId="836456275">
    <w:abstractNumId w:val="30"/>
  </w:num>
  <w:num w:numId="22" w16cid:durableId="219440947">
    <w:abstractNumId w:val="2"/>
  </w:num>
  <w:num w:numId="23" w16cid:durableId="1265112329">
    <w:abstractNumId w:val="0"/>
  </w:num>
  <w:num w:numId="24" w16cid:durableId="426997139">
    <w:abstractNumId w:val="37"/>
  </w:num>
  <w:num w:numId="25" w16cid:durableId="556819174">
    <w:abstractNumId w:val="24"/>
  </w:num>
  <w:num w:numId="26" w16cid:durableId="1268349437">
    <w:abstractNumId w:val="38"/>
  </w:num>
  <w:num w:numId="27" w16cid:durableId="1167789996">
    <w:abstractNumId w:val="22"/>
  </w:num>
  <w:num w:numId="28" w16cid:durableId="557476346">
    <w:abstractNumId w:val="35"/>
  </w:num>
  <w:num w:numId="29" w16cid:durableId="2064403122">
    <w:abstractNumId w:val="40"/>
  </w:num>
  <w:num w:numId="30" w16cid:durableId="949624777">
    <w:abstractNumId w:val="31"/>
  </w:num>
  <w:num w:numId="31" w16cid:durableId="658382354">
    <w:abstractNumId w:val="44"/>
  </w:num>
  <w:num w:numId="32" w16cid:durableId="1814062915">
    <w:abstractNumId w:val="12"/>
  </w:num>
  <w:num w:numId="33" w16cid:durableId="1587154662">
    <w:abstractNumId w:val="46"/>
  </w:num>
  <w:num w:numId="34" w16cid:durableId="1606496291">
    <w:abstractNumId w:val="41"/>
  </w:num>
  <w:num w:numId="35" w16cid:durableId="1911770433">
    <w:abstractNumId w:val="13"/>
  </w:num>
  <w:num w:numId="36" w16cid:durableId="798378122">
    <w:abstractNumId w:val="1"/>
  </w:num>
  <w:num w:numId="37" w16cid:durableId="503593858">
    <w:abstractNumId w:val="45"/>
  </w:num>
  <w:num w:numId="38" w16cid:durableId="1614752738">
    <w:abstractNumId w:val="42"/>
  </w:num>
  <w:num w:numId="39" w16cid:durableId="1759403952">
    <w:abstractNumId w:val="3"/>
  </w:num>
  <w:num w:numId="40" w16cid:durableId="1797521599">
    <w:abstractNumId w:val="23"/>
  </w:num>
  <w:num w:numId="41" w16cid:durableId="696584538">
    <w:abstractNumId w:val="32"/>
  </w:num>
  <w:num w:numId="42" w16cid:durableId="1329360810">
    <w:abstractNumId w:val="33"/>
  </w:num>
  <w:num w:numId="43" w16cid:durableId="333268241">
    <w:abstractNumId w:val="39"/>
  </w:num>
  <w:num w:numId="44" w16cid:durableId="1166751635">
    <w:abstractNumId w:val="26"/>
  </w:num>
  <w:num w:numId="45" w16cid:durableId="1500846100">
    <w:abstractNumId w:val="43"/>
  </w:num>
  <w:num w:numId="46" w16cid:durableId="551815988">
    <w:abstractNumId w:val="8"/>
  </w:num>
  <w:num w:numId="47" w16cid:durableId="18205402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2NDQ1MDA1MjYxNTBT0lEKTi0uzszPAykwqwUADmriLCwAAAA="/>
  </w:docVars>
  <w:rsids>
    <w:rsidRoot w:val="00E544C8"/>
    <w:rsid w:val="000010EA"/>
    <w:rsid w:val="0000150F"/>
    <w:rsid w:val="00004719"/>
    <w:rsid w:val="000122DE"/>
    <w:rsid w:val="000137E8"/>
    <w:rsid w:val="000212E4"/>
    <w:rsid w:val="00021ECF"/>
    <w:rsid w:val="00026CD6"/>
    <w:rsid w:val="000319F8"/>
    <w:rsid w:val="00037746"/>
    <w:rsid w:val="0004450B"/>
    <w:rsid w:val="000522CD"/>
    <w:rsid w:val="00052992"/>
    <w:rsid w:val="00064C39"/>
    <w:rsid w:val="0006591F"/>
    <w:rsid w:val="00072C06"/>
    <w:rsid w:val="00073895"/>
    <w:rsid w:val="000753FA"/>
    <w:rsid w:val="000760CA"/>
    <w:rsid w:val="00082800"/>
    <w:rsid w:val="00086A88"/>
    <w:rsid w:val="000A1366"/>
    <w:rsid w:val="000A2E93"/>
    <w:rsid w:val="000D4BE1"/>
    <w:rsid w:val="000E3594"/>
    <w:rsid w:val="000F55CD"/>
    <w:rsid w:val="00112A59"/>
    <w:rsid w:val="00113374"/>
    <w:rsid w:val="00114D27"/>
    <w:rsid w:val="00126F46"/>
    <w:rsid w:val="0013321E"/>
    <w:rsid w:val="00136E00"/>
    <w:rsid w:val="001446E4"/>
    <w:rsid w:val="00155CE5"/>
    <w:rsid w:val="001616E1"/>
    <w:rsid w:val="0016402F"/>
    <w:rsid w:val="001912DB"/>
    <w:rsid w:val="0019137D"/>
    <w:rsid w:val="00197986"/>
    <w:rsid w:val="001A0AB9"/>
    <w:rsid w:val="001A2E09"/>
    <w:rsid w:val="001D607C"/>
    <w:rsid w:val="001F60BD"/>
    <w:rsid w:val="00204CDF"/>
    <w:rsid w:val="0021726E"/>
    <w:rsid w:val="00266CF4"/>
    <w:rsid w:val="00267441"/>
    <w:rsid w:val="00277B04"/>
    <w:rsid w:val="00277EE4"/>
    <w:rsid w:val="002842EE"/>
    <w:rsid w:val="002A5511"/>
    <w:rsid w:val="002A71E5"/>
    <w:rsid w:val="002B0D43"/>
    <w:rsid w:val="002B2E31"/>
    <w:rsid w:val="002B330D"/>
    <w:rsid w:val="002D3293"/>
    <w:rsid w:val="002D61C2"/>
    <w:rsid w:val="002E271E"/>
    <w:rsid w:val="002E2D68"/>
    <w:rsid w:val="003008A0"/>
    <w:rsid w:val="003012D7"/>
    <w:rsid w:val="00306170"/>
    <w:rsid w:val="003214E8"/>
    <w:rsid w:val="00325795"/>
    <w:rsid w:val="0035191A"/>
    <w:rsid w:val="00373509"/>
    <w:rsid w:val="00374B93"/>
    <w:rsid w:val="00377069"/>
    <w:rsid w:val="00385559"/>
    <w:rsid w:val="003A6BFB"/>
    <w:rsid w:val="003C07DC"/>
    <w:rsid w:val="003C2FE2"/>
    <w:rsid w:val="003D3DEB"/>
    <w:rsid w:val="003E331D"/>
    <w:rsid w:val="003E3DC9"/>
    <w:rsid w:val="003E6328"/>
    <w:rsid w:val="003E7D85"/>
    <w:rsid w:val="003F5FE3"/>
    <w:rsid w:val="004003DB"/>
    <w:rsid w:val="00404452"/>
    <w:rsid w:val="0041008B"/>
    <w:rsid w:val="00422157"/>
    <w:rsid w:val="004257C7"/>
    <w:rsid w:val="00430929"/>
    <w:rsid w:val="00437D3B"/>
    <w:rsid w:val="00471F60"/>
    <w:rsid w:val="00475E04"/>
    <w:rsid w:val="00477FD2"/>
    <w:rsid w:val="004818D4"/>
    <w:rsid w:val="004825D1"/>
    <w:rsid w:val="004946E5"/>
    <w:rsid w:val="004A398B"/>
    <w:rsid w:val="004B6A6B"/>
    <w:rsid w:val="004C4C1F"/>
    <w:rsid w:val="004C66BB"/>
    <w:rsid w:val="004C72E0"/>
    <w:rsid w:val="004D6913"/>
    <w:rsid w:val="004D7383"/>
    <w:rsid w:val="004E24B0"/>
    <w:rsid w:val="004E73FB"/>
    <w:rsid w:val="004F46BD"/>
    <w:rsid w:val="0051613B"/>
    <w:rsid w:val="005302AB"/>
    <w:rsid w:val="00530AE0"/>
    <w:rsid w:val="00534AA0"/>
    <w:rsid w:val="0057263C"/>
    <w:rsid w:val="00582111"/>
    <w:rsid w:val="0058311C"/>
    <w:rsid w:val="0058739D"/>
    <w:rsid w:val="00595C2F"/>
    <w:rsid w:val="005B3C63"/>
    <w:rsid w:val="005B3D5E"/>
    <w:rsid w:val="005B70BF"/>
    <w:rsid w:val="005C6186"/>
    <w:rsid w:val="005C67EC"/>
    <w:rsid w:val="0060561D"/>
    <w:rsid w:val="00637FBD"/>
    <w:rsid w:val="00651332"/>
    <w:rsid w:val="00653F65"/>
    <w:rsid w:val="006736AC"/>
    <w:rsid w:val="0067562B"/>
    <w:rsid w:val="0069049B"/>
    <w:rsid w:val="006A1D5D"/>
    <w:rsid w:val="006A1DB1"/>
    <w:rsid w:val="006A2366"/>
    <w:rsid w:val="006B0599"/>
    <w:rsid w:val="006B34E5"/>
    <w:rsid w:val="006C1748"/>
    <w:rsid w:val="006D231C"/>
    <w:rsid w:val="006D4EDB"/>
    <w:rsid w:val="006E3D15"/>
    <w:rsid w:val="006E5769"/>
    <w:rsid w:val="006F53D9"/>
    <w:rsid w:val="0070101C"/>
    <w:rsid w:val="00705C62"/>
    <w:rsid w:val="00712731"/>
    <w:rsid w:val="00713FD4"/>
    <w:rsid w:val="007201BC"/>
    <w:rsid w:val="00722636"/>
    <w:rsid w:val="00723A28"/>
    <w:rsid w:val="00725EC5"/>
    <w:rsid w:val="00740FA3"/>
    <w:rsid w:val="00744BE8"/>
    <w:rsid w:val="00751BB6"/>
    <w:rsid w:val="00751F00"/>
    <w:rsid w:val="0076609F"/>
    <w:rsid w:val="007712E9"/>
    <w:rsid w:val="00786253"/>
    <w:rsid w:val="007A4337"/>
    <w:rsid w:val="007B2B39"/>
    <w:rsid w:val="007B71B8"/>
    <w:rsid w:val="007C2974"/>
    <w:rsid w:val="007C4070"/>
    <w:rsid w:val="007E40DB"/>
    <w:rsid w:val="00804C8F"/>
    <w:rsid w:val="00805971"/>
    <w:rsid w:val="00806B32"/>
    <w:rsid w:val="008120F1"/>
    <w:rsid w:val="008160C6"/>
    <w:rsid w:val="00816731"/>
    <w:rsid w:val="00820178"/>
    <w:rsid w:val="00834B34"/>
    <w:rsid w:val="00890A9B"/>
    <w:rsid w:val="008952CB"/>
    <w:rsid w:val="008964C8"/>
    <w:rsid w:val="008D45F9"/>
    <w:rsid w:val="008E0017"/>
    <w:rsid w:val="008E50D6"/>
    <w:rsid w:val="008E5FDE"/>
    <w:rsid w:val="008F4804"/>
    <w:rsid w:val="008F7027"/>
    <w:rsid w:val="00903478"/>
    <w:rsid w:val="00910907"/>
    <w:rsid w:val="009132DF"/>
    <w:rsid w:val="009135C5"/>
    <w:rsid w:val="009147B6"/>
    <w:rsid w:val="00922ED9"/>
    <w:rsid w:val="009261EE"/>
    <w:rsid w:val="009303AF"/>
    <w:rsid w:val="0093117A"/>
    <w:rsid w:val="00942EF6"/>
    <w:rsid w:val="00952C52"/>
    <w:rsid w:val="00956A50"/>
    <w:rsid w:val="009576A2"/>
    <w:rsid w:val="00965851"/>
    <w:rsid w:val="009742D3"/>
    <w:rsid w:val="00976890"/>
    <w:rsid w:val="009A043D"/>
    <w:rsid w:val="009A0F2F"/>
    <w:rsid w:val="009C5A4C"/>
    <w:rsid w:val="009C6F2B"/>
    <w:rsid w:val="009D2F76"/>
    <w:rsid w:val="009D6024"/>
    <w:rsid w:val="009D7996"/>
    <w:rsid w:val="009F0295"/>
    <w:rsid w:val="009F691D"/>
    <w:rsid w:val="00A101E5"/>
    <w:rsid w:val="00A11FF4"/>
    <w:rsid w:val="00A24FE2"/>
    <w:rsid w:val="00A26AAE"/>
    <w:rsid w:val="00A53689"/>
    <w:rsid w:val="00A737DD"/>
    <w:rsid w:val="00A828BB"/>
    <w:rsid w:val="00A868AB"/>
    <w:rsid w:val="00A86C77"/>
    <w:rsid w:val="00AA1CFB"/>
    <w:rsid w:val="00AA40C2"/>
    <w:rsid w:val="00AA7648"/>
    <w:rsid w:val="00AC5AB2"/>
    <w:rsid w:val="00AD13B2"/>
    <w:rsid w:val="00AD5793"/>
    <w:rsid w:val="00AD79B5"/>
    <w:rsid w:val="00AE0A8D"/>
    <w:rsid w:val="00AE5FD9"/>
    <w:rsid w:val="00AF1EDC"/>
    <w:rsid w:val="00AF21D5"/>
    <w:rsid w:val="00AF5A03"/>
    <w:rsid w:val="00AF7B72"/>
    <w:rsid w:val="00B048E3"/>
    <w:rsid w:val="00B06381"/>
    <w:rsid w:val="00B11B33"/>
    <w:rsid w:val="00B1500A"/>
    <w:rsid w:val="00B2032B"/>
    <w:rsid w:val="00B23AF2"/>
    <w:rsid w:val="00B439E0"/>
    <w:rsid w:val="00B50800"/>
    <w:rsid w:val="00B53963"/>
    <w:rsid w:val="00B561B8"/>
    <w:rsid w:val="00B57478"/>
    <w:rsid w:val="00B62692"/>
    <w:rsid w:val="00B718A4"/>
    <w:rsid w:val="00B73E87"/>
    <w:rsid w:val="00B74808"/>
    <w:rsid w:val="00B85E11"/>
    <w:rsid w:val="00BA1B66"/>
    <w:rsid w:val="00BA763E"/>
    <w:rsid w:val="00BC0945"/>
    <w:rsid w:val="00BE321F"/>
    <w:rsid w:val="00BF1FEC"/>
    <w:rsid w:val="00C051FC"/>
    <w:rsid w:val="00C12599"/>
    <w:rsid w:val="00C23725"/>
    <w:rsid w:val="00C247F5"/>
    <w:rsid w:val="00C25F07"/>
    <w:rsid w:val="00C320BB"/>
    <w:rsid w:val="00C3506E"/>
    <w:rsid w:val="00C36BBD"/>
    <w:rsid w:val="00C405F9"/>
    <w:rsid w:val="00C42BE4"/>
    <w:rsid w:val="00C66FE4"/>
    <w:rsid w:val="00C75335"/>
    <w:rsid w:val="00C926A1"/>
    <w:rsid w:val="00C96D3B"/>
    <w:rsid w:val="00CA4EF4"/>
    <w:rsid w:val="00CB19B9"/>
    <w:rsid w:val="00CB1B34"/>
    <w:rsid w:val="00CB2B14"/>
    <w:rsid w:val="00CC233D"/>
    <w:rsid w:val="00CC4B33"/>
    <w:rsid w:val="00CC79A4"/>
    <w:rsid w:val="00CD5D5B"/>
    <w:rsid w:val="00CE1711"/>
    <w:rsid w:val="00CF48DF"/>
    <w:rsid w:val="00CF61A1"/>
    <w:rsid w:val="00CF7299"/>
    <w:rsid w:val="00D0416E"/>
    <w:rsid w:val="00D13261"/>
    <w:rsid w:val="00D25BDF"/>
    <w:rsid w:val="00D3506D"/>
    <w:rsid w:val="00D41DD5"/>
    <w:rsid w:val="00D60B6C"/>
    <w:rsid w:val="00D62C48"/>
    <w:rsid w:val="00D76369"/>
    <w:rsid w:val="00DA796D"/>
    <w:rsid w:val="00DB24BB"/>
    <w:rsid w:val="00DC6FDA"/>
    <w:rsid w:val="00DD150F"/>
    <w:rsid w:val="00DE6F70"/>
    <w:rsid w:val="00DF6458"/>
    <w:rsid w:val="00DF7ED3"/>
    <w:rsid w:val="00E0620C"/>
    <w:rsid w:val="00E07579"/>
    <w:rsid w:val="00E11AC3"/>
    <w:rsid w:val="00E201C3"/>
    <w:rsid w:val="00E2022E"/>
    <w:rsid w:val="00E23F35"/>
    <w:rsid w:val="00E27010"/>
    <w:rsid w:val="00E370F1"/>
    <w:rsid w:val="00E4198F"/>
    <w:rsid w:val="00E51ED5"/>
    <w:rsid w:val="00E53507"/>
    <w:rsid w:val="00E544C8"/>
    <w:rsid w:val="00E54E5D"/>
    <w:rsid w:val="00E559B6"/>
    <w:rsid w:val="00E56BE0"/>
    <w:rsid w:val="00E57452"/>
    <w:rsid w:val="00E63798"/>
    <w:rsid w:val="00E65BA0"/>
    <w:rsid w:val="00E722C6"/>
    <w:rsid w:val="00E8018F"/>
    <w:rsid w:val="00E8337A"/>
    <w:rsid w:val="00E83867"/>
    <w:rsid w:val="00E91491"/>
    <w:rsid w:val="00E92670"/>
    <w:rsid w:val="00E968DD"/>
    <w:rsid w:val="00EA1B93"/>
    <w:rsid w:val="00EA5F8C"/>
    <w:rsid w:val="00EA6404"/>
    <w:rsid w:val="00EB204B"/>
    <w:rsid w:val="00EB6545"/>
    <w:rsid w:val="00EC73BC"/>
    <w:rsid w:val="00ED17FD"/>
    <w:rsid w:val="00ED615E"/>
    <w:rsid w:val="00EE1182"/>
    <w:rsid w:val="00EE1DD4"/>
    <w:rsid w:val="00EE64B2"/>
    <w:rsid w:val="00EF276A"/>
    <w:rsid w:val="00EF7F7C"/>
    <w:rsid w:val="00F01626"/>
    <w:rsid w:val="00F03D9B"/>
    <w:rsid w:val="00F07B38"/>
    <w:rsid w:val="00F147BD"/>
    <w:rsid w:val="00F54D77"/>
    <w:rsid w:val="00F557BE"/>
    <w:rsid w:val="00F62874"/>
    <w:rsid w:val="00F6321C"/>
    <w:rsid w:val="00F66428"/>
    <w:rsid w:val="00F667EF"/>
    <w:rsid w:val="00F72768"/>
    <w:rsid w:val="00F747A5"/>
    <w:rsid w:val="00F747C5"/>
    <w:rsid w:val="00F84227"/>
    <w:rsid w:val="00F84BCB"/>
    <w:rsid w:val="00F92CBB"/>
    <w:rsid w:val="00FA6D77"/>
    <w:rsid w:val="00FC1A5A"/>
    <w:rsid w:val="00FC5FA2"/>
    <w:rsid w:val="00FD0F87"/>
    <w:rsid w:val="00FD599C"/>
    <w:rsid w:val="00FE4472"/>
    <w:rsid w:val="00FF2563"/>
    <w:rsid w:val="00FF47C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6D191"/>
  <w15:docId w15:val="{9027E44D-463E-4ABD-8D05-66850EEB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4C8"/>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E544C8"/>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E544C8"/>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E544C8"/>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E544C8"/>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44C8"/>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E544C8"/>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E544C8"/>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E544C8"/>
    <w:rPr>
      <w:rFonts w:ascii="Times New Roman" w:eastAsia="SimSun" w:hAnsi="Times New Roman" w:cs="Times New Roman"/>
      <w:i/>
      <w:iCs/>
      <w:noProof/>
      <w:sz w:val="20"/>
      <w:szCs w:val="20"/>
    </w:rPr>
  </w:style>
  <w:style w:type="paragraph" w:customStyle="1" w:styleId="Affiliation">
    <w:name w:val="Affiliation"/>
    <w:rsid w:val="00E544C8"/>
    <w:pPr>
      <w:spacing w:after="0" w:line="240" w:lineRule="auto"/>
      <w:jc w:val="center"/>
    </w:pPr>
    <w:rPr>
      <w:rFonts w:ascii="Times New Roman" w:eastAsia="SimSun" w:hAnsi="Times New Roman" w:cs="Times New Roman"/>
      <w:sz w:val="20"/>
      <w:szCs w:val="20"/>
    </w:rPr>
  </w:style>
  <w:style w:type="paragraph" w:styleId="BodyText">
    <w:name w:val="Body Text"/>
    <w:basedOn w:val="Normal"/>
    <w:link w:val="BodyTextChar"/>
    <w:rsid w:val="00E544C8"/>
    <w:pPr>
      <w:spacing w:line="360" w:lineRule="auto"/>
      <w:ind w:firstLine="289"/>
      <w:jc w:val="both"/>
    </w:pPr>
    <w:rPr>
      <w:spacing w:val="-1"/>
    </w:rPr>
  </w:style>
  <w:style w:type="character" w:customStyle="1" w:styleId="BodyTextChar">
    <w:name w:val="Body Text Char"/>
    <w:basedOn w:val="DefaultParagraphFont"/>
    <w:link w:val="BodyText"/>
    <w:rsid w:val="00E544C8"/>
    <w:rPr>
      <w:rFonts w:ascii="Times New Roman" w:eastAsia="SimSun" w:hAnsi="Times New Roman" w:cs="Times New Roman"/>
      <w:spacing w:val="-1"/>
      <w:sz w:val="20"/>
      <w:szCs w:val="20"/>
    </w:rPr>
  </w:style>
  <w:style w:type="paragraph" w:customStyle="1" w:styleId="tablecolhead">
    <w:name w:val="table col head"/>
    <w:basedOn w:val="Normal"/>
    <w:rsid w:val="00E544C8"/>
    <w:rPr>
      <w:b/>
      <w:bCs/>
      <w:sz w:val="16"/>
      <w:szCs w:val="16"/>
    </w:rPr>
  </w:style>
  <w:style w:type="paragraph" w:customStyle="1" w:styleId="tablecolsubhead">
    <w:name w:val="table col subhead"/>
    <w:basedOn w:val="tablecolhead"/>
    <w:rsid w:val="00E544C8"/>
    <w:rPr>
      <w:i/>
      <w:iCs/>
      <w:sz w:val="15"/>
      <w:szCs w:val="15"/>
    </w:rPr>
  </w:style>
  <w:style w:type="paragraph" w:customStyle="1" w:styleId="tablecopy">
    <w:name w:val="table copy"/>
    <w:rsid w:val="00E544C8"/>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E544C8"/>
    <w:pPr>
      <w:spacing w:before="60" w:after="30" w:line="240" w:lineRule="auto"/>
      <w:jc w:val="right"/>
    </w:pPr>
    <w:rPr>
      <w:rFonts w:ascii="Times New Roman" w:eastAsia="SimSun" w:hAnsi="Times New Roman" w:cs="Times New Roman"/>
      <w:sz w:val="12"/>
      <w:szCs w:val="12"/>
    </w:rPr>
  </w:style>
  <w:style w:type="paragraph" w:styleId="Header">
    <w:name w:val="header"/>
    <w:basedOn w:val="Normal"/>
    <w:link w:val="HeaderChar"/>
    <w:rsid w:val="00E544C8"/>
    <w:pPr>
      <w:tabs>
        <w:tab w:val="center" w:pos="4513"/>
        <w:tab w:val="right" w:pos="9026"/>
      </w:tabs>
    </w:pPr>
  </w:style>
  <w:style w:type="character" w:customStyle="1" w:styleId="HeaderChar">
    <w:name w:val="Header Char"/>
    <w:basedOn w:val="DefaultParagraphFont"/>
    <w:link w:val="Header"/>
    <w:rsid w:val="00E544C8"/>
    <w:rPr>
      <w:rFonts w:ascii="Times New Roman" w:eastAsia="SimSun" w:hAnsi="Times New Roman" w:cs="Times New Roman"/>
      <w:sz w:val="20"/>
      <w:szCs w:val="20"/>
    </w:rPr>
  </w:style>
  <w:style w:type="paragraph" w:styleId="Footer">
    <w:name w:val="footer"/>
    <w:basedOn w:val="Normal"/>
    <w:link w:val="FooterChar"/>
    <w:uiPriority w:val="99"/>
    <w:rsid w:val="00E544C8"/>
    <w:pPr>
      <w:tabs>
        <w:tab w:val="center" w:pos="4513"/>
        <w:tab w:val="right" w:pos="9026"/>
      </w:tabs>
    </w:pPr>
  </w:style>
  <w:style w:type="character" w:customStyle="1" w:styleId="FooterChar">
    <w:name w:val="Footer Char"/>
    <w:basedOn w:val="DefaultParagraphFont"/>
    <w:link w:val="Footer"/>
    <w:uiPriority w:val="99"/>
    <w:rsid w:val="00E544C8"/>
    <w:rPr>
      <w:rFonts w:ascii="Times New Roman" w:eastAsia="SimSun" w:hAnsi="Times New Roman" w:cs="Times New Roman"/>
      <w:sz w:val="20"/>
      <w:szCs w:val="20"/>
    </w:rPr>
  </w:style>
  <w:style w:type="paragraph" w:customStyle="1" w:styleId="Stylepapertitle14pt">
    <w:name w:val="Style paper title + 14 pt"/>
    <w:basedOn w:val="Normal"/>
    <w:rsid w:val="00E544C8"/>
    <w:pPr>
      <w:spacing w:after="120"/>
    </w:pPr>
    <w:rPr>
      <w:rFonts w:eastAsia="MS Mincho"/>
      <w:noProof/>
      <w:sz w:val="24"/>
      <w:szCs w:val="48"/>
    </w:rPr>
  </w:style>
  <w:style w:type="paragraph" w:customStyle="1" w:styleId="StyleAuthorBold">
    <w:name w:val="Style Author + Bold"/>
    <w:basedOn w:val="Normal"/>
    <w:rsid w:val="00E544C8"/>
    <w:pPr>
      <w:spacing w:before="240" w:after="40"/>
    </w:pPr>
    <w:rPr>
      <w:b/>
      <w:bCs/>
      <w:noProof/>
      <w:sz w:val="22"/>
      <w:szCs w:val="22"/>
    </w:rPr>
  </w:style>
  <w:style w:type="paragraph" w:customStyle="1" w:styleId="Afiliasi">
    <w:name w:val="Afiliasi"/>
    <w:basedOn w:val="Normal"/>
    <w:qFormat/>
    <w:rsid w:val="00E544C8"/>
    <w:pPr>
      <w:spacing w:before="40" w:after="40"/>
      <w:contextualSpacing/>
    </w:pPr>
    <w:rPr>
      <w:noProof/>
      <w:lang w:val="id-ID"/>
    </w:rPr>
  </w:style>
  <w:style w:type="paragraph" w:customStyle="1" w:styleId="abstrak">
    <w:name w:val="abstrak"/>
    <w:basedOn w:val="BodyText"/>
    <w:qFormat/>
    <w:rsid w:val="00E544C8"/>
    <w:pPr>
      <w:spacing w:line="240" w:lineRule="auto"/>
      <w:ind w:left="567" w:right="567" w:firstLine="0"/>
    </w:pPr>
    <w:rPr>
      <w:szCs w:val="24"/>
    </w:rPr>
  </w:style>
  <w:style w:type="paragraph" w:customStyle="1" w:styleId="DaftarPustaka">
    <w:name w:val="Daftar Pustaka"/>
    <w:basedOn w:val="Title"/>
    <w:qFormat/>
    <w:rsid w:val="00E544C8"/>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paragraph" w:styleId="FootnoteText">
    <w:name w:val="footnote text"/>
    <w:basedOn w:val="Normal"/>
    <w:link w:val="FootnoteTextChar"/>
    <w:uiPriority w:val="99"/>
    <w:unhideWhenUsed/>
    <w:rsid w:val="00E544C8"/>
    <w:pPr>
      <w:jc w:val="left"/>
    </w:pPr>
    <w:rPr>
      <w:rFonts w:ascii="Calibri" w:eastAsia="Times New Roman" w:hAnsi="Calibri"/>
    </w:rPr>
  </w:style>
  <w:style w:type="character" w:customStyle="1" w:styleId="FootnoteTextChar">
    <w:name w:val="Footnote Text Char"/>
    <w:basedOn w:val="DefaultParagraphFont"/>
    <w:link w:val="FootnoteText"/>
    <w:uiPriority w:val="99"/>
    <w:rsid w:val="00E544C8"/>
    <w:rPr>
      <w:rFonts w:ascii="Calibri" w:eastAsia="Times New Roman" w:hAnsi="Calibri" w:cs="Times New Roman"/>
      <w:sz w:val="20"/>
      <w:szCs w:val="20"/>
    </w:rPr>
  </w:style>
  <w:style w:type="character" w:styleId="FootnoteReference">
    <w:name w:val="footnote reference"/>
    <w:uiPriority w:val="99"/>
    <w:unhideWhenUsed/>
    <w:rsid w:val="00E544C8"/>
    <w:rPr>
      <w:rFonts w:cs="Times New Roman"/>
      <w:vertAlign w:val="superscript"/>
    </w:rPr>
  </w:style>
  <w:style w:type="paragraph" w:styleId="Title">
    <w:name w:val="Title"/>
    <w:basedOn w:val="Normal"/>
    <w:next w:val="Normal"/>
    <w:link w:val="TitleChar"/>
    <w:uiPriority w:val="10"/>
    <w:qFormat/>
    <w:rsid w:val="00E544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544C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544C8"/>
    <w:rPr>
      <w:rFonts w:ascii="Tahoma" w:hAnsi="Tahoma" w:cs="Tahoma"/>
      <w:sz w:val="16"/>
      <w:szCs w:val="16"/>
    </w:rPr>
  </w:style>
  <w:style w:type="character" w:customStyle="1" w:styleId="BalloonTextChar">
    <w:name w:val="Balloon Text Char"/>
    <w:basedOn w:val="DefaultParagraphFont"/>
    <w:link w:val="BalloonText"/>
    <w:uiPriority w:val="99"/>
    <w:semiHidden/>
    <w:rsid w:val="00E544C8"/>
    <w:rPr>
      <w:rFonts w:ascii="Tahoma" w:eastAsia="SimSun" w:hAnsi="Tahoma" w:cs="Tahoma"/>
      <w:sz w:val="16"/>
      <w:szCs w:val="16"/>
    </w:rPr>
  </w:style>
  <w:style w:type="paragraph" w:styleId="HTMLPreformatted">
    <w:name w:val="HTML Preformatted"/>
    <w:basedOn w:val="Normal"/>
    <w:link w:val="HTMLPreformattedChar"/>
    <w:uiPriority w:val="99"/>
    <w:unhideWhenUsed/>
    <w:rsid w:val="00C32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C320BB"/>
    <w:rPr>
      <w:rFonts w:ascii="Courier New" w:eastAsia="Times New Roman" w:hAnsi="Courier New" w:cs="Courier New"/>
      <w:sz w:val="20"/>
      <w:szCs w:val="20"/>
    </w:rPr>
  </w:style>
  <w:style w:type="character" w:styleId="Hyperlink">
    <w:name w:val="Hyperlink"/>
    <w:basedOn w:val="DefaultParagraphFont"/>
    <w:uiPriority w:val="99"/>
    <w:unhideWhenUsed/>
    <w:rsid w:val="00AA40C2"/>
    <w:rPr>
      <w:color w:val="0000FF" w:themeColor="hyperlink"/>
      <w:u w:val="single"/>
    </w:rPr>
  </w:style>
  <w:style w:type="character" w:customStyle="1" w:styleId="UnresolvedMention1">
    <w:name w:val="Unresolved Mention1"/>
    <w:basedOn w:val="DefaultParagraphFont"/>
    <w:uiPriority w:val="99"/>
    <w:semiHidden/>
    <w:unhideWhenUsed/>
    <w:rsid w:val="00AA40C2"/>
    <w:rPr>
      <w:color w:val="605E5C"/>
      <w:shd w:val="clear" w:color="auto" w:fill="E1DFDD"/>
    </w:rPr>
  </w:style>
  <w:style w:type="character" w:styleId="Strong">
    <w:name w:val="Strong"/>
    <w:basedOn w:val="DefaultParagraphFont"/>
    <w:uiPriority w:val="22"/>
    <w:qFormat/>
    <w:rsid w:val="00E8337A"/>
    <w:rPr>
      <w:b/>
      <w:bCs/>
    </w:rPr>
  </w:style>
  <w:style w:type="paragraph" w:styleId="NormalWeb">
    <w:name w:val="Normal (Web)"/>
    <w:basedOn w:val="Normal"/>
    <w:uiPriority w:val="99"/>
    <w:unhideWhenUsed/>
    <w:rsid w:val="00E8337A"/>
    <w:pPr>
      <w:spacing w:before="100" w:beforeAutospacing="1" w:after="100" w:afterAutospacing="1"/>
      <w:jc w:val="left"/>
    </w:pPr>
    <w:rPr>
      <w:rFonts w:eastAsia="Times New Roman"/>
      <w:sz w:val="24"/>
      <w:szCs w:val="24"/>
      <w:lang w:val="id-ID" w:eastAsia="id-ID"/>
    </w:rPr>
  </w:style>
  <w:style w:type="paragraph" w:styleId="ListParagraph">
    <w:name w:val="List Paragraph"/>
    <w:basedOn w:val="Normal"/>
    <w:uiPriority w:val="34"/>
    <w:qFormat/>
    <w:rsid w:val="00E8337A"/>
    <w:pPr>
      <w:spacing w:after="160" w:line="259" w:lineRule="auto"/>
      <w:ind w:left="720"/>
      <w:contextualSpacing/>
      <w:jc w:val="left"/>
    </w:pPr>
    <w:rPr>
      <w:rFonts w:asciiTheme="minorHAnsi" w:eastAsiaTheme="minorHAnsi" w:hAnsiTheme="minorHAnsi" w:cstheme="minorBidi"/>
      <w:sz w:val="22"/>
      <w:szCs w:val="22"/>
      <w:lang w:val="id-ID"/>
    </w:rPr>
  </w:style>
  <w:style w:type="character" w:styleId="Emphasis">
    <w:name w:val="Emphasis"/>
    <w:basedOn w:val="DefaultParagraphFont"/>
    <w:uiPriority w:val="20"/>
    <w:qFormat/>
    <w:rsid w:val="00DB24BB"/>
    <w:rPr>
      <w:i/>
      <w:iCs/>
    </w:rPr>
  </w:style>
  <w:style w:type="character" w:styleId="CommentReference">
    <w:name w:val="annotation reference"/>
    <w:basedOn w:val="DefaultParagraphFont"/>
    <w:uiPriority w:val="99"/>
    <w:semiHidden/>
    <w:unhideWhenUsed/>
    <w:rsid w:val="00713FD4"/>
    <w:rPr>
      <w:sz w:val="16"/>
      <w:szCs w:val="16"/>
    </w:rPr>
  </w:style>
  <w:style w:type="paragraph" w:styleId="CommentText">
    <w:name w:val="annotation text"/>
    <w:basedOn w:val="Normal"/>
    <w:link w:val="CommentTextChar"/>
    <w:uiPriority w:val="99"/>
    <w:semiHidden/>
    <w:unhideWhenUsed/>
    <w:rsid w:val="00713FD4"/>
  </w:style>
  <w:style w:type="character" w:customStyle="1" w:styleId="CommentTextChar">
    <w:name w:val="Comment Text Char"/>
    <w:basedOn w:val="DefaultParagraphFont"/>
    <w:link w:val="CommentText"/>
    <w:uiPriority w:val="99"/>
    <w:semiHidden/>
    <w:rsid w:val="00713FD4"/>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3FD4"/>
    <w:rPr>
      <w:b/>
      <w:bCs/>
    </w:rPr>
  </w:style>
  <w:style w:type="character" w:customStyle="1" w:styleId="CommentSubjectChar">
    <w:name w:val="Comment Subject Char"/>
    <w:basedOn w:val="CommentTextChar"/>
    <w:link w:val="CommentSubject"/>
    <w:uiPriority w:val="99"/>
    <w:semiHidden/>
    <w:rsid w:val="00713FD4"/>
    <w:rPr>
      <w:rFonts w:ascii="Times New Roman" w:eastAsia="SimSun" w:hAnsi="Times New Roman" w:cs="Times New Roman"/>
      <w:b/>
      <w:bCs/>
      <w:sz w:val="20"/>
      <w:szCs w:val="20"/>
    </w:rPr>
  </w:style>
  <w:style w:type="character" w:styleId="FollowedHyperlink">
    <w:name w:val="FollowedHyperlink"/>
    <w:basedOn w:val="DefaultParagraphFont"/>
    <w:uiPriority w:val="99"/>
    <w:semiHidden/>
    <w:unhideWhenUsed/>
    <w:rsid w:val="00F557BE"/>
    <w:rPr>
      <w:color w:val="800080" w:themeColor="followedHyperlink"/>
      <w:u w:val="single"/>
    </w:rPr>
  </w:style>
  <w:style w:type="paragraph" w:styleId="Revision">
    <w:name w:val="Revision"/>
    <w:hidden/>
    <w:uiPriority w:val="99"/>
    <w:semiHidden/>
    <w:rsid w:val="00477FD2"/>
    <w:pPr>
      <w:spacing w:after="0" w:line="240" w:lineRule="auto"/>
    </w:pPr>
    <w:rPr>
      <w:rFonts w:ascii="Times New Roman" w:eastAsia="SimSun" w:hAnsi="Times New Roman" w:cs="Times New Roman"/>
      <w:sz w:val="20"/>
      <w:szCs w:val="20"/>
    </w:rPr>
  </w:style>
  <w:style w:type="table" w:styleId="TableGrid">
    <w:name w:val="Table Grid"/>
    <w:basedOn w:val="TableNormal"/>
    <w:uiPriority w:val="39"/>
    <w:rsid w:val="003C2FE2"/>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D4BE1"/>
    <w:rPr>
      <w:color w:val="605E5C"/>
      <w:shd w:val="clear" w:color="auto" w:fill="E1DFDD"/>
    </w:rPr>
  </w:style>
  <w:style w:type="character" w:styleId="PlaceholderText">
    <w:name w:val="Placeholder Text"/>
    <w:basedOn w:val="DefaultParagraphFont"/>
    <w:uiPriority w:val="99"/>
    <w:semiHidden/>
    <w:rsid w:val="00475E04"/>
    <w:rPr>
      <w:color w:val="808080"/>
    </w:rPr>
  </w:style>
  <w:style w:type="paragraph" w:styleId="Caption">
    <w:name w:val="caption"/>
    <w:basedOn w:val="Normal"/>
    <w:next w:val="Normal"/>
    <w:uiPriority w:val="35"/>
    <w:unhideWhenUsed/>
    <w:qFormat/>
    <w:rsid w:val="00F54D77"/>
    <w:pPr>
      <w:spacing w:after="200"/>
      <w:jc w:val="left"/>
    </w:pPr>
    <w:rPr>
      <w:rFonts w:asciiTheme="minorHAnsi" w:eastAsiaTheme="minorHAnsi" w:hAnsiTheme="minorHAnsi" w:cstheme="minorBidi"/>
      <w:i/>
      <w:iCs/>
      <w:color w:val="1F497D" w:themeColor="text2"/>
      <w:sz w:val="18"/>
      <w:szCs w:val="18"/>
      <w:lang w:val="en-ID"/>
    </w:rPr>
  </w:style>
  <w:style w:type="paragraph" w:styleId="NoSpacing">
    <w:name w:val="No Spacing"/>
    <w:uiPriority w:val="1"/>
    <w:qFormat/>
    <w:rsid w:val="00004719"/>
    <w:pPr>
      <w:spacing w:after="0" w:line="240" w:lineRule="auto"/>
    </w:pPr>
    <w:rPr>
      <w:rFonts w:ascii="Arial" w:eastAsia="Arial" w:hAnsi="Arial" w:cs="Arial"/>
    </w:rPr>
  </w:style>
  <w:style w:type="character" w:styleId="UnresolvedMention">
    <w:name w:val="Unresolved Mention"/>
    <w:basedOn w:val="DefaultParagraphFont"/>
    <w:uiPriority w:val="99"/>
    <w:semiHidden/>
    <w:unhideWhenUsed/>
    <w:rsid w:val="00321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02663">
      <w:bodyDiv w:val="1"/>
      <w:marLeft w:val="0"/>
      <w:marRight w:val="0"/>
      <w:marTop w:val="0"/>
      <w:marBottom w:val="0"/>
      <w:divBdr>
        <w:top w:val="none" w:sz="0" w:space="0" w:color="auto"/>
        <w:left w:val="none" w:sz="0" w:space="0" w:color="auto"/>
        <w:bottom w:val="none" w:sz="0" w:space="0" w:color="auto"/>
        <w:right w:val="none" w:sz="0" w:space="0" w:color="auto"/>
      </w:divBdr>
      <w:divsChild>
        <w:div w:id="735975008">
          <w:marLeft w:val="480"/>
          <w:marRight w:val="0"/>
          <w:marTop w:val="0"/>
          <w:marBottom w:val="0"/>
          <w:divBdr>
            <w:top w:val="none" w:sz="0" w:space="0" w:color="auto"/>
            <w:left w:val="none" w:sz="0" w:space="0" w:color="auto"/>
            <w:bottom w:val="none" w:sz="0" w:space="0" w:color="auto"/>
            <w:right w:val="none" w:sz="0" w:space="0" w:color="auto"/>
          </w:divBdr>
        </w:div>
        <w:div w:id="28839559">
          <w:marLeft w:val="480"/>
          <w:marRight w:val="0"/>
          <w:marTop w:val="0"/>
          <w:marBottom w:val="0"/>
          <w:divBdr>
            <w:top w:val="none" w:sz="0" w:space="0" w:color="auto"/>
            <w:left w:val="none" w:sz="0" w:space="0" w:color="auto"/>
            <w:bottom w:val="none" w:sz="0" w:space="0" w:color="auto"/>
            <w:right w:val="none" w:sz="0" w:space="0" w:color="auto"/>
          </w:divBdr>
        </w:div>
        <w:div w:id="1442413021">
          <w:marLeft w:val="480"/>
          <w:marRight w:val="0"/>
          <w:marTop w:val="0"/>
          <w:marBottom w:val="0"/>
          <w:divBdr>
            <w:top w:val="none" w:sz="0" w:space="0" w:color="auto"/>
            <w:left w:val="none" w:sz="0" w:space="0" w:color="auto"/>
            <w:bottom w:val="none" w:sz="0" w:space="0" w:color="auto"/>
            <w:right w:val="none" w:sz="0" w:space="0" w:color="auto"/>
          </w:divBdr>
        </w:div>
        <w:div w:id="1001734400">
          <w:marLeft w:val="480"/>
          <w:marRight w:val="0"/>
          <w:marTop w:val="0"/>
          <w:marBottom w:val="0"/>
          <w:divBdr>
            <w:top w:val="none" w:sz="0" w:space="0" w:color="auto"/>
            <w:left w:val="none" w:sz="0" w:space="0" w:color="auto"/>
            <w:bottom w:val="none" w:sz="0" w:space="0" w:color="auto"/>
            <w:right w:val="none" w:sz="0" w:space="0" w:color="auto"/>
          </w:divBdr>
        </w:div>
        <w:div w:id="771512426">
          <w:marLeft w:val="480"/>
          <w:marRight w:val="0"/>
          <w:marTop w:val="0"/>
          <w:marBottom w:val="0"/>
          <w:divBdr>
            <w:top w:val="none" w:sz="0" w:space="0" w:color="auto"/>
            <w:left w:val="none" w:sz="0" w:space="0" w:color="auto"/>
            <w:bottom w:val="none" w:sz="0" w:space="0" w:color="auto"/>
            <w:right w:val="none" w:sz="0" w:space="0" w:color="auto"/>
          </w:divBdr>
        </w:div>
        <w:div w:id="83111037">
          <w:marLeft w:val="480"/>
          <w:marRight w:val="0"/>
          <w:marTop w:val="0"/>
          <w:marBottom w:val="0"/>
          <w:divBdr>
            <w:top w:val="none" w:sz="0" w:space="0" w:color="auto"/>
            <w:left w:val="none" w:sz="0" w:space="0" w:color="auto"/>
            <w:bottom w:val="none" w:sz="0" w:space="0" w:color="auto"/>
            <w:right w:val="none" w:sz="0" w:space="0" w:color="auto"/>
          </w:divBdr>
        </w:div>
        <w:div w:id="1392776235">
          <w:marLeft w:val="480"/>
          <w:marRight w:val="0"/>
          <w:marTop w:val="0"/>
          <w:marBottom w:val="0"/>
          <w:divBdr>
            <w:top w:val="none" w:sz="0" w:space="0" w:color="auto"/>
            <w:left w:val="none" w:sz="0" w:space="0" w:color="auto"/>
            <w:bottom w:val="none" w:sz="0" w:space="0" w:color="auto"/>
            <w:right w:val="none" w:sz="0" w:space="0" w:color="auto"/>
          </w:divBdr>
        </w:div>
        <w:div w:id="1255086292">
          <w:marLeft w:val="480"/>
          <w:marRight w:val="0"/>
          <w:marTop w:val="0"/>
          <w:marBottom w:val="0"/>
          <w:divBdr>
            <w:top w:val="none" w:sz="0" w:space="0" w:color="auto"/>
            <w:left w:val="none" w:sz="0" w:space="0" w:color="auto"/>
            <w:bottom w:val="none" w:sz="0" w:space="0" w:color="auto"/>
            <w:right w:val="none" w:sz="0" w:space="0" w:color="auto"/>
          </w:divBdr>
        </w:div>
        <w:div w:id="365830914">
          <w:marLeft w:val="480"/>
          <w:marRight w:val="0"/>
          <w:marTop w:val="0"/>
          <w:marBottom w:val="0"/>
          <w:divBdr>
            <w:top w:val="none" w:sz="0" w:space="0" w:color="auto"/>
            <w:left w:val="none" w:sz="0" w:space="0" w:color="auto"/>
            <w:bottom w:val="none" w:sz="0" w:space="0" w:color="auto"/>
            <w:right w:val="none" w:sz="0" w:space="0" w:color="auto"/>
          </w:divBdr>
        </w:div>
        <w:div w:id="499468503">
          <w:marLeft w:val="480"/>
          <w:marRight w:val="0"/>
          <w:marTop w:val="0"/>
          <w:marBottom w:val="0"/>
          <w:divBdr>
            <w:top w:val="none" w:sz="0" w:space="0" w:color="auto"/>
            <w:left w:val="none" w:sz="0" w:space="0" w:color="auto"/>
            <w:bottom w:val="none" w:sz="0" w:space="0" w:color="auto"/>
            <w:right w:val="none" w:sz="0" w:space="0" w:color="auto"/>
          </w:divBdr>
        </w:div>
        <w:div w:id="1834449709">
          <w:marLeft w:val="480"/>
          <w:marRight w:val="0"/>
          <w:marTop w:val="0"/>
          <w:marBottom w:val="0"/>
          <w:divBdr>
            <w:top w:val="none" w:sz="0" w:space="0" w:color="auto"/>
            <w:left w:val="none" w:sz="0" w:space="0" w:color="auto"/>
            <w:bottom w:val="none" w:sz="0" w:space="0" w:color="auto"/>
            <w:right w:val="none" w:sz="0" w:space="0" w:color="auto"/>
          </w:divBdr>
        </w:div>
        <w:div w:id="504787197">
          <w:marLeft w:val="480"/>
          <w:marRight w:val="0"/>
          <w:marTop w:val="0"/>
          <w:marBottom w:val="0"/>
          <w:divBdr>
            <w:top w:val="none" w:sz="0" w:space="0" w:color="auto"/>
            <w:left w:val="none" w:sz="0" w:space="0" w:color="auto"/>
            <w:bottom w:val="none" w:sz="0" w:space="0" w:color="auto"/>
            <w:right w:val="none" w:sz="0" w:space="0" w:color="auto"/>
          </w:divBdr>
        </w:div>
        <w:div w:id="1384014010">
          <w:marLeft w:val="480"/>
          <w:marRight w:val="0"/>
          <w:marTop w:val="0"/>
          <w:marBottom w:val="0"/>
          <w:divBdr>
            <w:top w:val="none" w:sz="0" w:space="0" w:color="auto"/>
            <w:left w:val="none" w:sz="0" w:space="0" w:color="auto"/>
            <w:bottom w:val="none" w:sz="0" w:space="0" w:color="auto"/>
            <w:right w:val="none" w:sz="0" w:space="0" w:color="auto"/>
          </w:divBdr>
        </w:div>
        <w:div w:id="1873298675">
          <w:marLeft w:val="480"/>
          <w:marRight w:val="0"/>
          <w:marTop w:val="0"/>
          <w:marBottom w:val="0"/>
          <w:divBdr>
            <w:top w:val="none" w:sz="0" w:space="0" w:color="auto"/>
            <w:left w:val="none" w:sz="0" w:space="0" w:color="auto"/>
            <w:bottom w:val="none" w:sz="0" w:space="0" w:color="auto"/>
            <w:right w:val="none" w:sz="0" w:space="0" w:color="auto"/>
          </w:divBdr>
        </w:div>
        <w:div w:id="1199510746">
          <w:marLeft w:val="480"/>
          <w:marRight w:val="0"/>
          <w:marTop w:val="0"/>
          <w:marBottom w:val="0"/>
          <w:divBdr>
            <w:top w:val="none" w:sz="0" w:space="0" w:color="auto"/>
            <w:left w:val="none" w:sz="0" w:space="0" w:color="auto"/>
            <w:bottom w:val="none" w:sz="0" w:space="0" w:color="auto"/>
            <w:right w:val="none" w:sz="0" w:space="0" w:color="auto"/>
          </w:divBdr>
        </w:div>
        <w:div w:id="1957902994">
          <w:marLeft w:val="480"/>
          <w:marRight w:val="0"/>
          <w:marTop w:val="0"/>
          <w:marBottom w:val="0"/>
          <w:divBdr>
            <w:top w:val="none" w:sz="0" w:space="0" w:color="auto"/>
            <w:left w:val="none" w:sz="0" w:space="0" w:color="auto"/>
            <w:bottom w:val="none" w:sz="0" w:space="0" w:color="auto"/>
            <w:right w:val="none" w:sz="0" w:space="0" w:color="auto"/>
          </w:divBdr>
        </w:div>
      </w:divsChild>
    </w:div>
    <w:div w:id="455371988">
      <w:bodyDiv w:val="1"/>
      <w:marLeft w:val="0"/>
      <w:marRight w:val="0"/>
      <w:marTop w:val="0"/>
      <w:marBottom w:val="0"/>
      <w:divBdr>
        <w:top w:val="none" w:sz="0" w:space="0" w:color="auto"/>
        <w:left w:val="none" w:sz="0" w:space="0" w:color="auto"/>
        <w:bottom w:val="none" w:sz="0" w:space="0" w:color="auto"/>
        <w:right w:val="none" w:sz="0" w:space="0" w:color="auto"/>
      </w:divBdr>
      <w:divsChild>
        <w:div w:id="398597772">
          <w:marLeft w:val="480"/>
          <w:marRight w:val="0"/>
          <w:marTop w:val="0"/>
          <w:marBottom w:val="0"/>
          <w:divBdr>
            <w:top w:val="none" w:sz="0" w:space="0" w:color="auto"/>
            <w:left w:val="none" w:sz="0" w:space="0" w:color="auto"/>
            <w:bottom w:val="none" w:sz="0" w:space="0" w:color="auto"/>
            <w:right w:val="none" w:sz="0" w:space="0" w:color="auto"/>
          </w:divBdr>
        </w:div>
        <w:div w:id="32779116">
          <w:marLeft w:val="480"/>
          <w:marRight w:val="0"/>
          <w:marTop w:val="0"/>
          <w:marBottom w:val="0"/>
          <w:divBdr>
            <w:top w:val="none" w:sz="0" w:space="0" w:color="auto"/>
            <w:left w:val="none" w:sz="0" w:space="0" w:color="auto"/>
            <w:bottom w:val="none" w:sz="0" w:space="0" w:color="auto"/>
            <w:right w:val="none" w:sz="0" w:space="0" w:color="auto"/>
          </w:divBdr>
        </w:div>
        <w:div w:id="1483545191">
          <w:marLeft w:val="480"/>
          <w:marRight w:val="0"/>
          <w:marTop w:val="0"/>
          <w:marBottom w:val="0"/>
          <w:divBdr>
            <w:top w:val="none" w:sz="0" w:space="0" w:color="auto"/>
            <w:left w:val="none" w:sz="0" w:space="0" w:color="auto"/>
            <w:bottom w:val="none" w:sz="0" w:space="0" w:color="auto"/>
            <w:right w:val="none" w:sz="0" w:space="0" w:color="auto"/>
          </w:divBdr>
        </w:div>
        <w:div w:id="1595937324">
          <w:marLeft w:val="480"/>
          <w:marRight w:val="0"/>
          <w:marTop w:val="0"/>
          <w:marBottom w:val="0"/>
          <w:divBdr>
            <w:top w:val="none" w:sz="0" w:space="0" w:color="auto"/>
            <w:left w:val="none" w:sz="0" w:space="0" w:color="auto"/>
            <w:bottom w:val="none" w:sz="0" w:space="0" w:color="auto"/>
            <w:right w:val="none" w:sz="0" w:space="0" w:color="auto"/>
          </w:divBdr>
        </w:div>
        <w:div w:id="842353821">
          <w:marLeft w:val="480"/>
          <w:marRight w:val="0"/>
          <w:marTop w:val="0"/>
          <w:marBottom w:val="0"/>
          <w:divBdr>
            <w:top w:val="none" w:sz="0" w:space="0" w:color="auto"/>
            <w:left w:val="none" w:sz="0" w:space="0" w:color="auto"/>
            <w:bottom w:val="none" w:sz="0" w:space="0" w:color="auto"/>
            <w:right w:val="none" w:sz="0" w:space="0" w:color="auto"/>
          </w:divBdr>
        </w:div>
        <w:div w:id="1085494001">
          <w:marLeft w:val="480"/>
          <w:marRight w:val="0"/>
          <w:marTop w:val="0"/>
          <w:marBottom w:val="0"/>
          <w:divBdr>
            <w:top w:val="none" w:sz="0" w:space="0" w:color="auto"/>
            <w:left w:val="none" w:sz="0" w:space="0" w:color="auto"/>
            <w:bottom w:val="none" w:sz="0" w:space="0" w:color="auto"/>
            <w:right w:val="none" w:sz="0" w:space="0" w:color="auto"/>
          </w:divBdr>
        </w:div>
        <w:div w:id="52317593">
          <w:marLeft w:val="480"/>
          <w:marRight w:val="0"/>
          <w:marTop w:val="0"/>
          <w:marBottom w:val="0"/>
          <w:divBdr>
            <w:top w:val="none" w:sz="0" w:space="0" w:color="auto"/>
            <w:left w:val="none" w:sz="0" w:space="0" w:color="auto"/>
            <w:bottom w:val="none" w:sz="0" w:space="0" w:color="auto"/>
            <w:right w:val="none" w:sz="0" w:space="0" w:color="auto"/>
          </w:divBdr>
        </w:div>
        <w:div w:id="22632942">
          <w:marLeft w:val="480"/>
          <w:marRight w:val="0"/>
          <w:marTop w:val="0"/>
          <w:marBottom w:val="0"/>
          <w:divBdr>
            <w:top w:val="none" w:sz="0" w:space="0" w:color="auto"/>
            <w:left w:val="none" w:sz="0" w:space="0" w:color="auto"/>
            <w:bottom w:val="none" w:sz="0" w:space="0" w:color="auto"/>
            <w:right w:val="none" w:sz="0" w:space="0" w:color="auto"/>
          </w:divBdr>
        </w:div>
        <w:div w:id="722028091">
          <w:marLeft w:val="480"/>
          <w:marRight w:val="0"/>
          <w:marTop w:val="0"/>
          <w:marBottom w:val="0"/>
          <w:divBdr>
            <w:top w:val="none" w:sz="0" w:space="0" w:color="auto"/>
            <w:left w:val="none" w:sz="0" w:space="0" w:color="auto"/>
            <w:bottom w:val="none" w:sz="0" w:space="0" w:color="auto"/>
            <w:right w:val="none" w:sz="0" w:space="0" w:color="auto"/>
          </w:divBdr>
        </w:div>
        <w:div w:id="1961060075">
          <w:marLeft w:val="480"/>
          <w:marRight w:val="0"/>
          <w:marTop w:val="0"/>
          <w:marBottom w:val="0"/>
          <w:divBdr>
            <w:top w:val="none" w:sz="0" w:space="0" w:color="auto"/>
            <w:left w:val="none" w:sz="0" w:space="0" w:color="auto"/>
            <w:bottom w:val="none" w:sz="0" w:space="0" w:color="auto"/>
            <w:right w:val="none" w:sz="0" w:space="0" w:color="auto"/>
          </w:divBdr>
        </w:div>
        <w:div w:id="1872836875">
          <w:marLeft w:val="480"/>
          <w:marRight w:val="0"/>
          <w:marTop w:val="0"/>
          <w:marBottom w:val="0"/>
          <w:divBdr>
            <w:top w:val="none" w:sz="0" w:space="0" w:color="auto"/>
            <w:left w:val="none" w:sz="0" w:space="0" w:color="auto"/>
            <w:bottom w:val="none" w:sz="0" w:space="0" w:color="auto"/>
            <w:right w:val="none" w:sz="0" w:space="0" w:color="auto"/>
          </w:divBdr>
        </w:div>
        <w:div w:id="90905336">
          <w:marLeft w:val="480"/>
          <w:marRight w:val="0"/>
          <w:marTop w:val="0"/>
          <w:marBottom w:val="0"/>
          <w:divBdr>
            <w:top w:val="none" w:sz="0" w:space="0" w:color="auto"/>
            <w:left w:val="none" w:sz="0" w:space="0" w:color="auto"/>
            <w:bottom w:val="none" w:sz="0" w:space="0" w:color="auto"/>
            <w:right w:val="none" w:sz="0" w:space="0" w:color="auto"/>
          </w:divBdr>
        </w:div>
        <w:div w:id="673848578">
          <w:marLeft w:val="480"/>
          <w:marRight w:val="0"/>
          <w:marTop w:val="0"/>
          <w:marBottom w:val="0"/>
          <w:divBdr>
            <w:top w:val="none" w:sz="0" w:space="0" w:color="auto"/>
            <w:left w:val="none" w:sz="0" w:space="0" w:color="auto"/>
            <w:bottom w:val="none" w:sz="0" w:space="0" w:color="auto"/>
            <w:right w:val="none" w:sz="0" w:space="0" w:color="auto"/>
          </w:divBdr>
        </w:div>
        <w:div w:id="1862354441">
          <w:marLeft w:val="480"/>
          <w:marRight w:val="0"/>
          <w:marTop w:val="0"/>
          <w:marBottom w:val="0"/>
          <w:divBdr>
            <w:top w:val="none" w:sz="0" w:space="0" w:color="auto"/>
            <w:left w:val="none" w:sz="0" w:space="0" w:color="auto"/>
            <w:bottom w:val="none" w:sz="0" w:space="0" w:color="auto"/>
            <w:right w:val="none" w:sz="0" w:space="0" w:color="auto"/>
          </w:divBdr>
        </w:div>
        <w:div w:id="1638099387">
          <w:marLeft w:val="480"/>
          <w:marRight w:val="0"/>
          <w:marTop w:val="0"/>
          <w:marBottom w:val="0"/>
          <w:divBdr>
            <w:top w:val="none" w:sz="0" w:space="0" w:color="auto"/>
            <w:left w:val="none" w:sz="0" w:space="0" w:color="auto"/>
            <w:bottom w:val="none" w:sz="0" w:space="0" w:color="auto"/>
            <w:right w:val="none" w:sz="0" w:space="0" w:color="auto"/>
          </w:divBdr>
        </w:div>
        <w:div w:id="1509641566">
          <w:marLeft w:val="480"/>
          <w:marRight w:val="0"/>
          <w:marTop w:val="0"/>
          <w:marBottom w:val="0"/>
          <w:divBdr>
            <w:top w:val="none" w:sz="0" w:space="0" w:color="auto"/>
            <w:left w:val="none" w:sz="0" w:space="0" w:color="auto"/>
            <w:bottom w:val="none" w:sz="0" w:space="0" w:color="auto"/>
            <w:right w:val="none" w:sz="0" w:space="0" w:color="auto"/>
          </w:divBdr>
        </w:div>
      </w:divsChild>
    </w:div>
    <w:div w:id="811023931">
      <w:bodyDiv w:val="1"/>
      <w:marLeft w:val="0"/>
      <w:marRight w:val="0"/>
      <w:marTop w:val="0"/>
      <w:marBottom w:val="0"/>
      <w:divBdr>
        <w:top w:val="none" w:sz="0" w:space="0" w:color="auto"/>
        <w:left w:val="none" w:sz="0" w:space="0" w:color="auto"/>
        <w:bottom w:val="none" w:sz="0" w:space="0" w:color="auto"/>
        <w:right w:val="none" w:sz="0" w:space="0" w:color="auto"/>
      </w:divBdr>
    </w:div>
    <w:div w:id="899250911">
      <w:bodyDiv w:val="1"/>
      <w:marLeft w:val="0"/>
      <w:marRight w:val="0"/>
      <w:marTop w:val="0"/>
      <w:marBottom w:val="0"/>
      <w:divBdr>
        <w:top w:val="none" w:sz="0" w:space="0" w:color="auto"/>
        <w:left w:val="none" w:sz="0" w:space="0" w:color="auto"/>
        <w:bottom w:val="none" w:sz="0" w:space="0" w:color="auto"/>
        <w:right w:val="none" w:sz="0" w:space="0" w:color="auto"/>
      </w:divBdr>
    </w:div>
    <w:div w:id="1203899954">
      <w:bodyDiv w:val="1"/>
      <w:marLeft w:val="0"/>
      <w:marRight w:val="0"/>
      <w:marTop w:val="0"/>
      <w:marBottom w:val="0"/>
      <w:divBdr>
        <w:top w:val="none" w:sz="0" w:space="0" w:color="auto"/>
        <w:left w:val="none" w:sz="0" w:space="0" w:color="auto"/>
        <w:bottom w:val="none" w:sz="0" w:space="0" w:color="auto"/>
        <w:right w:val="none" w:sz="0" w:space="0" w:color="auto"/>
      </w:divBdr>
    </w:div>
    <w:div w:id="2012218497">
      <w:bodyDiv w:val="1"/>
      <w:marLeft w:val="0"/>
      <w:marRight w:val="0"/>
      <w:marTop w:val="0"/>
      <w:marBottom w:val="0"/>
      <w:divBdr>
        <w:top w:val="none" w:sz="0" w:space="0" w:color="auto"/>
        <w:left w:val="none" w:sz="0" w:space="0" w:color="auto"/>
        <w:bottom w:val="none" w:sz="0" w:space="0" w:color="auto"/>
        <w:right w:val="none" w:sz="0" w:space="0" w:color="auto"/>
      </w:divBdr>
      <w:divsChild>
        <w:div w:id="68576918">
          <w:marLeft w:val="480"/>
          <w:marRight w:val="0"/>
          <w:marTop w:val="0"/>
          <w:marBottom w:val="0"/>
          <w:divBdr>
            <w:top w:val="none" w:sz="0" w:space="0" w:color="auto"/>
            <w:left w:val="none" w:sz="0" w:space="0" w:color="auto"/>
            <w:bottom w:val="none" w:sz="0" w:space="0" w:color="auto"/>
            <w:right w:val="none" w:sz="0" w:space="0" w:color="auto"/>
          </w:divBdr>
        </w:div>
        <w:div w:id="764806493">
          <w:marLeft w:val="480"/>
          <w:marRight w:val="0"/>
          <w:marTop w:val="0"/>
          <w:marBottom w:val="0"/>
          <w:divBdr>
            <w:top w:val="none" w:sz="0" w:space="0" w:color="auto"/>
            <w:left w:val="none" w:sz="0" w:space="0" w:color="auto"/>
            <w:bottom w:val="none" w:sz="0" w:space="0" w:color="auto"/>
            <w:right w:val="none" w:sz="0" w:space="0" w:color="auto"/>
          </w:divBdr>
        </w:div>
        <w:div w:id="1172138607">
          <w:marLeft w:val="480"/>
          <w:marRight w:val="0"/>
          <w:marTop w:val="0"/>
          <w:marBottom w:val="0"/>
          <w:divBdr>
            <w:top w:val="none" w:sz="0" w:space="0" w:color="auto"/>
            <w:left w:val="none" w:sz="0" w:space="0" w:color="auto"/>
            <w:bottom w:val="none" w:sz="0" w:space="0" w:color="auto"/>
            <w:right w:val="none" w:sz="0" w:space="0" w:color="auto"/>
          </w:divBdr>
        </w:div>
        <w:div w:id="1074400686">
          <w:marLeft w:val="480"/>
          <w:marRight w:val="0"/>
          <w:marTop w:val="0"/>
          <w:marBottom w:val="0"/>
          <w:divBdr>
            <w:top w:val="none" w:sz="0" w:space="0" w:color="auto"/>
            <w:left w:val="none" w:sz="0" w:space="0" w:color="auto"/>
            <w:bottom w:val="none" w:sz="0" w:space="0" w:color="auto"/>
            <w:right w:val="none" w:sz="0" w:space="0" w:color="auto"/>
          </w:divBdr>
        </w:div>
        <w:div w:id="1587150971">
          <w:marLeft w:val="480"/>
          <w:marRight w:val="0"/>
          <w:marTop w:val="0"/>
          <w:marBottom w:val="0"/>
          <w:divBdr>
            <w:top w:val="none" w:sz="0" w:space="0" w:color="auto"/>
            <w:left w:val="none" w:sz="0" w:space="0" w:color="auto"/>
            <w:bottom w:val="none" w:sz="0" w:space="0" w:color="auto"/>
            <w:right w:val="none" w:sz="0" w:space="0" w:color="auto"/>
          </w:divBdr>
        </w:div>
        <w:div w:id="42994715">
          <w:marLeft w:val="480"/>
          <w:marRight w:val="0"/>
          <w:marTop w:val="0"/>
          <w:marBottom w:val="0"/>
          <w:divBdr>
            <w:top w:val="none" w:sz="0" w:space="0" w:color="auto"/>
            <w:left w:val="none" w:sz="0" w:space="0" w:color="auto"/>
            <w:bottom w:val="none" w:sz="0" w:space="0" w:color="auto"/>
            <w:right w:val="none" w:sz="0" w:space="0" w:color="auto"/>
          </w:divBdr>
        </w:div>
        <w:div w:id="1778522785">
          <w:marLeft w:val="480"/>
          <w:marRight w:val="0"/>
          <w:marTop w:val="0"/>
          <w:marBottom w:val="0"/>
          <w:divBdr>
            <w:top w:val="none" w:sz="0" w:space="0" w:color="auto"/>
            <w:left w:val="none" w:sz="0" w:space="0" w:color="auto"/>
            <w:bottom w:val="none" w:sz="0" w:space="0" w:color="auto"/>
            <w:right w:val="none" w:sz="0" w:space="0" w:color="auto"/>
          </w:divBdr>
        </w:div>
        <w:div w:id="471102040">
          <w:marLeft w:val="480"/>
          <w:marRight w:val="0"/>
          <w:marTop w:val="0"/>
          <w:marBottom w:val="0"/>
          <w:divBdr>
            <w:top w:val="none" w:sz="0" w:space="0" w:color="auto"/>
            <w:left w:val="none" w:sz="0" w:space="0" w:color="auto"/>
            <w:bottom w:val="none" w:sz="0" w:space="0" w:color="auto"/>
            <w:right w:val="none" w:sz="0" w:space="0" w:color="auto"/>
          </w:divBdr>
        </w:div>
        <w:div w:id="1183009919">
          <w:marLeft w:val="480"/>
          <w:marRight w:val="0"/>
          <w:marTop w:val="0"/>
          <w:marBottom w:val="0"/>
          <w:divBdr>
            <w:top w:val="none" w:sz="0" w:space="0" w:color="auto"/>
            <w:left w:val="none" w:sz="0" w:space="0" w:color="auto"/>
            <w:bottom w:val="none" w:sz="0" w:space="0" w:color="auto"/>
            <w:right w:val="none" w:sz="0" w:space="0" w:color="auto"/>
          </w:divBdr>
        </w:div>
        <w:div w:id="1354574014">
          <w:marLeft w:val="480"/>
          <w:marRight w:val="0"/>
          <w:marTop w:val="0"/>
          <w:marBottom w:val="0"/>
          <w:divBdr>
            <w:top w:val="none" w:sz="0" w:space="0" w:color="auto"/>
            <w:left w:val="none" w:sz="0" w:space="0" w:color="auto"/>
            <w:bottom w:val="none" w:sz="0" w:space="0" w:color="auto"/>
            <w:right w:val="none" w:sz="0" w:space="0" w:color="auto"/>
          </w:divBdr>
        </w:div>
        <w:div w:id="409811557">
          <w:marLeft w:val="480"/>
          <w:marRight w:val="0"/>
          <w:marTop w:val="0"/>
          <w:marBottom w:val="0"/>
          <w:divBdr>
            <w:top w:val="none" w:sz="0" w:space="0" w:color="auto"/>
            <w:left w:val="none" w:sz="0" w:space="0" w:color="auto"/>
            <w:bottom w:val="none" w:sz="0" w:space="0" w:color="auto"/>
            <w:right w:val="none" w:sz="0" w:space="0" w:color="auto"/>
          </w:divBdr>
        </w:div>
        <w:div w:id="1189217896">
          <w:marLeft w:val="480"/>
          <w:marRight w:val="0"/>
          <w:marTop w:val="0"/>
          <w:marBottom w:val="0"/>
          <w:divBdr>
            <w:top w:val="none" w:sz="0" w:space="0" w:color="auto"/>
            <w:left w:val="none" w:sz="0" w:space="0" w:color="auto"/>
            <w:bottom w:val="none" w:sz="0" w:space="0" w:color="auto"/>
            <w:right w:val="none" w:sz="0" w:space="0" w:color="auto"/>
          </w:divBdr>
        </w:div>
        <w:div w:id="1197886222">
          <w:marLeft w:val="480"/>
          <w:marRight w:val="0"/>
          <w:marTop w:val="0"/>
          <w:marBottom w:val="0"/>
          <w:divBdr>
            <w:top w:val="none" w:sz="0" w:space="0" w:color="auto"/>
            <w:left w:val="none" w:sz="0" w:space="0" w:color="auto"/>
            <w:bottom w:val="none" w:sz="0" w:space="0" w:color="auto"/>
            <w:right w:val="none" w:sz="0" w:space="0" w:color="auto"/>
          </w:divBdr>
        </w:div>
        <w:div w:id="1916358486">
          <w:marLeft w:val="480"/>
          <w:marRight w:val="0"/>
          <w:marTop w:val="0"/>
          <w:marBottom w:val="0"/>
          <w:divBdr>
            <w:top w:val="none" w:sz="0" w:space="0" w:color="auto"/>
            <w:left w:val="none" w:sz="0" w:space="0" w:color="auto"/>
            <w:bottom w:val="none" w:sz="0" w:space="0" w:color="auto"/>
            <w:right w:val="none" w:sz="0" w:space="0" w:color="auto"/>
          </w:divBdr>
        </w:div>
        <w:div w:id="672728989">
          <w:marLeft w:val="480"/>
          <w:marRight w:val="0"/>
          <w:marTop w:val="0"/>
          <w:marBottom w:val="0"/>
          <w:divBdr>
            <w:top w:val="none" w:sz="0" w:space="0" w:color="auto"/>
            <w:left w:val="none" w:sz="0" w:space="0" w:color="auto"/>
            <w:bottom w:val="none" w:sz="0" w:space="0" w:color="auto"/>
            <w:right w:val="none" w:sz="0" w:space="0" w:color="auto"/>
          </w:divBdr>
        </w:div>
        <w:div w:id="54375615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sdrpol@gmail.com1" TargetMode="Externa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creativecommons.org/licenses/by-sa/4.0/?ref=chooser-v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Drboynurdin_ppslaw@yahoo.com2"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42846D-03AB-4A30-938B-9CE3175E0575}">
  <we:reference id="wa104382081" version="1.28.0.0" store="en-US" storeType="OMEX"/>
  <we:alternateReferences>
    <we:reference id="WA104382081" version="1.28.0.0" store="" storeType="OMEX"/>
  </we:alternateReferences>
  <we:properties>
    <we:property name="MENDELEY_CITATIONS_STYLE" value="&quot;https://www.zotero.org/styles/apa&quot;"/>
    <we:property name="MENDELEY_CITATIONS" value="[{&quot;citationID&quot;:&quot;MENDELEY_CITATION_5852581f-f4c6-4327-99ef-941f5b69ff96&quot;,&quot;citationItems&quot;:[{&quot;id&quot;:&quot;1c5f1535-ec3f-3ee8-a2a8-bda1c6b68133&quot;,&quot;itemData&quot;:{&quot;type&quot;:&quot;book&quot;,&quot;id&quot;:&quot;1c5f1535-ec3f-3ee8-a2a8-bda1c6b68133&quot;,&quot;title&quot;:&quot;Introduction to linguistics&quot;,&quot;author&quot;:[{&quot;family&quot;:&quot;Olsen&quot;,&quot;given&quot;:&quot;S.&quot;,&quot;parse-names&quot;:false,&quot;dropping-particle&quot;:&quot;&quot;,&quot;non-dropping-particle&quot;:&quot;&quot;}],&quot;issued&quot;:{&quot;date-parts&quot;:[[2007]]},&quot;publisher-place&quot;:&quot;Berlin&quot;,&quot;publisher&quot;:&quot;University of Berlin Press&quot;},&quot;isTemporary&quot;:false}],&quot;properties&quot;:{&quot;noteIndex&quot;:0},&quot;isEdited&quot;:false,&quot;manualOverride&quot;:{&quot;isManuallyOverridden&quot;:true,&quot;citeprocText&quot;:&quot;(Olsen, 2007)&quot;,&quot;manualOverrideText&quot;:&quot;(2007)&quot;},&quot;citationTag&quot;:&quot;MENDELEY_CITATION_v3_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&quot;},{&quot;citationID&quot;:&quot;MENDELEY_CITATION_169afccc-b65e-46d6-b38f-c465c0ec72dc&quot;,&quot;citationItems&quot;:[{&quot;id&quot;:&quot;1e2967bc-97e6-3a31-be9a-1b3667cae519&quot;,&quot;itemData&quot;:{&quot;type&quot;:&quot;book&quot;,&quot;id&quot;:&quot;1e2967bc-97e6-3a31-be9a-1b3667cae519&quot;,&quot;title&quot;:&quot;Introduction to English linguistics&quot;,&quot;author&quot;:[{&quot;family&quot;:&quot;Meyer&quot;,&quot;given&quot;:&quot;Charles F.&quot;,&quot;parse-names&quot;:false,&quot;dropping-particle&quot;:&quot;&quot;,&quot;non-dropping-particle&quot;:&quot;&quot;}],&quot;issued&quot;:{&quot;date-parts&quot;:[[2002]]},&quot;publisher-place&quot;:&quot;Cambridge&quot;,&quot;publisher&quot;:&quot;Cambridge University Press&quot;},&quot;isTemporary&quot;:false}],&quot;properties&quot;:{&quot;noteIndex&quot;:0},&quot;isEdited&quot;:false,&quot;manualOverride&quot;:{&quot;isManuallyOverridden&quot;:true,&quot;citeprocText&quot;:&quot;(Meyer, 2002)&quot;,&quot;manualOverrideText&quot;:&quot;(2002)&quot;},&quot;citationTag&quot;:&quot;MENDELEY_CITATION_v3_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&quot;},{&quot;citationID&quot;:&quot;MENDELEY_CITATION_4b2f34f6-fb57-46d6-98e1-64df03394c71&quot;,&quot;citationItems&quot;:[{&quot;id&quot;:&quot;e7fe8ad0-d14f-3847-9032-15c601ff68fe&quot;,&quot;itemData&quot;:{&quot;type&quot;:&quot;book&quot;,&quot;id&quot;:&quot;e7fe8ad0-d14f-3847-9032-15c601ff68fe&quot;,&quot;title&quot;:&quot;LInguistics: An introduction to language and communication&quot;,&quot;author&quot;:[{&quot;family&quot;:&quot;Akmajian&quot;,&quot;given&quot;:&quot;Adrian&quot;,&quot;parse-names&quot;:false,&quot;dropping-particle&quot;:&quot;&quot;,&quot;non-dropping-particle&quot;:&quot;&quot;},{&quot;family&quot;:&quot;Farmer&quot;,&quot;given&quot;:&quot;Ann K.&quot;,&quot;parse-names&quot;:false,&quot;dropping-particle&quot;:&quot;&quot;,&quot;non-dropping-particle&quot;:&quot;&quot;},{&quot;family&quot;:&quot;Bickmore&quot;,&quot;given&quot;:&quot;Lee&quot;,&quot;parse-names&quot;:false,&quot;dropping-particle&quot;:&quot;&quot;,&quot;non-dropping-particle&quot;:&quot;&quot;},{&quot;family&quot;:&quot;Demers&quot;,&quot;given&quot;:&quot;Richard A.&quot;,&quot;parse-names&quot;:false,&quot;dropping-particle&quot;:&quot;&quot;,&quot;non-dropping-particle&quot;:&quot;&quot;},{&quot;family&quot;:&quot;Harnish&quot;,&quot;given&quot;:&quot;Robert M.&quot;,&quot;parse-names&quot;:false,&quot;dropping-particle&quot;:&quot;&quot;,&quot;non-dropping-particle&quot;:&quot;&quot;}],&quot;issued&quot;:{&quot;date-parts&quot;:[[2001]]},&quot;publisher-place&quot;:&quot;Massachusetts&quot;,&quot;publisher&quot;:&quot;MIT Press&quot;},&quot;isTemporary&quot;:false}],&quot;properties&quot;:{&quot;noteIndex&quot;:0},&quot;isEdited&quot;:false,&quot;manualOverride&quot;:{&quot;isManuallyOverridden&quot;:false,&quot;citeprocText&quot;:&quot;(Akmajian et al., 2001)&quot;,&quot;manualOverrideText&quot;:&quot;&quot;},&quot;citationTag&quot;:&quot;MENDELEY_CITATION_v3_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&quot;},{&quot;citationID&quot;:&quot;MENDELEY_CITATION_0cac038d-6833-40ed-a07e-e7a77ea0f9e7&quot;,&quot;citationItems&quot;:[{&quot;id&quot;:&quot;43548b91-cdea-3bce-abf9-6ea2b5962b80&quot;,&quot;itemData&quot;:{&quot;type&quot;:&quot;book&quot;,&quot;id&quot;:&quot;43548b91-cdea-3bce-abf9-6ea2b5962b80&quot;,&quot;title&quot;:&quot;Linguistics: An introduction&quot;,&quot;author&quot;:[{&quot;family&quot;:&quot;Radford&quot;,&quot;given&quot;:&quot;A.&quot;,&quot;parse-names&quot;:false,&quot;dropping-particle&quot;:&quot;&quot;,&quot;non-dropping-particle&quot;:&quot;&quot;}],&quot;issued&quot;:{&quot;date-parts&quot;:[[1999]]},&quot;publisher-place&quot;:&quot;Cambridge&quot;,&quot;publisher&quot;:&quot;Cambridge University Press&quot;},&quot;isTemporary&quot;:false}],&quot;properties&quot;:{&quot;noteIndex&quot;:0},&quot;isEdited&quot;:false,&quot;manualOverride&quot;:{&quot;isManuallyOverridden&quot;:true,&quot;citeprocText&quot;:&quot;(Radford, 1999)&quot;,&quot;manualOverrideText&quot;:&quot;(1999)&quot;},&quot;citationTag&quot;:&quot;MENDELEY_CITATION_v3_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&quot;},{&quot;citationID&quot;:&quot;MENDELEY_CITATION_04dce35f-90de-41a1-bf2f-9faabda2fc75&quot;,&quot;citationItems&quot;:[{&quot;id&quot;:&quot;b92f8b81-fed6-3086-bc56-033ca6352636&quot;,&quot;itemData&quot;:{&quot;type&quot;:&quot;book&quot;,&quot;id&quot;:&quot;b92f8b81-fed6-3086-bc56-033ca6352636&quot;,&quot;title&quot;:&quot;An introduction to sociolinguistics&quot;,&quot;author&quot;:[{&quot;family&quot;:&quot;Holmes&quot;,&quot;given&quot;:&quot;Janet&quot;,&quot;parse-names&quot;:false,&quot;dropping-particle&quot;:&quot;&quot;,&quot;non-dropping-particle&quot;:&quot;&quot;}],&quot;issued&quot;:{&quot;date-parts&quot;:[[2013]]},&quot;publisher-place&quot;:&quot;New York&quot;,&quot;publisher&quot;:&quot;Routledge&quot;},&quot;isTemporary&quot;:false}],&quot;properties&quot;:{&quot;noteIndex&quot;:0},&quot;isEdited&quot;:false,&quot;manualOverride&quot;:{&quot;isManuallyOverridden&quot;:true,&quot;citeprocText&quot;:&quot;(Holmes, 2013)&quot;,&quot;manualOverrideText&quot;:&quot;(2013)&quot;},&quot;citationTag&quot;:&quot;MENDELEY_CITATION_v3_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&quot;},{&quot;citationID&quot;:&quot;MENDELEY_CITATION_a7328661-2494-4537-9fd5-05775e94685d&quot;,&quot;citationItems&quot;:[{&quot;id&quot;:&quot;2b361434-fb5a-35fb-9bcc-5e62a65272a0&quot;,&quot;itemData&quot;:{&quot;type&quot;:&quot;book&quot;,&quot;id&quot;:&quot;2b361434-fb5a-35fb-9bcc-5e62a65272a0&quot;,&quot;title&quot;:&quot;Slang and sociability: In-group language among college students&quot;,&quot;author&quot;:[{&quot;family&quot;:&quot;Elbe&quot;,&quot;given&quot;:&quot;C.&quot;,&quot;parse-names&quot;:false,&quot;dropping-particle&quot;:&quot;&quot;,&quot;non-dropping-particle&quot;:&quot;&quot;}],&quot;issued&quot;:{&quot;date-parts&quot;:[[1996]]},&quot;publisher-place&quot;:&quot;North Carolina&quot;,&quot;publisher&quot;:&quot;The University of North Carolina&quot;},&quot;isTemporary&quot;:false}],&quot;properties&quot;:{&quot;noteIndex&quot;:0},&quot;isEdited&quot;:false,&quot;manualOverride&quot;:{&quot;isManuallyOverridden&quot;:true,&quot;citeprocText&quot;:&quot;(Elbe, 1996)&quot;,&quot;manualOverrideText&quot;:&quot;(1996)&quot;},&quot;citationTag&quot;:&quot;MENDELEY_CITATION_v3_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&quot;},{&quot;citationID&quot;:&quot;MENDELEY_CITATION_1b55132b-42e6-432a-b9cd-3465e3cf6099&quot;,&quot;citationItems&quot;:[{&quot;id&quot;:&quot;a3ba043e-83e0-3a01-9153-faea4a3e45b9&quot;,&quot;itemData&quot;:{&quot;type&quot;:&quot;book&quot;,&quot;id&quot;:&quot;a3ba043e-83e0-3a01-9153-faea4a3e45b9&quot;,&quot;title&quot;:&quot;Dangeorus English 2000!: An indispensible guide for language learners and others&quot;,&quot;author&quot;:[{&quot;family&quot;:&quot;Claire&quot;,&quot;given&quot;:&quot;Elizabeth&quot;,&quot;parse-names&quot;:false,&quot;dropping-particle&quot;:&quot;&quot;,&quot;non-dropping-particle&quot;:&quot;&quot;}],&quot;issued&quot;:{&quot;date-parts&quot;:[[1998]]},&quot;publisher-place&quot;:&quot;Ilinois&quot;,&quot;publisher&quot;:&quot;Delta Pub. Company&quot;},&quot;isTemporary&quot;:false}],&quot;properties&quot;:{&quot;noteIndex&quot;:0},&quot;isEdited&quot;:false,&quot;manualOverride&quot;:{&quot;isManuallyOverridden&quot;:true,&quot;citeprocText&quot;:&quot;(Claire, 1998)&quot;,&quot;manualOverrideText&quot;:&quot;(1998)&quot;},&quot;citationTag&quot;:&quot;MENDELEY_CITATION_v3_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&quot;},{&quot;citationID&quot;:&quot;MENDELEY_CITATION_90b4ccc6-0e1a-4708-b676-2f5406020e4f&quot;,&quot;citationItems&quot;:[{&quot;id&quot;:&quot;2c566c6f-2ec1-3732-8223-c0ca991d23d8&quot;,&quot;itemData&quot;:{&quot;type&quot;:&quot;book&quot;,&quot;id&quot;:&quot;2c566c6f-2ec1-3732-8223-c0ca991d23d8&quot;,&quot;title&quot;:&quot;Slang to-day and yesterday&quot;,&quot;author&quot;:[{&quot;family&quot;:&quot;Partridge&quot;,&quot;given&quot;:&quot;E.&quot;,&quot;parse-names&quot;:false,&quot;dropping-particle&quot;:&quot;&quot;,&quot;non-dropping-particle&quot;:&quot;&quot;}],&quot;issued&quot;:{&quot;date-parts&quot;:[[1954]]},&quot;publisher-place&quot;:&quot;New York&quot;,&quot;publisher&quot;:&quot;Routledge &amp; Kegan Paul Ltd.&quot;},&quot;isTemporary&quot;:false}],&quot;properties&quot;:{&quot;noteIndex&quot;:0},&quot;isEdited&quot;:false,&quot;manualOverride&quot;:{&quot;isManuallyOverridden&quot;:true,&quot;citeprocText&quot;:&quot;(Partridge, 1954)&quot;,&quot;manualOverrideText&quot;:&quot;(1954)&quot;},&quot;citationTag&quot;:&quot;MENDELEY_CITATION_v3_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&quot;},{&quot;citationID&quot;:&quot;MENDELEY_CITATION_af54f3ff-9970-4721-bbbf-b3d26d487fbb&quot;,&quot;citationItems&quot;:[{&quot;id&quot;:&quot;0d18bb8a-5d51-3ad2-8e2f-85911d6a3f09&quot;,&quot;itemData&quot;:{&quot;type&quot;:&quot;book&quot;,&quot;id&quot;:&quot;0d18bb8a-5d51-3ad2-8e2f-85911d6a3f09&quot;,&quot;title&quot;:&quot;Studying contemporary American film&quot;,&quot;author&quot;:[{&quot;family&quot;:&quot;Josef&quot;,&quot;given&quot;:&quot;&quot;,&quot;parse-names&quot;:false,&quot;dropping-particle&quot;:&quot;&quot;,&quot;non-dropping-particle&quot;:&quot;&quot;}],&quot;issued&quot;:{&quot;date-parts&quot;:[[2005]]},&quot;publisher-place&quot;:&quot;Oxford&quot;,&quot;publisher&quot;:&quot;Oxford University Press&quot;},&quot;isTemporary&quot;:false}],&quot;properties&quot;:{&quot;noteIndex&quot;:0},&quot;isEdited&quot;:false,&quot;manualOverride&quot;:{&quot;isManuallyOverridden&quot;:true,&quot;citeprocText&quot;:&quot;(Josef, 2005)&quot;,&quot;manualOverrideText&quot;:&quot;(2005)&quot;},&quot;citationTag&quot;:&quot;MENDELEY_CITATION_v3_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&quot;},{&quot;citationID&quot;:&quot;MENDELEY_CITATION_a4f390b4-dfe3-4d5e-87c6-aece7ba80c94&quot;,&quot;citationItems&quot;:[{&quot;id&quot;:&quot;d5d265ed-fd17-3ffb-9baf-337307a4cf3e&quot;,&quot;itemData&quot;:{&quot;type&quot;:&quot;book&quot;,&quot;id&quot;:&quot;d5d265ed-fd17-3ffb-9baf-337307a4cf3e&quot;,&quot;title&quot;:&quot;Understanding movies&quot;,&quot;author&quot;:[{&quot;family&quot;:&quot;Giannetti&quot;,&quot;given&quot;:&quot;Louis D.&quot;,&quot;parse-names&quot;:false,&quot;dropping-particle&quot;:&quot;&quot;,&quot;non-dropping-particle&quot;:&quot;&quot;}],&quot;issued&quot;:{&quot;date-parts&quot;:[[2003]]},&quot;publisher-place&quot;:&quot;London&quot;,&quot;publisher&quot;:&quot;Pearson&quot;},&quot;isTemporary&quot;:false}],&quot;properties&quot;:{&quot;noteIndex&quot;:0},&quot;isEdited&quot;:false,&quot;manualOverride&quot;:{&quot;isManuallyOverridden&quot;:true,&quot;citeprocText&quot;:&quot;(Giannetti, 2003)&quot;,&quot;manualOverrideText&quot;:&quot;(2003)&quot;},&quot;citationTag&quot;:&quot;MENDELEY_CITATION_v3_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&quot;},{&quot;citationID&quot;:&quot;MENDELEY_CITATION_9a0a6a10-9ed2-4d78-b133-44317cea874c&quot;,&quot;citationItems&quot;:[{&quot;id&quot;:&quot;786eeef2-3adf-35c1-bccb-c820640e22e1&quot;,&quot;itemData&quot;:{&quot;type&quot;:&quot;book&quot;,&quot;id&quot;:&quot;786eeef2-3adf-35c1-bccb-c820640e22e1&quot;,&quot;title&quot;:&quot;The theme of character analysis&quot;,&quot;author&quot;:[{&quot;family&quot;:&quot;Robert&quot;,&quot;given&quot;:&quot;E.V.&quot;,&quot;parse-names&quot;:false,&quot;dropping-particle&quot;:&quot;&quot;,&quot;non-dropping-particle&quot;:&quot;&quot;}],&quot;issued&quot;:{&quot;date-parts&quot;:[[1997]]},&quot;publisher-place&quot;:&quot;New York&quot;,&quot;edition&quot;:&quot;4th Edition&quot;,&quot;publisher&quot;:&quot;Prentice Hall Inc.&quot;},&quot;isTemporary&quot;:false}],&quot;properties&quot;:{&quot;noteIndex&quot;:0},&quot;isEdited&quot;:false,&quot;manualOverride&quot;:{&quot;isManuallyOverridden&quot;:true,&quot;citeprocText&quot;:&quot;(Robert, 1997)&quot;,&quot;manualOverrideText&quot;:&quot;(1997)&quot;},&quot;citationTag&quot;:&quot;MENDELEY_CITATION_v3_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&quot;},{&quot;citationID&quot;:&quot;MENDELEY_CITATION_aa24437f-6b55-4455-a05f-db1e4189ec88&quot;,&quot;citationItems&quot;:[{&quot;id&quot;:&quot;43873bed-25f7-3dbc-909b-44565a9d1a9b&quot;,&quot;itemData&quot;:{&quot;type&quot;:&quot;book&quot;,&quot;id&quot;:&quot;43873bed-25f7-3dbc-909b-44565a9d1a9b&quot;,&quot;title&quot;:&quot;Elements of literature&quot;,&quot;author&quot;:[{&quot;family&quot;:&quot;Potter&quot;,&quot;given&quot;:&quot;J.L.&quot;,&quot;parse-names&quot;:false,&quot;dropping-particle&quot;:&quot;&quot;,&quot;non-dropping-particle&quot;:&quot;&quot;}],&quot;issued&quot;:{&quot;date-parts&quot;:[[1967]]},&quot;publisher-place&quot;:&quot;New York&quot;,&quot;publisher&quot;:&quot;The Odyssey Press Inc.&quot;},&quot;isTemporary&quot;:false}],&quot;properties&quot;:{&quot;noteIndex&quot;:0},&quot;isEdited&quot;:false,&quot;manualOverride&quot;:{&quot;isManuallyOverridden&quot;:true,&quot;citeprocText&quot;:&quot;(Potter, 1967)&quot;,&quot;manualOverrideText&quot;:&quot;(1967)&quot;},&quot;citationTag&quot;:&quot;MENDELEY_CITATION_v3_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&quot;},{&quot;citationID&quot;:&quot;MENDELEY_CITATION_cb5c1b79-aba2-4655-9163-2c023e31594f&quot;,&quot;citationItems&quot;:[{&quot;id&quot;:&quot;520f91ed-a7c3-398d-8b4a-8c197ed1b03b&quot;,&quot;itemData&quot;:{&quot;type&quot;:&quot;book&quot;,&quot;id&quot;:&quot;520f91ed-a7c3-398d-8b4a-8c197ed1b03b&quot;,&quot;title&quot;:&quot;Concise companion to literature&quot;,&quot;author&quot;:[{&quot;family&quot;:&quot;Pickering&quot;,&quot;given&quot;:&quot;J.H.&quot;,&quot;parse-names&quot;:false,&quot;dropping-particle&quot;:&quot;&quot;,&quot;non-dropping-particle&quot;:&quot;&quot;}],&quot;issued&quot;:{&quot;date-parts&quot;:[[1981]]},&quot;publisher-place&quot;:&quot;New York&quot;,&quot;publisher&quot;:&quot;Macmillan&quot;},&quot;isTemporary&quot;:false}],&quot;properties&quot;:{&quot;noteIndex&quot;:0},&quot;isEdited&quot;:false,&quot;manualOverride&quot;:{&quot;isManuallyOverridden&quot;:true,&quot;citeprocText&quot;:&quot;(Pickering, 1981)&quot;,&quot;manualOverrideText&quot;:&quot;(1981)&quot;},&quot;citationTag&quot;:&quot;MENDELEY_CITATION_v3_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&quot;},{&quot;citationID&quot;:&quot;MENDELEY_CITATION_4672d97a-f63f-4138-9df6-3027ee8c107e&quot;,&quot;citationItems&quot;:[{&quot;id&quot;:&quot;fe4b544e-06df-388d-ab8e-73874156199a&quot;,&quot;itemData&quot;:{&quot;type&quot;:&quot;book&quot;,&quot;id&quot;:&quot;fe4b544e-06df-388d-ab8e-73874156199a&quot;,&quot;title&quot;:&quot;Introduction to qualitative research method&quot;,&quot;author&quot;:[{&quot;family&quot;:&quot;Bogdan&quot;,&quot;given&quot;:&quot;R.&quot;,&quot;parse-names&quot;:false,&quot;dropping-particle&quot;:&quot;&quot;,&quot;non-dropping-particle&quot;:&quot;&quot;},{&quot;family&quot;:&quot;Taylor&quot;,&quot;given&quot;:&quot;S.J.&quot;,&quot;parse-names&quot;:false,&quot;dropping-particle&quot;:&quot;&quot;,&quot;non-dropping-particle&quot;:&quot;&quot;}],&quot;issued&quot;:{&quot;date-parts&quot;:[[1975]]},&quot;publisher-place&quot;:&quot;Canada&quot;,&quot;publisher&quot;:&quot;John Willey &amp; Sons&quot;},&quot;isTemporary&quot;:false}],&quot;properties&quot;:{&quot;noteIndex&quot;:0},&quot;isEdited&quot;:false,&quot;manualOverride&quot;:{&quot;isManuallyOverridden&quot;:true,&quot;citeprocText&quot;:&quot;(Bogdan &amp;#38; Taylor, 1975)&quot;,&quot;manualOverrideText&quot;:&quot;(1975)&quot;},&quot;citationTag&quot;:&quot;MENDELEY_CITATION_v3_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&quot;},{&quot;citationID&quot;:&quot;MENDELEY_CITATION_999864dc-0d2b-4a2c-98e9-847e0092abb7&quot;,&quot;citationItems&quot;:[{&quot;id&quot;:&quot;1d842269-7b94-3b28-b81e-e94eb2289e27&quot;,&quot;itemData&quot;:{&quot;type&quot;:&quot;book&quot;,&quot;id&quot;:&quot;1d842269-7b94-3b28-b81e-e94eb2289e27&quot;,&quot;title&quot;:&quot;Metode penelitian pendidikan kompetensi dan praktiknya&quot;,&quot;author&quot;:[{&quot;family&quot;:&quot;Sukardi&quot;,&quot;given&quot;:&quot;&quot;,&quot;parse-names&quot;:false,&quot;dropping-particle&quot;:&quot;&quot;,&quot;non-dropping-particle&quot;:&quot;&quot;}],&quot;issued&quot;:{&quot;date-parts&quot;:[[2005]]},&quot;publisher-place&quot;:&quot;Jakarta&quot;,&quot;publisher&quot;:&quot;Bumi Aksara&quot;},&quot;isTemporary&quot;:false}],&quot;properties&quot;:{&quot;noteIndex&quot;:0},&quot;isEdited&quot;:false,&quot;manualOverride&quot;:{&quot;isManuallyOverridden&quot;:true,&quot;citeprocText&quot;:&quot;(Sukardi, 2005)&quot;,&quot;manualOverrideText&quot;:&quot;(2005)&quot;},&quot;citationTag&quot;:&quot;MENDELEY_CITATION_v3_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&quot;},{&quot;citationID&quot;:&quot;MENDELEY_CITATION_088a8612-8764-4e3a-9e65-d720c7fafef3&quot;,&quot;citationItems&quot;:[{&quot;id&quot;:&quot;89fc85b0-0f8b-35de-9879-d3c31c9d5f8e&quot;,&quot;itemData&quot;:{&quot;type&quot;:&quot;book&quot;,&quot;id&quot;:&quot;89fc85b0-0f8b-35de-9879-d3c31c9d5f8e&quot;,&quot;title&quot;:&quot;Metode penelitian pendidikan&quot;,&quot;author&quot;:[{&quot;family&quot;:&quot;Sukmadinata&quot;,&quot;given&quot;:&quot;N.S.&quot;,&quot;parse-names&quot;:false,&quot;dropping-particle&quot;:&quot;&quot;,&quot;non-dropping-particle&quot;:&quot;&quot;}],&quot;issued&quot;:{&quot;date-parts&quot;:[[2011]]},&quot;publisher-place&quot;:&quot;Bandung&quot;,&quot;publisher&quot;:&quot;PT. Remaja Rosdakarya&quot;},&quot;isTemporary&quot;:false}],&quot;properties&quot;:{&quot;noteIndex&quot;:0},&quot;isEdited&quot;:false,&quot;manualOverride&quot;:{&quot;isManuallyOverridden&quot;:true,&quot;citeprocText&quot;:&quot;(Sukmadinata, 2011)&quot;,&quot;manualOverrideText&quot;:&quot;(2011)&quot;},&quot;citationTag&quot;:&quot;MENDELEY_CITATION_v3_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&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ADE2C-B263-4632-B4B5-E11FA4DF4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6311</Words>
  <Characters>35979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Fitria</dc:creator>
  <cp:lastModifiedBy>fitri ayu</cp:lastModifiedBy>
  <cp:revision>3</cp:revision>
  <dcterms:created xsi:type="dcterms:W3CDTF">2024-11-20T07:48:00Z</dcterms:created>
  <dcterms:modified xsi:type="dcterms:W3CDTF">2024-11-27T11:58:00Z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7c7a971d6b1d40ef9b1ae37cd9a4b6f1134a96f52364b29cd11b8be1554a0a9f</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7850337b-5d84-33a9-beef-aae67ee29eca</vt:lpwstr>
  </property>
  <property fmtid="{D5CDD505-2E9C-101B-9397-08002B2CF9AE}" pid="25" name="Mendeley Citation Style_1">
    <vt:lpwstr>http://www.zotero.org/styles/apa</vt:lpwstr>
  </property>
</Properties>
</file>