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77F3" w14:textId="0C6B8E0A" w:rsidR="00E544C8" w:rsidRDefault="00925DEA" w:rsidP="00925DEA">
      <w:pPr>
        <w:pStyle w:val="Stylepapertitle14pt"/>
        <w:spacing w:after="0"/>
        <w:rPr>
          <w:rFonts w:asciiTheme="majorBidi" w:hAnsiTheme="majorBidi" w:cstheme="majorBidi"/>
          <w:b/>
          <w:sz w:val="28"/>
          <w:szCs w:val="28"/>
        </w:rPr>
      </w:pPr>
      <w:r w:rsidRPr="00925DEA">
        <w:rPr>
          <w:rFonts w:asciiTheme="majorBidi" w:hAnsiTheme="majorBidi" w:cstheme="majorBidi"/>
          <w:b/>
          <w:sz w:val="28"/>
          <w:szCs w:val="28"/>
        </w:rPr>
        <w:t xml:space="preserve">Loanwords </w:t>
      </w:r>
      <w:r w:rsidR="00B7653D" w:rsidRPr="00925DEA">
        <w:rPr>
          <w:rFonts w:asciiTheme="majorBidi" w:hAnsiTheme="majorBidi" w:cstheme="majorBidi"/>
          <w:b/>
          <w:sz w:val="28"/>
          <w:szCs w:val="28"/>
        </w:rPr>
        <w:t xml:space="preserve">as </w:t>
      </w:r>
      <w:r w:rsidRPr="00925DEA">
        <w:rPr>
          <w:rFonts w:asciiTheme="majorBidi" w:hAnsiTheme="majorBidi" w:cstheme="majorBidi"/>
          <w:b/>
          <w:sz w:val="28"/>
          <w:szCs w:val="28"/>
        </w:rPr>
        <w:t xml:space="preserve">Cultural Representation: Indonesian Lexicon </w:t>
      </w:r>
      <w:r w:rsidR="00B7653D" w:rsidRPr="00925DEA">
        <w:rPr>
          <w:rFonts w:asciiTheme="majorBidi" w:hAnsiTheme="majorBidi" w:cstheme="majorBidi"/>
          <w:b/>
          <w:sz w:val="28"/>
          <w:szCs w:val="28"/>
        </w:rPr>
        <w:t xml:space="preserve">of </w:t>
      </w:r>
      <w:r w:rsidRPr="00925DEA">
        <w:rPr>
          <w:rFonts w:asciiTheme="majorBidi" w:hAnsiTheme="majorBidi" w:cstheme="majorBidi"/>
          <w:b/>
          <w:sz w:val="28"/>
          <w:szCs w:val="28"/>
        </w:rPr>
        <w:t xml:space="preserve">“Durian” </w:t>
      </w:r>
      <w:r w:rsidR="00B7653D" w:rsidRPr="00925DEA">
        <w:rPr>
          <w:rFonts w:asciiTheme="majorBidi" w:hAnsiTheme="majorBidi" w:cstheme="majorBidi"/>
          <w:b/>
          <w:sz w:val="28"/>
          <w:szCs w:val="28"/>
        </w:rPr>
        <w:t xml:space="preserve">in </w:t>
      </w:r>
      <w:r w:rsidRPr="00925DEA">
        <w:rPr>
          <w:rFonts w:asciiTheme="majorBidi" w:hAnsiTheme="majorBidi" w:cstheme="majorBidi"/>
          <w:b/>
          <w:sz w:val="28"/>
          <w:szCs w:val="28"/>
        </w:rPr>
        <w:t>Mandarin Chinese</w:t>
      </w:r>
    </w:p>
    <w:p w14:paraId="281F05CC" w14:textId="77777777" w:rsidR="00B7653D" w:rsidRPr="00925DEA" w:rsidRDefault="00B7653D" w:rsidP="00925DEA">
      <w:pPr>
        <w:pStyle w:val="Stylepapertitle14pt"/>
        <w:spacing w:after="0"/>
        <w:rPr>
          <w:rFonts w:asciiTheme="majorBidi" w:hAnsiTheme="majorBidi" w:cstheme="majorBidi"/>
          <w:b/>
          <w:iCs/>
          <w:sz w:val="28"/>
          <w:szCs w:val="28"/>
        </w:rPr>
      </w:pPr>
    </w:p>
    <w:p w14:paraId="3D3E3B8E" w14:textId="491708A9" w:rsidR="0065430C" w:rsidRDefault="0065430C" w:rsidP="00925DEA">
      <w:pPr>
        <w:pStyle w:val="Afiliasi"/>
        <w:spacing w:before="0" w:after="0"/>
        <w:rPr>
          <w:rFonts w:asciiTheme="majorBidi" w:eastAsia="Times New Roman" w:hAnsiTheme="majorBidi" w:cstheme="majorBidi"/>
          <w:b/>
          <w:sz w:val="24"/>
          <w:szCs w:val="24"/>
          <w:lang w:val="en-US"/>
        </w:rPr>
      </w:pPr>
      <w:bookmarkStart w:id="0" w:name="_Hlk222924192"/>
      <w:r w:rsidRPr="0065430C">
        <w:rPr>
          <w:rFonts w:asciiTheme="majorBidi" w:eastAsia="Times New Roman" w:hAnsiTheme="majorBidi" w:cstheme="majorBidi"/>
          <w:b/>
          <w:sz w:val="24"/>
          <w:szCs w:val="24"/>
          <w:lang w:val="en-US"/>
        </w:rPr>
        <w:t>Kumala Dewi Wundari</w:t>
      </w:r>
      <w:r w:rsidRPr="0065430C">
        <w:rPr>
          <w:rFonts w:asciiTheme="majorBidi" w:eastAsia="Times New Roman" w:hAnsiTheme="majorBidi" w:cstheme="majorBidi"/>
          <w:b/>
          <w:sz w:val="24"/>
          <w:szCs w:val="24"/>
          <w:vertAlign w:val="superscript"/>
          <w:lang w:val="en-US"/>
        </w:rPr>
        <w:t>1*</w:t>
      </w:r>
      <w:r w:rsidRPr="0065430C">
        <w:rPr>
          <w:rFonts w:asciiTheme="majorBidi" w:eastAsia="Times New Roman" w:hAnsiTheme="majorBidi" w:cstheme="majorBidi"/>
          <w:b/>
          <w:sz w:val="24"/>
          <w:szCs w:val="24"/>
          <w:lang w:val="en-US"/>
        </w:rPr>
        <w:t>, Fransiska Wiratikusuma</w:t>
      </w:r>
      <w:r w:rsidRPr="0065430C">
        <w:rPr>
          <w:rFonts w:asciiTheme="majorBidi" w:eastAsia="Times New Roman" w:hAnsiTheme="majorBidi" w:cstheme="majorBidi"/>
          <w:b/>
          <w:sz w:val="24"/>
          <w:szCs w:val="24"/>
          <w:vertAlign w:val="superscript"/>
          <w:lang w:val="en-US"/>
        </w:rPr>
        <w:t>2</w:t>
      </w:r>
    </w:p>
    <w:bookmarkEnd w:id="0"/>
    <w:p w14:paraId="7E4C1437" w14:textId="77777777" w:rsidR="004D1822" w:rsidRDefault="0065430C" w:rsidP="00925DEA">
      <w:pPr>
        <w:pStyle w:val="Afiliasi"/>
        <w:spacing w:before="0" w:after="0"/>
        <w:rPr>
          <w:rFonts w:asciiTheme="majorBidi" w:eastAsia="Times New Roman" w:hAnsiTheme="majorBidi" w:cstheme="majorBidi"/>
          <w:bCs/>
          <w:sz w:val="24"/>
          <w:szCs w:val="24"/>
          <w:lang w:val="en-US"/>
        </w:rPr>
      </w:pPr>
      <w:r w:rsidRPr="0065430C">
        <w:rPr>
          <w:rFonts w:asciiTheme="majorBidi" w:eastAsia="Times New Roman" w:hAnsiTheme="majorBidi" w:cstheme="majorBidi"/>
          <w:bCs/>
          <w:sz w:val="24"/>
          <w:szCs w:val="24"/>
          <w:lang w:val="en-US"/>
        </w:rPr>
        <w:t>Xiamen University, China</w:t>
      </w:r>
      <w:r w:rsidRPr="0065430C">
        <w:rPr>
          <w:rFonts w:asciiTheme="majorBidi" w:eastAsia="Times New Roman" w:hAnsiTheme="majorBidi" w:cstheme="majorBidi"/>
          <w:bCs/>
          <w:sz w:val="24"/>
          <w:szCs w:val="24"/>
          <w:vertAlign w:val="superscript"/>
          <w:lang w:val="en-US"/>
        </w:rPr>
        <w:t>1</w:t>
      </w:r>
      <w:r w:rsidRPr="0065430C">
        <w:rPr>
          <w:rFonts w:asciiTheme="majorBidi" w:eastAsia="Times New Roman" w:hAnsiTheme="majorBidi" w:cstheme="majorBidi"/>
          <w:bCs/>
          <w:sz w:val="24"/>
          <w:szCs w:val="24"/>
          <w:lang w:val="en-US"/>
        </w:rPr>
        <w:t xml:space="preserve"> </w:t>
      </w:r>
    </w:p>
    <w:p w14:paraId="16736CAF" w14:textId="13B41310" w:rsidR="0065430C" w:rsidRDefault="0065430C" w:rsidP="00925DEA">
      <w:pPr>
        <w:pStyle w:val="Afiliasi"/>
        <w:spacing w:before="0" w:after="0"/>
        <w:rPr>
          <w:rFonts w:asciiTheme="majorBidi" w:eastAsia="Times New Roman" w:hAnsiTheme="majorBidi" w:cstheme="majorBidi"/>
          <w:bCs/>
          <w:sz w:val="24"/>
          <w:szCs w:val="24"/>
          <w:lang w:val="en-US"/>
        </w:rPr>
      </w:pPr>
      <w:r w:rsidRPr="0065430C">
        <w:rPr>
          <w:rFonts w:asciiTheme="majorBidi" w:eastAsia="Times New Roman" w:hAnsiTheme="majorBidi" w:cstheme="majorBidi"/>
          <w:bCs/>
          <w:sz w:val="24"/>
          <w:szCs w:val="24"/>
          <w:lang w:val="en-US"/>
        </w:rPr>
        <w:t>President University, Indonesia</w:t>
      </w:r>
      <w:r w:rsidRPr="0065430C">
        <w:rPr>
          <w:rFonts w:asciiTheme="majorBidi" w:eastAsia="Times New Roman" w:hAnsiTheme="majorBidi" w:cstheme="majorBidi"/>
          <w:bCs/>
          <w:sz w:val="24"/>
          <w:szCs w:val="24"/>
          <w:vertAlign w:val="superscript"/>
          <w:lang w:val="en-US"/>
        </w:rPr>
        <w:t>2</w:t>
      </w:r>
    </w:p>
    <w:p w14:paraId="18DEBAA1" w14:textId="47B08627" w:rsidR="00C405F9" w:rsidRPr="00925DEA" w:rsidRDefault="0065430C" w:rsidP="00925DEA">
      <w:pPr>
        <w:pStyle w:val="Afiliasi"/>
        <w:spacing w:before="0" w:after="0"/>
        <w:rPr>
          <w:rFonts w:asciiTheme="majorBidi" w:eastAsia="Times New Roman" w:hAnsiTheme="majorBidi" w:cstheme="majorBidi"/>
          <w:b/>
          <w:sz w:val="24"/>
          <w:szCs w:val="24"/>
          <w:lang w:val="en-US"/>
        </w:rPr>
      </w:pPr>
      <w:r w:rsidRPr="0065430C">
        <w:rPr>
          <w:rFonts w:asciiTheme="majorBidi" w:eastAsia="Times New Roman" w:hAnsiTheme="majorBidi" w:cstheme="majorBidi"/>
          <w:bCs/>
          <w:sz w:val="24"/>
          <w:szCs w:val="24"/>
          <w:lang w:val="en-US"/>
        </w:rPr>
        <w:t>Email: kumaladewi.wundari@gmail.com*, fransiskawiratikusuma@president.ac.id</w:t>
      </w:r>
    </w:p>
    <w:p w14:paraId="1C2AB889" w14:textId="2DF62B73" w:rsidR="009D7996" w:rsidRPr="00925DEA" w:rsidRDefault="009D7996" w:rsidP="00925DEA">
      <w:pPr>
        <w:jc w:val="both"/>
        <w:rPr>
          <w:rFonts w:asciiTheme="majorBidi" w:hAnsiTheme="majorBidi" w:cstheme="majorBidi"/>
          <w:i/>
          <w:iCs/>
          <w:sz w:val="24"/>
          <w:szCs w:val="24"/>
        </w:rPr>
      </w:pPr>
    </w:p>
    <w:tbl>
      <w:tblPr>
        <w:tblStyle w:val="PlainTable2"/>
        <w:tblW w:w="8926" w:type="dxa"/>
        <w:tblLook w:val="04A0" w:firstRow="1" w:lastRow="0" w:firstColumn="1" w:lastColumn="0" w:noHBand="0" w:noVBand="1"/>
      </w:tblPr>
      <w:tblGrid>
        <w:gridCol w:w="8926"/>
      </w:tblGrid>
      <w:tr w:rsidR="00705C62" w:rsidRPr="00925DEA" w14:paraId="4EEE70F7" w14:textId="77777777" w:rsidTr="00D4672F">
        <w:trPr>
          <w:cnfStyle w:val="100000000000" w:firstRow="1" w:lastRow="0" w:firstColumn="0" w:lastColumn="0" w:oddVBand="0" w:evenVBand="0" w:oddHBand="0" w:evenHBand="0" w:firstRowFirstColumn="0" w:firstRowLastColumn="0" w:lastRowFirstColumn="0" w:lastRowLastColumn="0"/>
          <w:trHeight w:val="42"/>
        </w:trPr>
        <w:tc>
          <w:tcPr>
            <w:cnfStyle w:val="001000000000" w:firstRow="0" w:lastRow="0" w:firstColumn="1" w:lastColumn="0" w:oddVBand="0" w:evenVBand="0" w:oddHBand="0" w:evenHBand="0" w:firstRowFirstColumn="0" w:firstRowLastColumn="0" w:lastRowFirstColumn="0" w:lastRowLastColumn="0"/>
            <w:tcW w:w="8926" w:type="dxa"/>
          </w:tcPr>
          <w:p w14:paraId="4240E719" w14:textId="11F1E2D0" w:rsidR="00705C62" w:rsidRPr="00925DEA" w:rsidRDefault="00B2032B" w:rsidP="00925DEA">
            <w:pPr>
              <w:pStyle w:val="StyleAuthorBold"/>
              <w:spacing w:before="0" w:after="0"/>
              <w:rPr>
                <w:rFonts w:asciiTheme="majorBidi" w:hAnsiTheme="majorBidi" w:cstheme="majorBidi"/>
                <w:b/>
                <w:bCs/>
                <w:i/>
                <w:iCs/>
                <w:sz w:val="20"/>
                <w:szCs w:val="20"/>
              </w:rPr>
            </w:pPr>
            <w:r w:rsidRPr="00925DEA">
              <w:rPr>
                <w:rFonts w:asciiTheme="majorBidi" w:hAnsiTheme="majorBidi" w:cstheme="majorBidi"/>
                <w:b/>
                <w:bCs/>
                <w:color w:val="4F81BD" w:themeColor="accent1"/>
                <w:sz w:val="20"/>
                <w:szCs w:val="20"/>
              </w:rPr>
              <w:t>ABSTRACT</w:t>
            </w:r>
          </w:p>
        </w:tc>
      </w:tr>
      <w:tr w:rsidR="00705C62" w:rsidRPr="00925DEA" w14:paraId="73FCB6D5" w14:textId="77777777" w:rsidTr="00D4672F">
        <w:trPr>
          <w:cnfStyle w:val="000000100000" w:firstRow="0" w:lastRow="0" w:firstColumn="0" w:lastColumn="0" w:oddVBand="0" w:evenVBand="0" w:oddHBand="1"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8926" w:type="dxa"/>
          </w:tcPr>
          <w:p w14:paraId="2C708721" w14:textId="19251923" w:rsidR="00705C62" w:rsidRPr="00420A34" w:rsidRDefault="00420A34" w:rsidP="00925DEA">
            <w:pPr>
              <w:jc w:val="both"/>
              <w:rPr>
                <w:b w:val="0"/>
                <w:bCs w:val="0"/>
                <w:i/>
                <w:iCs/>
              </w:rPr>
            </w:pPr>
            <w:r w:rsidRPr="00420A34">
              <w:rPr>
                <w:b w:val="0"/>
                <w:bCs w:val="0"/>
              </w:rPr>
              <w:t>The relationship between Indonesia and China left tangible imprint</w:t>
            </w:r>
            <w:r>
              <w:rPr>
                <w:b w:val="0"/>
                <w:bCs w:val="0"/>
              </w:rPr>
              <w:t>s</w:t>
            </w:r>
            <w:r w:rsidRPr="00420A34">
              <w:rPr>
                <w:b w:val="0"/>
                <w:bCs w:val="0"/>
              </w:rPr>
              <w:t xml:space="preserve"> on the Mandarin lexicon. One such trace can be found in the loanword</w:t>
            </w:r>
            <w:r w:rsidRPr="00420A34">
              <w:rPr>
                <w:rStyle w:val="apple-converted-space"/>
                <w:b w:val="0"/>
                <w:bCs w:val="0"/>
              </w:rPr>
              <w:t> </w:t>
            </w:r>
            <w:proofErr w:type="spellStart"/>
            <w:r w:rsidRPr="00420A34">
              <w:rPr>
                <w:rStyle w:val="Emphasis"/>
                <w:b w:val="0"/>
                <w:bCs w:val="0"/>
              </w:rPr>
              <w:t>榴莲</w:t>
            </w:r>
            <w:proofErr w:type="spellEnd"/>
            <w:r w:rsidRPr="00420A34">
              <w:rPr>
                <w:rStyle w:val="apple-converted-space"/>
                <w:b w:val="0"/>
                <w:bCs w:val="0"/>
              </w:rPr>
              <w:t> </w:t>
            </w:r>
            <w:r w:rsidRPr="00420A34">
              <w:rPr>
                <w:b w:val="0"/>
                <w:bCs w:val="0"/>
              </w:rPr>
              <w:t>(</w:t>
            </w:r>
            <w:proofErr w:type="spellStart"/>
            <w:r w:rsidRPr="00420A34">
              <w:rPr>
                <w:rStyle w:val="Emphasis"/>
                <w:b w:val="0"/>
                <w:bCs w:val="0"/>
              </w:rPr>
              <w:t>liúlián</w:t>
            </w:r>
            <w:proofErr w:type="spellEnd"/>
            <w:r w:rsidRPr="00420A34">
              <w:rPr>
                <w:b w:val="0"/>
                <w:bCs w:val="0"/>
              </w:rPr>
              <w:t xml:space="preserve">), which refers to durian. This article examines the loanword as a product of non-colonial language contact and as a reflection of how cultural experiences from Southeast Asia—particularly Indonesia—have been introduced into and </w:t>
            </w:r>
            <w:proofErr w:type="spellStart"/>
            <w:r w:rsidRPr="00420A34">
              <w:rPr>
                <w:b w:val="0"/>
                <w:bCs w:val="0"/>
              </w:rPr>
              <w:t>utilised</w:t>
            </w:r>
            <w:proofErr w:type="spellEnd"/>
            <w:r w:rsidRPr="00420A34">
              <w:rPr>
                <w:b w:val="0"/>
                <w:bCs w:val="0"/>
              </w:rPr>
              <w:t xml:space="preserve"> within Mandarin Chinese. The study approaches loanwords not merely as matters of linguistic form, but as part of a broader process of cultural meaning-making. This research adopts a qualitative approach that integrates historical analysis, structural linguistic analysis, and perspectives from cultural linguistics. The data are drawn from authoritative Mandarin dictionaries, modern Mandarin texts, and historical sources discussing maritime trade and the mobility of Chinese communities in Southeast Asia in earlier periods. Through this approach, the analysis focuses on the origin of the term, the ways in which Mandarin adapts foreign sounds and characters, and the cultural meanings associated with the use of</w:t>
            </w:r>
            <w:r w:rsidRPr="00420A34">
              <w:rPr>
                <w:rStyle w:val="apple-converted-space"/>
                <w:b w:val="0"/>
                <w:bCs w:val="0"/>
              </w:rPr>
              <w:t> </w:t>
            </w:r>
            <w:proofErr w:type="spellStart"/>
            <w:r w:rsidRPr="00420A34">
              <w:rPr>
                <w:rStyle w:val="Emphasis"/>
                <w:b w:val="0"/>
                <w:bCs w:val="0"/>
              </w:rPr>
              <w:t>榴莲</w:t>
            </w:r>
            <w:proofErr w:type="spellEnd"/>
            <w:r w:rsidRPr="00420A34">
              <w:rPr>
                <w:rStyle w:val="apple-converted-space"/>
                <w:b w:val="0"/>
                <w:bCs w:val="0"/>
              </w:rPr>
              <w:t> </w:t>
            </w:r>
            <w:r w:rsidRPr="00420A34">
              <w:rPr>
                <w:b w:val="0"/>
                <w:bCs w:val="0"/>
              </w:rPr>
              <w:t>(</w:t>
            </w:r>
            <w:proofErr w:type="spellStart"/>
            <w:r w:rsidRPr="00420A34">
              <w:rPr>
                <w:rStyle w:val="Emphasis"/>
                <w:b w:val="0"/>
                <w:bCs w:val="0"/>
              </w:rPr>
              <w:t>liúlián</w:t>
            </w:r>
            <w:proofErr w:type="spellEnd"/>
            <w:r w:rsidRPr="00420A34">
              <w:rPr>
                <w:b w:val="0"/>
                <w:bCs w:val="0"/>
              </w:rPr>
              <w:t>) in Mandarin. The findings indicate that the incorporation of</w:t>
            </w:r>
            <w:r w:rsidRPr="00420A34">
              <w:rPr>
                <w:rStyle w:val="apple-converted-space"/>
                <w:b w:val="0"/>
                <w:bCs w:val="0"/>
              </w:rPr>
              <w:t> </w:t>
            </w:r>
            <w:proofErr w:type="spellStart"/>
            <w:r w:rsidRPr="00420A34">
              <w:rPr>
                <w:rStyle w:val="Emphasis"/>
                <w:b w:val="0"/>
                <w:bCs w:val="0"/>
              </w:rPr>
              <w:t>榴莲</w:t>
            </w:r>
            <w:proofErr w:type="spellEnd"/>
            <w:r w:rsidRPr="00420A34">
              <w:rPr>
                <w:rStyle w:val="apple-converted-space"/>
                <w:b w:val="0"/>
                <w:bCs w:val="0"/>
              </w:rPr>
              <w:t> </w:t>
            </w:r>
            <w:r w:rsidRPr="00420A34">
              <w:rPr>
                <w:b w:val="0"/>
                <w:bCs w:val="0"/>
              </w:rPr>
              <w:t>(</w:t>
            </w:r>
            <w:proofErr w:type="spellStart"/>
            <w:r w:rsidRPr="00420A34">
              <w:rPr>
                <w:rStyle w:val="Emphasis"/>
                <w:b w:val="0"/>
                <w:bCs w:val="0"/>
              </w:rPr>
              <w:t>liúlián</w:t>
            </w:r>
            <w:proofErr w:type="spellEnd"/>
            <w:r w:rsidRPr="00420A34">
              <w:rPr>
                <w:b w:val="0"/>
                <w:bCs w:val="0"/>
              </w:rPr>
              <w:t>) into Mandarin was not driven solely by the need to name a foreign object, but was closely tied to direct experience through trade and socio-cultural interaction. In Mandarin,</w:t>
            </w:r>
            <w:r w:rsidRPr="00420A34">
              <w:rPr>
                <w:rStyle w:val="apple-converted-space"/>
                <w:b w:val="0"/>
                <w:bCs w:val="0"/>
              </w:rPr>
              <w:t> </w:t>
            </w:r>
            <w:proofErr w:type="spellStart"/>
            <w:r w:rsidRPr="00420A34">
              <w:rPr>
                <w:rStyle w:val="Emphasis"/>
                <w:b w:val="0"/>
                <w:bCs w:val="0"/>
              </w:rPr>
              <w:t>榴莲</w:t>
            </w:r>
            <w:proofErr w:type="spellEnd"/>
            <w:r w:rsidRPr="00420A34">
              <w:rPr>
                <w:rStyle w:val="apple-converted-space"/>
                <w:b w:val="0"/>
                <w:bCs w:val="0"/>
              </w:rPr>
              <w:t> </w:t>
            </w:r>
            <w:r w:rsidRPr="00420A34">
              <w:rPr>
                <w:b w:val="0"/>
                <w:bCs w:val="0"/>
              </w:rPr>
              <w:t>(</w:t>
            </w:r>
            <w:proofErr w:type="spellStart"/>
            <w:r w:rsidRPr="00420A34">
              <w:rPr>
                <w:rStyle w:val="Emphasis"/>
                <w:b w:val="0"/>
                <w:bCs w:val="0"/>
              </w:rPr>
              <w:t>liúlián</w:t>
            </w:r>
            <w:proofErr w:type="spellEnd"/>
            <w:r w:rsidRPr="00420A34">
              <w:rPr>
                <w:b w:val="0"/>
                <w:bCs w:val="0"/>
              </w:rPr>
              <w:t>) does not merely denote a tropical fruit known for its distinctive aroma; rather, it serves as a living record of historical connections and cross-cultural exchange, as well as a symbol of longstanding ties and mutual engagement between Southeast Asian societies and China.</w:t>
            </w:r>
          </w:p>
        </w:tc>
      </w:tr>
      <w:tr w:rsidR="00E91491" w:rsidRPr="00925DEA" w14:paraId="68AFA08D" w14:textId="77777777" w:rsidTr="00D4672F">
        <w:trPr>
          <w:trHeight w:val="42"/>
        </w:trPr>
        <w:tc>
          <w:tcPr>
            <w:cnfStyle w:val="001000000000" w:firstRow="0" w:lastRow="0" w:firstColumn="1" w:lastColumn="0" w:oddVBand="0" w:evenVBand="0" w:oddHBand="0" w:evenHBand="0" w:firstRowFirstColumn="0" w:firstRowLastColumn="0" w:lastRowFirstColumn="0" w:lastRowLastColumn="0"/>
            <w:tcW w:w="8926" w:type="dxa"/>
          </w:tcPr>
          <w:p w14:paraId="2B189241" w14:textId="6628914B" w:rsidR="00E91491" w:rsidRPr="00925DEA" w:rsidRDefault="00E91491" w:rsidP="00925DEA">
            <w:pPr>
              <w:pStyle w:val="abstrak"/>
              <w:ind w:left="0"/>
              <w:rPr>
                <w:rFonts w:asciiTheme="majorBidi" w:hAnsiTheme="majorBidi" w:cstheme="majorBidi"/>
                <w:i/>
                <w:iCs/>
                <w:szCs w:val="20"/>
              </w:rPr>
            </w:pPr>
            <w:r w:rsidRPr="00925DEA">
              <w:rPr>
                <w:rFonts w:asciiTheme="majorBidi" w:hAnsiTheme="majorBidi" w:cstheme="majorBidi"/>
                <w:i/>
                <w:iCs/>
                <w:szCs w:val="20"/>
              </w:rPr>
              <w:t>K</w:t>
            </w:r>
            <w:r w:rsidR="00BE321F" w:rsidRPr="00925DEA">
              <w:rPr>
                <w:rFonts w:asciiTheme="majorBidi" w:hAnsiTheme="majorBidi" w:cstheme="majorBidi"/>
                <w:i/>
                <w:iCs/>
                <w:szCs w:val="20"/>
              </w:rPr>
              <w:t>eywords</w:t>
            </w:r>
            <w:r w:rsidRPr="00925DEA">
              <w:rPr>
                <w:rFonts w:asciiTheme="majorBidi" w:hAnsiTheme="majorBidi" w:cstheme="majorBidi"/>
                <w:i/>
                <w:iCs/>
                <w:szCs w:val="20"/>
              </w:rPr>
              <w:t xml:space="preserve">: </w:t>
            </w:r>
            <w:proofErr w:type="spellStart"/>
            <w:r w:rsidR="00925DEA" w:rsidRPr="00925DEA">
              <w:rPr>
                <w:rFonts w:asciiTheme="majorBidi" w:hAnsiTheme="majorBidi" w:cstheme="majorBidi"/>
                <w:b w:val="0"/>
                <w:bCs w:val="0"/>
                <w:i/>
                <w:iCs/>
                <w:szCs w:val="20"/>
              </w:rPr>
              <w:t>榴莲</w:t>
            </w:r>
            <w:proofErr w:type="spellEnd"/>
            <w:r w:rsidR="00925DEA" w:rsidRPr="00925DEA">
              <w:rPr>
                <w:rFonts w:asciiTheme="majorBidi" w:hAnsiTheme="majorBidi" w:cstheme="majorBidi"/>
                <w:b w:val="0"/>
                <w:bCs w:val="0"/>
                <w:i/>
                <w:iCs/>
                <w:szCs w:val="20"/>
              </w:rPr>
              <w:t xml:space="preserve"> (</w:t>
            </w:r>
            <w:proofErr w:type="spellStart"/>
            <w:r w:rsidR="00420A34" w:rsidRPr="00420A34">
              <w:rPr>
                <w:rFonts w:asciiTheme="majorBidi" w:hAnsiTheme="majorBidi" w:cstheme="majorBidi"/>
                <w:b w:val="0"/>
                <w:bCs w:val="0"/>
                <w:i/>
                <w:iCs/>
                <w:szCs w:val="20"/>
              </w:rPr>
              <w:t>liúlián</w:t>
            </w:r>
            <w:proofErr w:type="spellEnd"/>
            <w:r w:rsidR="00925DEA" w:rsidRPr="00925DEA">
              <w:rPr>
                <w:rFonts w:asciiTheme="majorBidi" w:hAnsiTheme="majorBidi" w:cstheme="majorBidi"/>
                <w:b w:val="0"/>
                <w:bCs w:val="0"/>
                <w:i/>
                <w:iCs/>
                <w:szCs w:val="20"/>
              </w:rPr>
              <w:t>); durian; loanwords; culture; Indonesian; Mandarin</w:t>
            </w:r>
          </w:p>
        </w:tc>
      </w:tr>
    </w:tbl>
    <w:p w14:paraId="6CBE6135" w14:textId="689C97F8" w:rsidR="008D45F9" w:rsidRPr="00925DEA" w:rsidRDefault="00377069" w:rsidP="00925DEA">
      <w:pPr>
        <w:pStyle w:val="abstrak"/>
        <w:ind w:left="0" w:right="98"/>
        <w:jc w:val="center"/>
        <w:rPr>
          <w:rFonts w:asciiTheme="majorBidi" w:hAnsiTheme="majorBidi" w:cstheme="majorBidi"/>
          <w:i/>
          <w:iCs/>
          <w:color w:val="4F81BD" w:themeColor="accent1"/>
          <w:szCs w:val="20"/>
        </w:rPr>
      </w:pPr>
      <w:r w:rsidRPr="00925DEA">
        <w:rPr>
          <w:rFonts w:asciiTheme="majorBidi" w:hAnsiTheme="majorBidi" w:cstheme="majorBidi"/>
          <w:szCs w:val="20"/>
        </w:rPr>
        <w:t xml:space="preserve">This article </w:t>
      </w:r>
      <w:r w:rsidR="00976890" w:rsidRPr="00925DEA">
        <w:rPr>
          <w:rFonts w:asciiTheme="majorBidi" w:hAnsiTheme="majorBidi" w:cstheme="majorBidi"/>
          <w:szCs w:val="20"/>
          <w:shd w:val="clear" w:color="auto" w:fill="FFFFFF"/>
        </w:rPr>
        <w:t>is licensed under </w:t>
      </w:r>
      <w:hyperlink r:id="rId8" w:tgtFrame="_blank" w:history="1">
        <w:r w:rsidR="00976890" w:rsidRPr="00925DEA">
          <w:rPr>
            <w:rStyle w:val="Hyperlink"/>
            <w:rFonts w:asciiTheme="majorBidi" w:hAnsiTheme="majorBidi" w:cstheme="majorBidi"/>
            <w:color w:val="4F81BD" w:themeColor="accent1"/>
            <w:szCs w:val="20"/>
            <w:u w:val="none"/>
            <w:shd w:val="clear" w:color="auto" w:fill="FFFFFF"/>
          </w:rPr>
          <w:t>CC BY-SA 4.0 </w:t>
        </w:r>
        <w:r w:rsidR="00976890" w:rsidRPr="00925DEA">
          <w:rPr>
            <w:rFonts w:asciiTheme="majorBidi" w:hAnsiTheme="majorBidi" w:cstheme="majorBidi"/>
            <w:noProof/>
            <w:color w:val="4F81BD" w:themeColor="accent1"/>
            <w:szCs w:val="20"/>
          </w:rPr>
          <w:drawing>
            <wp:inline distT="0" distB="0" distL="0" distR="0" wp14:anchorId="452D3397" wp14:editId="222E16ED">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976890" w:rsidRPr="00925DEA">
          <w:rPr>
            <w:rFonts w:asciiTheme="majorBidi" w:hAnsiTheme="majorBidi" w:cstheme="majorBidi"/>
            <w:noProof/>
            <w:color w:val="4F81BD" w:themeColor="accent1"/>
            <w:szCs w:val="20"/>
          </w:rPr>
          <w:drawing>
            <wp:inline distT="0" distB="0" distL="0" distR="0" wp14:anchorId="7220F88D" wp14:editId="1AB8A04C">
              <wp:extent cx="191135" cy="1911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976890" w:rsidRPr="00925DEA">
          <w:rPr>
            <w:rFonts w:asciiTheme="majorBidi" w:hAnsiTheme="majorBidi" w:cstheme="majorBidi"/>
            <w:noProof/>
            <w:color w:val="4F81BD" w:themeColor="accent1"/>
            <w:szCs w:val="20"/>
          </w:rPr>
          <w:drawing>
            <wp:inline distT="0" distB="0" distL="0" distR="0" wp14:anchorId="75EC2B1C" wp14:editId="18F7362E">
              <wp:extent cx="191135" cy="191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hyperlink>
    </w:p>
    <w:p w14:paraId="42DF2820" w14:textId="04BF4661" w:rsidR="008D45F9" w:rsidRPr="00925DEA" w:rsidRDefault="008D45F9" w:rsidP="00925DEA">
      <w:pPr>
        <w:tabs>
          <w:tab w:val="left" w:pos="1470"/>
        </w:tabs>
        <w:rPr>
          <w:rFonts w:asciiTheme="majorBidi" w:hAnsiTheme="majorBidi" w:cstheme="majorBidi"/>
          <w:sz w:val="24"/>
          <w:szCs w:val="24"/>
        </w:rPr>
        <w:sectPr w:rsidR="008D45F9" w:rsidRPr="00925DEA" w:rsidSect="004D1822">
          <w:headerReference w:type="even" r:id="rId12"/>
          <w:headerReference w:type="default" r:id="rId13"/>
          <w:footerReference w:type="even" r:id="rId14"/>
          <w:footerReference w:type="default" r:id="rId15"/>
          <w:headerReference w:type="first" r:id="rId16"/>
          <w:footerReference w:type="first" r:id="rId17"/>
          <w:type w:val="continuous"/>
          <w:pgSz w:w="11909" w:h="16834" w:code="9"/>
          <w:pgMar w:top="1440" w:right="1440" w:bottom="1440" w:left="1440" w:header="720" w:footer="737" w:gutter="0"/>
          <w:pgNumType w:start="1208"/>
          <w:cols w:space="720"/>
          <w:titlePg/>
          <w:docGrid w:linePitch="360"/>
        </w:sectPr>
      </w:pPr>
    </w:p>
    <w:p w14:paraId="763C63D7" w14:textId="77777777" w:rsidR="00377069" w:rsidRPr="00925DEA" w:rsidRDefault="00377069" w:rsidP="00925DEA">
      <w:pPr>
        <w:pStyle w:val="BodyText"/>
        <w:spacing w:line="276" w:lineRule="auto"/>
        <w:ind w:right="98" w:firstLine="0"/>
        <w:rPr>
          <w:rFonts w:asciiTheme="majorBidi" w:hAnsiTheme="majorBidi" w:cstheme="majorBidi"/>
          <w:b/>
          <w:sz w:val="24"/>
          <w:szCs w:val="24"/>
        </w:rPr>
      </w:pPr>
    </w:p>
    <w:p w14:paraId="362A1977" w14:textId="01AA1D8D" w:rsidR="00712731" w:rsidRPr="00925DEA" w:rsidRDefault="00064C39" w:rsidP="00925DEA">
      <w:pPr>
        <w:pStyle w:val="BodyText"/>
        <w:spacing w:line="276" w:lineRule="auto"/>
        <w:ind w:right="98" w:firstLine="0"/>
        <w:rPr>
          <w:rFonts w:asciiTheme="majorBidi" w:hAnsiTheme="majorBidi" w:cstheme="majorBidi"/>
          <w:b/>
          <w:sz w:val="24"/>
          <w:szCs w:val="24"/>
        </w:rPr>
      </w:pPr>
      <w:r w:rsidRPr="00925DEA">
        <w:rPr>
          <w:rFonts w:asciiTheme="majorBidi" w:hAnsiTheme="majorBidi" w:cstheme="majorBidi"/>
          <w:b/>
          <w:sz w:val="24"/>
          <w:szCs w:val="24"/>
        </w:rPr>
        <w:t>INTRODUCTION</w:t>
      </w:r>
    </w:p>
    <w:p w14:paraId="2C94E88C" w14:textId="6890ADD9" w:rsidR="00420A34" w:rsidRPr="00420A34" w:rsidRDefault="00420A34" w:rsidP="00420A34">
      <w:pPr>
        <w:pStyle w:val="p1"/>
        <w:spacing w:line="276" w:lineRule="auto"/>
        <w:ind w:firstLine="567"/>
        <w:jc w:val="both"/>
        <w:rPr>
          <w:rFonts w:ascii="Times New Roman" w:hAnsi="Times New Roman"/>
          <w:sz w:val="24"/>
          <w:szCs w:val="24"/>
        </w:rPr>
      </w:pPr>
      <w:r w:rsidRPr="00420A34">
        <w:rPr>
          <w:rFonts w:ascii="Times New Roman" w:hAnsi="Times New Roman"/>
          <w:sz w:val="24"/>
          <w:szCs w:val="24"/>
        </w:rPr>
        <w:t>Language contact arises as a result of social, economic, and cultural interactions that take place over a long period of time between people. One of the most easily recognizable impacts of this process is the presence of loanwords, which are vocabulary items borrowed to refer to concepts, objects, or cultural practices that were previously unknown in the recipient language</w:t>
      </w:r>
      <w:r w:rsidR="00C33534">
        <w:rPr>
          <w:rFonts w:ascii="Times New Roman" w:hAnsi="Times New Roman"/>
          <w:sz w:val="24"/>
          <w:szCs w:val="24"/>
        </w:rPr>
        <w:t xml:space="preserve"> </w:t>
      </w:r>
      <w:r w:rsidR="00C33534">
        <w:rPr>
          <w:rFonts w:ascii="Times New Roman" w:hAnsi="Times New Roman"/>
          <w:sz w:val="24"/>
          <w:szCs w:val="24"/>
        </w:rPr>
        <w:fldChar w:fldCharType="begin" w:fldLock="1"/>
      </w:r>
      <w:r w:rsidR="00C33534">
        <w:rPr>
          <w:rFonts w:ascii="Times New Roman" w:hAnsi="Times New Roman"/>
          <w:sz w:val="24"/>
          <w:szCs w:val="24"/>
        </w:rPr>
        <w:instrText>ADDIN CSL_CITATION {"citationItems":[{"id":"ITEM-1","itemData":{"ISSN":"3030-2234","author":[{"dropping-particle":"","family":"Aliyeva","given":"Fakhriyya","non-dropping-particle":"","parse-names":false,"suffix":""}],"container-title":"Porta Universorum","id":"ITEM-1","issue":"2","issued":{"date-parts":[["2025"]]},"page":"102-110","title":"A World in Words: The Impact of Borrowings and Loanwords on the English Lexicon","type":"article-journal","volume":"1"},"uris":["http://www.mendeley.com/documents/?uuid=9cf15d1e-c2a9-43d5-b459-8f3f46a81a0f"]},{"id":"ITEM-2","itemData":{"ISSN":"2690-9626","author":[{"dropping-particle":"","family":"Ismoilova","given":"Charos","non-dropping-particle":"","parse-names":false,"suffix":""},{"dropping-particle":"","family":"Payziqulova","given":"Odina","non-dropping-particle":"","parse-names":false,"suffix":""}],"container-title":"American Journal of Social and Humanitarian Research","id":"ITEM-2","issue":"2","issued":{"date-parts":[["2025"]]},"page":"384-390","publisher":"Global Research Network LLC","title":"The influence of loanwords on the evolution of English vocabulary","type":"article-journal","volume":"6"},"uris":["http://www.mendeley.com/documents/?uuid=8bc081e7-3dc7-427c-9cfe-0be33ca8882b"]},{"id":"ITEM-3","itemData":{"ISSN":"2413-9009","author":[{"dropping-particle":"","family":"Shukurlu","given":"Sevinj","non-dropping-particle":"","parse-names":false,"suffix":""}],"container-title":"Traektoriâ Nauki","id":"ITEM-3","issue":"04","issued":{"date-parts":[["2025"]]},"page":"4021-4027","publisher":"Altezoro, sro &amp; Dialog","title":"Role of Borrowed Words in the Development of the English","type":"article-journal","volume":"11"},"uris":["http://www.mendeley.com/documents/?uuid=056c4cfd-ac0f-4c23-9be4-7a2be118fe1c"]},{"id":"ITEM-4","itemData":{"author":[{"dropping-particle":"","family":"Molatou","given":"Ishmael Thabang","non-dropping-particle":"","parse-names":false,"suffix":""}],"id":"ITEM-4","issued":{"date-parts":[["2024"]]},"publisher":"University of the Western Cape","title":"A critical study of the use of loan words in Sesotho translations: a case study of Mangaung region","type":"article"},"uris":["http://www.mendeley.com/documents/?uuid=97959a4e-cf56-40ba-ab1a-7bef4f8ed324"]}],"mendeley":{"formattedCitation":"(Aliyeva 2025; Ismoilova et al. 2025; Molatou 2024; Shukurlu 2025)","plainTextFormattedCitation":"(Aliyeva 2025; Ismoilova et al. 2025; Molatou 2024; Shukurlu 2025)","previouslyFormattedCitation":"(Aliyeva 2025; Ismoilova et al. 2025; Molatou 2024; Shukurlu 2025)"},"properties":{"noteIndex":0},"schema":"https://github.com/citation-style-language/schema/raw/master/csl-citation.json"}</w:instrText>
      </w:r>
      <w:r w:rsidR="00C33534">
        <w:rPr>
          <w:rFonts w:ascii="Times New Roman" w:hAnsi="Times New Roman"/>
          <w:sz w:val="24"/>
          <w:szCs w:val="24"/>
        </w:rPr>
        <w:fldChar w:fldCharType="separate"/>
      </w:r>
      <w:r w:rsidR="00C33534" w:rsidRPr="00C33534">
        <w:rPr>
          <w:rFonts w:ascii="Times New Roman" w:hAnsi="Times New Roman"/>
          <w:noProof/>
          <w:sz w:val="24"/>
          <w:szCs w:val="24"/>
        </w:rPr>
        <w:t>(Aliyeva 2025; Ismoilova et al. 2025; Molatou 2024; Shukurlu 2025)</w:t>
      </w:r>
      <w:r w:rsidR="00C33534">
        <w:rPr>
          <w:rFonts w:ascii="Times New Roman" w:hAnsi="Times New Roman"/>
          <w:sz w:val="24"/>
          <w:szCs w:val="24"/>
        </w:rPr>
        <w:fldChar w:fldCharType="end"/>
      </w:r>
      <w:r w:rsidRPr="00420A34">
        <w:rPr>
          <w:rFonts w:ascii="Times New Roman" w:hAnsi="Times New Roman"/>
          <w:sz w:val="24"/>
          <w:szCs w:val="24"/>
        </w:rPr>
        <w:t>. In contemporary linguistic studies, loanwords are no longer seen solely as the result of phonological or orthographic adaptation, but also as a medium of cultural representation, which shows how a language community understands and interprets another culture through its lexicon.</w:t>
      </w:r>
    </w:p>
    <w:p w14:paraId="67AA168D" w14:textId="2A0B3EAB" w:rsidR="00420A34" w:rsidRPr="00420A34" w:rsidRDefault="00420A34" w:rsidP="00C33534">
      <w:pPr>
        <w:pStyle w:val="p1"/>
        <w:spacing w:line="276" w:lineRule="auto"/>
        <w:ind w:firstLine="567"/>
        <w:jc w:val="both"/>
        <w:rPr>
          <w:rFonts w:ascii="Times New Roman" w:hAnsi="Times New Roman"/>
          <w:noProof/>
          <w:sz w:val="24"/>
          <w:szCs w:val="24"/>
        </w:rPr>
      </w:pPr>
      <w:r w:rsidRPr="00420A34">
        <w:rPr>
          <w:rFonts w:ascii="Times New Roman" w:hAnsi="Times New Roman"/>
          <w:sz w:val="24"/>
          <w:szCs w:val="24"/>
        </w:rPr>
        <w:t>In the historical relationship between the archipelago and the Chinese-speaking world, cross-cultural exchanges have taken place since the early days of Asian maritime trade. Southeast Asia, especially the archipelago, plays a role as a center for the circulation of tropical commodities, botanical knowledge, and cultural practices. At that time, the Malay language—which later developed into Indonesian—was widely used as a lingua franca. It is through this network of trade and population mobility that various cultural concepts and vocabulary originating from the archipelago became known to the Chinese community, both through direct trade interactions and through the lives of the Indonesian diaspora</w:t>
      </w:r>
      <w:r w:rsidR="00C33534">
        <w:rPr>
          <w:rFonts w:ascii="Times New Roman" w:hAnsi="Times New Roman"/>
          <w:sz w:val="24"/>
          <w:szCs w:val="24"/>
        </w:rPr>
        <w:t xml:space="preserve"> </w:t>
      </w:r>
      <w:r w:rsidR="00C33534">
        <w:rPr>
          <w:rFonts w:ascii="Times New Roman" w:hAnsi="Times New Roman"/>
          <w:sz w:val="24"/>
          <w:szCs w:val="24"/>
        </w:rPr>
        <w:fldChar w:fldCharType="begin" w:fldLock="1"/>
      </w:r>
      <w:r w:rsidR="00C33534">
        <w:rPr>
          <w:rFonts w:ascii="Times New Roman" w:hAnsi="Times New Roman"/>
          <w:sz w:val="24"/>
          <w:szCs w:val="24"/>
        </w:rPr>
        <w:instrText>ADDIN CSL_CITATION {"citationItems":[{"id":"ITEM-1","itemData":{"ISSN":"1463-1369","author":[{"dropping-particle":"","family":"Setijadi","given":"Charlotte","non-dropping-particle":"","parse-names":false,"suffix":""}],"container-title":"Asian Ethnicity","id":"ITEM-1","issue":"1","issued":{"date-parts":[["2023"]]},"page":"108-131","publisher":"Taylor &amp; Francis","title":"‘We are people of the Islands’: translocal belonging among the ethnic Chinese of the Riau Islands","type":"article-journal","volume":"24"},"uris":["http://www.mendeley.com/documents/?uuid=1c9c575c-85a3-48a2-98a9-a0ecba94e504"]},{"id":"ITEM-2","itemData":{"ISSN":"2051-364X","author":[{"dropping-particle":"","family":"Hall","given":"Kenneth R","non-dropping-particle":"","parse-names":false,"suffix":""}],"container-title":"TRaNS: Trans-Regional and-National Studies of Southeast Asia","id":"ITEM-2","issue":"2","issued":{"date-parts":[["2016"]]},"page":"387-417","publisher":"Cambridge University Press","title":"Commodity flows, diaspora networking, and contested agency in the Eastern Indian Ocean c. 1000–1500","type":"article-journal","volume":"4"},"uris":["http://www.mendeley.com/documents/?uuid=80280afa-4c29-42e2-9346-3d1463d2bfe2"]},{"id":"ITEM-3","itemData":{"ISBN":"1369854692","author":[{"dropping-particle":"","family":"Hertzman","given":"Emily Zoe","non-dropping-particle":"","parse-names":false,"suffix":""}],"id":"ITEM-3","issued":{"date-parts":[["2017"]]},"publisher":"University of Toronto (Canada)","title":"Pulang Kampung (returning home): Circuits of mobility from a Chinese town in Indonesia","type":"book"},"uris":["http://www.mendeley.com/documents/?uuid=e0fc4c15-5358-46ec-9565-8c98be2da483"]},{"id":"ITEM-4","itemData":{"ISSN":"1013-2511","author":[{"dropping-particle":"","family":"Widiatmo","given":"Danny","non-dropping-particle":"","parse-names":false,"suffix":""},{"dropping-particle":"","family":"Soetjipto","given":"Ani W","non-dropping-particle":"","parse-names":false,"suffix":""},{"dropping-particle":"","family":"Yudono","given":"Raden Maisa","non-dropping-particle":"","parse-names":false,"suffix":""}],"container-title":"Issues &amp; Studies","id":"ITEM-4","issue":"01","issued":{"date-parts":[["2024"]]},"page":"2450001","publisher":"World Scientific","title":"The Chinese diaspora and its identity in Southeast Asia: research notes from the perspective of international politics","type":"article-journal","volume":"60"},"uris":["http://www.mendeley.com/documents/?uuid=a728ea51-1783-4c01-8dd2-1136b77d9367"]},{"id":"ITEM-5","itemData":{"author":[{"dropping-particle":"","family":"Wiratri","given":"Amorisa","non-dropping-particle":"","parse-names":false,"suffix":""}],"id":"ITEM-5","issued":{"date-parts":[["2023"]]},"title":"The Indonesian diaspora across the Celebes Sea: Territory, identity, and citizenship","type":"article-journal"},"uris":["http://www.mendeley.com/documents/?uuid=71a79488-6632-4619-8b77-e82e68fc1889"]}],"mendeley":{"formattedCitation":"(Hall 2016; Hertzman 2017; Setijadi 2023; Widiatmo et al. 2024; Wiratri 2023)","plainTextFormattedCitation":"(Hall 2016; Hertzman 2017; Setijadi 2023; Widiatmo et al. 2024; Wiratri 2023)","previouslyFormattedCitation":"(Hall 2016; Hertzman 2017; Setijadi 2023; Widiatmo et al. 2024; Wiratri 2023)"},"properties":{"noteIndex":0},"schema":"https://github.com/citation-style-language/schema/raw/master/csl-citation.json"}</w:instrText>
      </w:r>
      <w:r w:rsidR="00C33534">
        <w:rPr>
          <w:rFonts w:ascii="Times New Roman" w:hAnsi="Times New Roman"/>
          <w:sz w:val="24"/>
          <w:szCs w:val="24"/>
        </w:rPr>
        <w:fldChar w:fldCharType="separate"/>
      </w:r>
      <w:r w:rsidR="00C33534" w:rsidRPr="00C33534">
        <w:rPr>
          <w:rFonts w:ascii="Times New Roman" w:hAnsi="Times New Roman"/>
          <w:noProof/>
          <w:sz w:val="24"/>
          <w:szCs w:val="24"/>
        </w:rPr>
        <w:t>(Hall 2016; Hertzman 2017; Setijadi 2023; Widiatmo et al. 2024; Wiratri 2023)</w:t>
      </w:r>
      <w:r w:rsidR="00C33534">
        <w:rPr>
          <w:rFonts w:ascii="Times New Roman" w:hAnsi="Times New Roman"/>
          <w:sz w:val="24"/>
          <w:szCs w:val="24"/>
        </w:rPr>
        <w:fldChar w:fldCharType="end"/>
      </w:r>
      <w:r w:rsidRPr="00420A34">
        <w:rPr>
          <w:rFonts w:ascii="Times New Roman" w:hAnsi="Times New Roman"/>
          <w:sz w:val="24"/>
          <w:szCs w:val="24"/>
        </w:rPr>
        <w:t>.</w:t>
      </w:r>
    </w:p>
    <w:p w14:paraId="03301B4F" w14:textId="628DDEB5" w:rsidR="00420A34" w:rsidRPr="00420A34" w:rsidRDefault="00420A34" w:rsidP="00420A34">
      <w:pPr>
        <w:pStyle w:val="p1"/>
        <w:spacing w:line="276" w:lineRule="auto"/>
        <w:ind w:firstLine="567"/>
        <w:jc w:val="both"/>
        <w:rPr>
          <w:rFonts w:ascii="Times New Roman" w:hAnsi="Times New Roman"/>
          <w:sz w:val="24"/>
          <w:szCs w:val="24"/>
        </w:rPr>
      </w:pPr>
      <w:r w:rsidRPr="00420A34">
        <w:rPr>
          <w:rFonts w:ascii="Times New Roman" w:hAnsi="Times New Roman"/>
          <w:sz w:val="24"/>
          <w:szCs w:val="24"/>
        </w:rPr>
        <w:lastRenderedPageBreak/>
        <w:t xml:space="preserve">This phenomenon can be clearly observed in the word </w:t>
      </w:r>
      <w:r w:rsidRPr="00420A34">
        <w:rPr>
          <w:rFonts w:ascii="Times New Roman" w:eastAsia="MS Mincho" w:hAnsi="Times New Roman"/>
          <w:sz w:val="24"/>
          <w:szCs w:val="24"/>
        </w:rPr>
        <w:t>榴</w:t>
      </w:r>
      <w:r w:rsidRPr="00420A34">
        <w:rPr>
          <w:rFonts w:ascii="Times New Roman" w:eastAsia="Heiti TC" w:hAnsi="Times New Roman"/>
          <w:sz w:val="24"/>
          <w:szCs w:val="24"/>
        </w:rPr>
        <w:t>莲</w:t>
      </w:r>
      <w:r w:rsidRPr="00420A34">
        <w:rPr>
          <w:rFonts w:ascii="Times New Roman" w:hAnsi="Times New Roman"/>
          <w:sz w:val="24"/>
          <w:szCs w:val="24"/>
        </w:rPr>
        <w:t xml:space="preserve"> (</w:t>
      </w:r>
      <w:proofErr w:type="spellStart"/>
      <w:r w:rsidRPr="00420A34">
        <w:rPr>
          <w:rFonts w:ascii="Times New Roman" w:hAnsi="Times New Roman"/>
          <w:i/>
          <w:sz w:val="24"/>
          <w:szCs w:val="24"/>
        </w:rPr>
        <w:t>liúlián</w:t>
      </w:r>
      <w:proofErr w:type="spellEnd"/>
      <w:r w:rsidRPr="00420A34">
        <w:rPr>
          <w:rFonts w:ascii="Times New Roman" w:hAnsi="Times New Roman"/>
          <w:sz w:val="24"/>
          <w:szCs w:val="24"/>
        </w:rPr>
        <w:t>, 'durian'). This term refers to a tropical plant that is not only economically important, but also carries strong social and symbolic meaning, especially in Indonesian culture. The word durian, for example, is not only seen as a fruit, but also as a marker of culinary identity and a quintessential object of the tropics. The inclusion of this word into Chinese shows that this object has exerted considerable influence on the lives of Chinese people. This lexical borrowing takes place selectively, closely related to the intensity of cultural interaction and the social value of the borrowed object.</w:t>
      </w:r>
    </w:p>
    <w:p w14:paraId="67945161" w14:textId="0A3A3EAC" w:rsidR="00420A34" w:rsidRPr="00420A34" w:rsidRDefault="00420A34" w:rsidP="00420A34">
      <w:pPr>
        <w:pStyle w:val="p1"/>
        <w:spacing w:line="276" w:lineRule="auto"/>
        <w:ind w:firstLine="567"/>
        <w:jc w:val="both"/>
        <w:rPr>
          <w:rFonts w:ascii="Times New Roman" w:hAnsi="Times New Roman"/>
          <w:sz w:val="24"/>
          <w:szCs w:val="24"/>
        </w:rPr>
      </w:pPr>
      <w:r w:rsidRPr="00420A34">
        <w:rPr>
          <w:rFonts w:ascii="Times New Roman" w:hAnsi="Times New Roman"/>
          <w:sz w:val="24"/>
          <w:szCs w:val="24"/>
        </w:rPr>
        <w:t xml:space="preserve">Unlike Mandarin loanwords derived from European languages—which generally relate to modern technology, science, or institutions—words such as </w:t>
      </w:r>
      <w:r w:rsidRPr="00420A34">
        <w:rPr>
          <w:rFonts w:ascii="Times New Roman" w:eastAsia="MS Mincho" w:hAnsi="Times New Roman"/>
          <w:sz w:val="24"/>
          <w:szCs w:val="24"/>
        </w:rPr>
        <w:t>榴</w:t>
      </w:r>
      <w:r w:rsidRPr="00420A34">
        <w:rPr>
          <w:rFonts w:ascii="Times New Roman" w:eastAsia="Heiti TC" w:hAnsi="Times New Roman"/>
          <w:sz w:val="24"/>
          <w:szCs w:val="24"/>
        </w:rPr>
        <w:t>莲</w:t>
      </w:r>
      <w:r w:rsidRPr="00420A34">
        <w:rPr>
          <w:rFonts w:ascii="Times New Roman" w:hAnsi="Times New Roman"/>
          <w:sz w:val="24"/>
          <w:szCs w:val="24"/>
        </w:rPr>
        <w:t xml:space="preserve"> (</w:t>
      </w:r>
      <w:proofErr w:type="spellStart"/>
      <w:r w:rsidRPr="00420A34">
        <w:rPr>
          <w:rFonts w:ascii="Times New Roman" w:hAnsi="Times New Roman"/>
          <w:i/>
          <w:sz w:val="24"/>
          <w:szCs w:val="24"/>
        </w:rPr>
        <w:t>liúlián</w:t>
      </w:r>
      <w:proofErr w:type="spellEnd"/>
      <w:r w:rsidRPr="00420A34">
        <w:rPr>
          <w:rFonts w:ascii="Times New Roman" w:hAnsi="Times New Roman"/>
          <w:sz w:val="24"/>
          <w:szCs w:val="24"/>
        </w:rPr>
        <w:t>, 'durian') reflect non-colonial cultural contact rooted in direct experience, primarily through consumption, trade, and social practices. This shows that borrowing from Indonesian into Chinese occurs mainly in the realm of concrete culture, rather than in abstract concepts or institutional systems. Thus, this word can be understood as a linguistic marker of the history of maritime interactions and daily life, rather than as the result of political or ideological domination</w:t>
      </w:r>
      <w:r w:rsidR="00C33534">
        <w:rPr>
          <w:rFonts w:ascii="Times New Roman" w:hAnsi="Times New Roman"/>
          <w:sz w:val="24"/>
          <w:szCs w:val="24"/>
        </w:rPr>
        <w:t xml:space="preserve"> </w:t>
      </w:r>
      <w:r w:rsidR="00C33534">
        <w:rPr>
          <w:rFonts w:ascii="Times New Roman" w:hAnsi="Times New Roman"/>
          <w:sz w:val="24"/>
          <w:szCs w:val="24"/>
        </w:rPr>
        <w:fldChar w:fldCharType="begin" w:fldLock="1"/>
      </w:r>
      <w:r w:rsidR="00C33534">
        <w:rPr>
          <w:rFonts w:ascii="Times New Roman" w:hAnsi="Times New Roman"/>
          <w:sz w:val="24"/>
          <w:szCs w:val="24"/>
        </w:rPr>
        <w:instrText>ADDIN CSL_CITATION {"citationItems":[{"id":"ITEM-1","itemData":{"ISBN":"1784785261","author":[{"dropping-particle":"","family":"Campling","given":"Liam","non-dropping-particle":"","parse-names":false,"suffix":""},{"dropping-particle":"","family":"Colás","given":"Alejandro","non-dropping-particle":"","parse-names":false,"suffix":""}],"id":"ITEM-1","issued":{"date-parts":[["2021"]]},"publisher":"Verso Books","title":"Capitalism and the sea: The maritime factor in the making of the modern world","type":"book"},"uris":["http://www.mendeley.com/documents/?uuid=37728a1b-04c7-4bf7-9209-06946e3337f4"]},{"id":"ITEM-2","itemData":{"ISSN":"0002-7294","author":[{"dropping-particle":"","family":"Das","given":"Sonia Neela","non-dropping-particle":"","parse-names":false,"suffix":""}],"container-title":"American Anthropologist","id":"ITEM-2","issue":"1","issued":{"date-parts":[["2019"]]},"page":"62-75","publisher":"Wiley Online Library","title":"The unsociability of commercial seafaring: language practice and ideology in maritime technocracy","type":"article-journal","volume":"121"},"uris":["http://www.mendeley.com/documents/?uuid=d43d3e47-8d45-44ab-b75f-2bcaa039893a"]}],"mendeley":{"formattedCitation":"(Campling et al. 2021; Das 2019)","plainTextFormattedCitation":"(Campling et al. 2021; Das 2019)","previouslyFormattedCitation":"(Campling et al. 2021; Das 2019)"},"properties":{"noteIndex":0},"schema":"https://github.com/citation-style-language/schema/raw/master/csl-citation.json"}</w:instrText>
      </w:r>
      <w:r w:rsidR="00C33534">
        <w:rPr>
          <w:rFonts w:ascii="Times New Roman" w:hAnsi="Times New Roman"/>
          <w:sz w:val="24"/>
          <w:szCs w:val="24"/>
        </w:rPr>
        <w:fldChar w:fldCharType="separate"/>
      </w:r>
      <w:r w:rsidR="00C33534" w:rsidRPr="00C33534">
        <w:rPr>
          <w:rFonts w:ascii="Times New Roman" w:hAnsi="Times New Roman"/>
          <w:noProof/>
          <w:sz w:val="24"/>
          <w:szCs w:val="24"/>
        </w:rPr>
        <w:t>(Campling et al. 2021; Das 2019)</w:t>
      </w:r>
      <w:r w:rsidR="00C33534">
        <w:rPr>
          <w:rFonts w:ascii="Times New Roman" w:hAnsi="Times New Roman"/>
          <w:sz w:val="24"/>
          <w:szCs w:val="24"/>
        </w:rPr>
        <w:fldChar w:fldCharType="end"/>
      </w:r>
      <w:r w:rsidRPr="00420A34">
        <w:rPr>
          <w:rFonts w:ascii="Times New Roman" w:hAnsi="Times New Roman"/>
          <w:sz w:val="24"/>
          <w:szCs w:val="24"/>
        </w:rPr>
        <w:t>.</w:t>
      </w:r>
    </w:p>
    <w:p w14:paraId="4002F279" w14:textId="5392D5AF" w:rsidR="00420A34" w:rsidRPr="00420A34" w:rsidRDefault="00420A34" w:rsidP="00420A34">
      <w:pPr>
        <w:pStyle w:val="p1"/>
        <w:spacing w:line="276" w:lineRule="auto"/>
        <w:ind w:firstLine="567"/>
        <w:jc w:val="both"/>
        <w:rPr>
          <w:rFonts w:ascii="Times New Roman" w:hAnsi="Times New Roman"/>
          <w:sz w:val="24"/>
          <w:szCs w:val="24"/>
        </w:rPr>
      </w:pPr>
      <w:r w:rsidRPr="00420A34">
        <w:rPr>
          <w:rFonts w:ascii="Times New Roman" w:hAnsi="Times New Roman"/>
          <w:sz w:val="24"/>
          <w:szCs w:val="24"/>
        </w:rPr>
        <w:t xml:space="preserve">Several previous studies have examined loanwords as cultural representations in Chinese. </w:t>
      </w:r>
      <w:r w:rsidR="00C33534" w:rsidRPr="00C33534">
        <w:rPr>
          <w:rFonts w:ascii="Times New Roman" w:hAnsi="Times New Roman"/>
          <w:noProof/>
          <w:sz w:val="24"/>
          <w:szCs w:val="24"/>
        </w:rPr>
        <w:t>Gao</w:t>
      </w:r>
      <w:r w:rsidR="00C33534">
        <w:rPr>
          <w:rFonts w:ascii="Times New Roman" w:hAnsi="Times New Roman"/>
          <w:sz w:val="24"/>
          <w:szCs w:val="24"/>
        </w:rPr>
        <w:t xml:space="preserve"> </w:t>
      </w:r>
      <w:r w:rsidR="00C33534">
        <w:rPr>
          <w:rFonts w:ascii="Times New Roman" w:hAnsi="Times New Roman"/>
          <w:sz w:val="24"/>
          <w:szCs w:val="24"/>
        </w:rPr>
        <w:fldChar w:fldCharType="begin" w:fldLock="1"/>
      </w:r>
      <w:r w:rsidR="00A61EFC">
        <w:rPr>
          <w:rFonts w:ascii="Times New Roman" w:hAnsi="Times New Roman"/>
          <w:sz w:val="24"/>
          <w:szCs w:val="24"/>
        </w:rPr>
        <w:instrText>ADDIN CSL_CITATION {"citationItems":[{"id":"ITEM-1","itemData":{"author":[{"dropping-particle":"","family":"Gao","given":"Mingchang","non-dropping-particle":"","parse-names":false,"suffix":""}],"container-title":"Journal of Humanities, Arts and Social Science","id":"ITEM-1","issue":"8","issued":{"date-parts":[["2025"]]},"publisher":"Hill Publishing Group Inc","title":"A Study of Chinese Loanwords in the Oxford English Dictionary: A Contact Linguistics Perspective","type":"article-journal","volume":"9"},"suppress-author":1,"uris":["http://www.mendeley.com/documents/?uuid=e3d1ae2d-3589-46fb-9d85-5a1ad5bdae20"]}],"mendeley":{"formattedCitation":"(2025)","plainTextFormattedCitation":"(2025)","previouslyFormattedCitation":"(2025)"},"properties":{"noteIndex":0},"schema":"https://github.com/citation-style-language/schema/raw/master/csl-citation.json"}</w:instrText>
      </w:r>
      <w:r w:rsidR="00C33534">
        <w:rPr>
          <w:rFonts w:ascii="Times New Roman" w:hAnsi="Times New Roman"/>
          <w:sz w:val="24"/>
          <w:szCs w:val="24"/>
        </w:rPr>
        <w:fldChar w:fldCharType="separate"/>
      </w:r>
      <w:r w:rsidR="00C33534" w:rsidRPr="00C33534">
        <w:rPr>
          <w:rFonts w:ascii="Times New Roman" w:hAnsi="Times New Roman"/>
          <w:noProof/>
          <w:sz w:val="24"/>
          <w:szCs w:val="24"/>
        </w:rPr>
        <w:t>(2025)</w:t>
      </w:r>
      <w:r w:rsidR="00C33534">
        <w:rPr>
          <w:rFonts w:ascii="Times New Roman" w:hAnsi="Times New Roman"/>
          <w:sz w:val="24"/>
          <w:szCs w:val="24"/>
        </w:rPr>
        <w:fldChar w:fldCharType="end"/>
      </w:r>
      <w:r w:rsidR="00C33534">
        <w:rPr>
          <w:rFonts w:ascii="Times New Roman" w:hAnsi="Times New Roman"/>
          <w:sz w:val="24"/>
          <w:szCs w:val="24"/>
        </w:rPr>
        <w:t xml:space="preserve">, </w:t>
      </w:r>
      <w:r w:rsidRPr="00420A34">
        <w:rPr>
          <w:rFonts w:ascii="Times New Roman" w:hAnsi="Times New Roman"/>
          <w:sz w:val="24"/>
          <w:szCs w:val="24"/>
        </w:rPr>
        <w:t>in their seminal work revealed that modern Chinese contains international loanwords serving as records of cultural collaboration between nations.</w:t>
      </w:r>
      <w:r w:rsidR="00A61EFC" w:rsidRPr="00A61EFC">
        <w:t xml:space="preserve"> </w:t>
      </w:r>
      <w:proofErr w:type="spellStart"/>
      <w:r w:rsidR="00A61EFC" w:rsidRPr="004D1822">
        <w:rPr>
          <w:rFonts w:ascii="Times New Roman" w:hAnsi="Times New Roman"/>
          <w:sz w:val="24"/>
          <w:szCs w:val="24"/>
        </w:rPr>
        <w:t>Lemeshchenko-Lagoda</w:t>
      </w:r>
      <w:proofErr w:type="spellEnd"/>
      <w:r w:rsidRPr="00420A34">
        <w:rPr>
          <w:rFonts w:ascii="Times New Roman" w:hAnsi="Times New Roman"/>
          <w:sz w:val="24"/>
          <w:szCs w:val="24"/>
        </w:rPr>
        <w:t xml:space="preserve"> </w:t>
      </w:r>
      <w:r w:rsidR="00A61EFC">
        <w:rPr>
          <w:rFonts w:ascii="Times New Roman" w:hAnsi="Times New Roman"/>
          <w:sz w:val="24"/>
          <w:szCs w:val="24"/>
        </w:rPr>
        <w:fldChar w:fldCharType="begin" w:fldLock="1"/>
      </w:r>
      <w:r w:rsidR="00A61EFC">
        <w:rPr>
          <w:rFonts w:ascii="Times New Roman" w:hAnsi="Times New Roman"/>
          <w:sz w:val="24"/>
          <w:szCs w:val="24"/>
        </w:rPr>
        <w:instrText>ADDIN CSL_CITATION {"citationItems":[{"id":"ITEM-1","itemData":{"author":[{"dropping-particle":"","family":"Lemeshchenko-Lagoda","given":"Viktoriia","non-dropping-particle":"","parse-names":false,"suffix":""}],"id":"ITEM-1","issued":{"date-parts":[["2023"]]},"title":"Nationally marked vocabulary as a means of national identity preservation and promotion.","type":"article-journal"},"suppress-author":1,"uris":["http://www.mendeley.com/documents/?uuid=185f80a1-a328-4fd6-b51b-9f2c08df5abf"]}],"mendeley":{"formattedCitation":"(2023)","plainTextFormattedCitation":"(2023)","previouslyFormattedCitation":"(2023)"},"properties":{"noteIndex":0},"schema":"https://github.com/citation-style-language/schema/raw/master/csl-citation.json"}</w:instrText>
      </w:r>
      <w:r w:rsidR="00A61EFC">
        <w:rPr>
          <w:rFonts w:ascii="Times New Roman" w:hAnsi="Times New Roman"/>
          <w:sz w:val="24"/>
          <w:szCs w:val="24"/>
        </w:rPr>
        <w:fldChar w:fldCharType="separate"/>
      </w:r>
      <w:r w:rsidR="00A61EFC" w:rsidRPr="00A61EFC">
        <w:rPr>
          <w:rFonts w:ascii="Times New Roman" w:hAnsi="Times New Roman"/>
          <w:noProof/>
          <w:sz w:val="24"/>
          <w:szCs w:val="24"/>
        </w:rPr>
        <w:t>(2023)</w:t>
      </w:r>
      <w:r w:rsidR="00A61EFC">
        <w:rPr>
          <w:rFonts w:ascii="Times New Roman" w:hAnsi="Times New Roman"/>
          <w:sz w:val="24"/>
          <w:szCs w:val="24"/>
        </w:rPr>
        <w:fldChar w:fldCharType="end"/>
      </w:r>
      <w:r w:rsidR="00A61EFC">
        <w:rPr>
          <w:rFonts w:ascii="Times New Roman" w:hAnsi="Times New Roman"/>
          <w:sz w:val="24"/>
          <w:szCs w:val="24"/>
        </w:rPr>
        <w:t>,</w:t>
      </w:r>
      <w:r w:rsidRPr="00420A34">
        <w:rPr>
          <w:rFonts w:ascii="Times New Roman" w:hAnsi="Times New Roman"/>
          <w:sz w:val="24"/>
          <w:szCs w:val="24"/>
        </w:rPr>
        <w:t xml:space="preserve"> emphasized that vocabulary changes are inseparable from national culture, requiring examination of the hidden meanings within words. Liu et al. (1984) provided comprehensive lexicographic documentation confirming that words such as </w:t>
      </w:r>
      <w:r w:rsidRPr="00420A34">
        <w:rPr>
          <w:rFonts w:ascii="Times New Roman" w:eastAsia="MS Mincho" w:hAnsi="Times New Roman"/>
          <w:sz w:val="24"/>
          <w:szCs w:val="24"/>
        </w:rPr>
        <w:t>榴</w:t>
      </w:r>
      <w:r w:rsidRPr="00420A34">
        <w:rPr>
          <w:rFonts w:ascii="Times New Roman" w:eastAsia="Heiti TC" w:hAnsi="Times New Roman"/>
          <w:sz w:val="24"/>
          <w:szCs w:val="24"/>
        </w:rPr>
        <w:t>莲</w:t>
      </w:r>
      <w:r w:rsidRPr="00420A34">
        <w:rPr>
          <w:rFonts w:ascii="Times New Roman" w:hAnsi="Times New Roman"/>
          <w:sz w:val="24"/>
          <w:szCs w:val="24"/>
        </w:rPr>
        <w:t xml:space="preserve"> (</w:t>
      </w:r>
      <w:proofErr w:type="spellStart"/>
      <w:r w:rsidRPr="00420A34">
        <w:rPr>
          <w:rFonts w:ascii="Times New Roman" w:hAnsi="Times New Roman"/>
          <w:i/>
          <w:iCs/>
          <w:sz w:val="24"/>
          <w:szCs w:val="24"/>
        </w:rPr>
        <w:t>liúlián</w:t>
      </w:r>
      <w:proofErr w:type="spellEnd"/>
      <w:r w:rsidRPr="00420A34">
        <w:rPr>
          <w:rFonts w:ascii="Times New Roman" w:hAnsi="Times New Roman"/>
          <w:sz w:val="24"/>
          <w:szCs w:val="24"/>
        </w:rPr>
        <w:t xml:space="preserve">) originated from Indonesian and Malay sources. Building upon these foundations, the present research extends the analysis by focusing specifically on how </w:t>
      </w:r>
      <w:r w:rsidRPr="00420A34">
        <w:rPr>
          <w:rFonts w:ascii="Times New Roman" w:eastAsia="MS Mincho" w:hAnsi="Times New Roman"/>
          <w:sz w:val="24"/>
          <w:szCs w:val="24"/>
        </w:rPr>
        <w:t>榴</w:t>
      </w:r>
      <w:r w:rsidRPr="00420A34">
        <w:rPr>
          <w:rFonts w:ascii="Times New Roman" w:eastAsia="Heiti TC" w:hAnsi="Times New Roman"/>
          <w:sz w:val="24"/>
          <w:szCs w:val="24"/>
        </w:rPr>
        <w:t>莲</w:t>
      </w:r>
      <w:r w:rsidRPr="00420A34">
        <w:rPr>
          <w:rFonts w:ascii="Times New Roman" w:hAnsi="Times New Roman"/>
          <w:sz w:val="24"/>
          <w:szCs w:val="24"/>
        </w:rPr>
        <w:t xml:space="preserve"> (</w:t>
      </w:r>
      <w:proofErr w:type="spellStart"/>
      <w:r w:rsidRPr="00420A34">
        <w:rPr>
          <w:rFonts w:ascii="Times New Roman" w:hAnsi="Times New Roman"/>
          <w:i/>
          <w:iCs/>
          <w:sz w:val="24"/>
          <w:szCs w:val="24"/>
        </w:rPr>
        <w:t>liúlián</w:t>
      </w:r>
      <w:proofErr w:type="spellEnd"/>
      <w:r w:rsidRPr="00420A34">
        <w:rPr>
          <w:rFonts w:ascii="Times New Roman" w:hAnsi="Times New Roman"/>
          <w:sz w:val="24"/>
          <w:szCs w:val="24"/>
        </w:rPr>
        <w:t>) serves as a cultural representation of Indonesian experience within the Mandarin lexicon through integrated historical, structural, and cultural linguistic analysis.</w:t>
      </w:r>
    </w:p>
    <w:p w14:paraId="4C1CDC94" w14:textId="1DF17BC9" w:rsidR="00420A34" w:rsidRPr="00420A34" w:rsidRDefault="00A61EFC" w:rsidP="00420A34">
      <w:pPr>
        <w:pStyle w:val="p1"/>
        <w:spacing w:line="276" w:lineRule="auto"/>
        <w:ind w:firstLine="567"/>
        <w:jc w:val="both"/>
        <w:rPr>
          <w:rFonts w:ascii="Times New Roman" w:hAnsi="Times New Roman"/>
          <w:sz w:val="24"/>
          <w:szCs w:val="24"/>
        </w:rPr>
      </w:pPr>
      <w:r w:rsidRPr="00A61EFC">
        <w:rPr>
          <w:rFonts w:ascii="Times New Roman" w:hAnsi="Times New Roman"/>
          <w:noProof/>
          <w:sz w:val="24"/>
          <w:szCs w:val="24"/>
        </w:rPr>
        <w:t>Bonvillain</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{"citationItems":[{"id":"ITEM-1","itemData":{"ISBN":"153811481X","author":[{"dropping-particle":"","family":"Bonvillain","given":"Nancy","non-dropping-particle":"","parse-names":false,"suffix":""}],"id":"ITEM-1","issued":{"date-parts":[["2019"]]},"publisher":"Bloomsbury Publishing PLC","title":"Language, culture, and communication: The meaning of messages","type":"book"},"suppress-author":1,"uris":["http://www.mendeley.com/documents/?uuid=d2133eb0-7b4c-480a-8d3f-2b4602d9b22e"]}],"mendeley":{"formattedCitation":"(2019)","plainTextFormattedCitation":"(2019)","previouslyFormattedCitation":"(2019)"},"properties":{"noteIndex":0},"schema":"https://github.com/citation-style-language/schema/raw/master/csl-citation.json"}</w:instrText>
      </w:r>
      <w:r>
        <w:rPr>
          <w:rFonts w:ascii="Times New Roman" w:hAnsi="Times New Roman"/>
          <w:sz w:val="24"/>
          <w:szCs w:val="24"/>
        </w:rPr>
        <w:fldChar w:fldCharType="separate"/>
      </w:r>
      <w:r w:rsidRPr="00A61EFC">
        <w:rPr>
          <w:rFonts w:ascii="Times New Roman" w:hAnsi="Times New Roman"/>
          <w:noProof/>
          <w:sz w:val="24"/>
          <w:szCs w:val="24"/>
        </w:rPr>
        <w:t>(2019)</w:t>
      </w:r>
      <w:r>
        <w:rPr>
          <w:rFonts w:ascii="Times New Roman" w:hAnsi="Times New Roman"/>
          <w:sz w:val="24"/>
          <w:szCs w:val="24"/>
        </w:rPr>
        <w:fldChar w:fldCharType="end"/>
      </w:r>
      <w:r>
        <w:rPr>
          <w:rFonts w:ascii="Times New Roman" w:hAnsi="Times New Roman"/>
          <w:sz w:val="24"/>
          <w:szCs w:val="24"/>
        </w:rPr>
        <w:t xml:space="preserve"> </w:t>
      </w:r>
      <w:r w:rsidR="00420A34" w:rsidRPr="00420A34">
        <w:rPr>
          <w:rFonts w:ascii="Times New Roman" w:hAnsi="Times New Roman"/>
          <w:sz w:val="24"/>
          <w:szCs w:val="24"/>
        </w:rPr>
        <w:t>stated that a language is influenced by the social factors of a society that are always in motion. The origin and change of a vocabulary item can never be separated from the culture of a nation. Therefore, research must not only attend to the structure, categorization, and combination of vocabulary, but also to the specific meanings concealed within particular words</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ISSN":"0190-292X","author":[{"dropping-particle":"","family":"Isoaho","given":"Karoliina","non-dropping-particle":"","parse-names":false,"suffix":""},{"dropping-particle":"","family":"Gritsenko","given":"Daria","non-dropping-particle":"","parse-names":false,"suffix":""},{"dropping-particle":"","family":"Mäkelä","given":"Eetu","non-dropping-particle":"","parse-names":false,"suffix":""}],"container-title":"Policy Studies Journal","id":"ITEM-1","issue":"1","issued":{"date-parts":[["2021"]]},"page":"300-324","publisher":"Wiley Online Library","title":"Topic modeling and text analysis for qualitative policy research","type":"article-journal","volume":"49"},"uris":["http://www.mendeley.com/documents/?uuid=9f1ee181-4825-469c-b6f3-d0341b190583"]},{"id":"ITEM-2","itemData":{"author":[{"dropping-particle":"","family":"Bilmes","given":"Jack","non-dropping-particle":"","parse-names":false,"suffix":""}],"id":"ITEM-2","issued":{"date-parts":[["2015"]]},"title":"The Structure of Meaning in Talk: Explorations in Category Analysis. Volume I: Co-categorization, Contrast, and Hierarchy.","type":"article-journal"},"uris":["http://www.mendeley.com/documents/?uuid=80addb03-8ef9-4bc3-9d2b-d7504a2de42a"]},{"id":"ITEM-3","itemData":{"ISSN":"1367-0050","author":[{"dropping-particle":"","family":"Chan","given":"Simon","non-dropping-particle":"","parse-names":false,"suffix":""}],"container-title":"International journal of bilingual education and bilingualism","id":"ITEM-3","issue":"3","issued":{"date-parts":[["2015"]]},"page":"306-318","publisher":"Taylor &amp; Francis","title":"Linguistic challenges in the mathematical register for EFL learners: Linguistic and multimodal strategies to help learners tackle mathematics word problems","type":"article-journal","volume":"18"},"uris":["http://www.mendeley.com/documents/?uuid=0a3a7c06-2f91-4a8d-9a81-69bf2cbc5c46"]},{"id":"ITEM-4","itemData":{"ISSN":"1931-3152","author":[{"dropping-particle":"","family":"Baugh","given":"John","non-dropping-particle":"","parse-names":false,"suffix":""}],"container-title":"International Multilingual Research Journal","id":"ITEM-4","issue":"1","issued":{"date-parts":[["2017"]]},"page":"39-51","publisher":"Taylor &amp; Francis","title":"Meaning-less differences: Exposing fallacies and flaws in “the word gap” hypothesis that conceal a dangerous “language trap” for low-income American families and their children","type":"article-journal","volume":"11"},"uris":["http://www.mendeley.com/documents/?uuid=4214ba6e-3f06-41e1-8552-47f93daef652"]},{"id":"ITEM-5","itemData":{"ISSN":"0737-6782","author":[{"dropping-particle":"","family":"Antons","given":"David","non-dropping-particle":"","parse-names":false,"suffix":""},{"dropping-particle":"","family":"Kleer","given":"Robin","non-dropping-particle":"","parse-names":false,"suffix":""},{"dropping-particle":"","family":"Salge","given":"Torsten Oliver","non-dropping-particle":"","parse-names":false,"suffix":""}],"container-title":"Journal of Product Innovation Management","id":"ITEM-5","issue":"6","issued":{"date-parts":[["2016"]]},"page":"726-749","publisher":"Wiley Online Library","title":"Mapping the topic landscape of JPIM, 1984–2013: In search of hidden structures and development trajectories","type":"article-journal","volume":"33"},"uris":["http://www.mendeley.com/documents/?uuid=94891035-940b-488f-aa5d-9fe84bc144ba"]}],"mendeley":{"formattedCitation":"(Antons et al. 2016; Baugh 2017; Bilmes 2015; Chan 2015; Isoaho et al. 2021)","plainTextFormattedCitation":"(Antons et al. 2016; Baugh 2017; Bilmes 2015; Chan 2015; Isoaho et al. 2021)","previouslyFormattedCitation":"(Antons et al. 2016; Baugh 2017; Bilmes 2015; Chan 2015; Isoaho et al. 2021)"},"properties":{"noteIndex":0},"schema":"https://github.com/citation-style-language/schema/raw/master/csl-citation.json"}</w:instrText>
      </w:r>
      <w:r>
        <w:rPr>
          <w:rFonts w:ascii="Times New Roman" w:hAnsi="Times New Roman"/>
          <w:sz w:val="24"/>
          <w:szCs w:val="24"/>
        </w:rPr>
        <w:fldChar w:fldCharType="separate"/>
      </w:r>
      <w:r w:rsidRPr="00A61EFC">
        <w:rPr>
          <w:rFonts w:ascii="Times New Roman" w:hAnsi="Times New Roman"/>
          <w:noProof/>
          <w:sz w:val="24"/>
          <w:szCs w:val="24"/>
        </w:rPr>
        <w:t>(Antons et al. 2016; Baugh 2017; Bilmes 2015; Chan 2015; Isoaho et al. 2021)</w:t>
      </w:r>
      <w:r>
        <w:rPr>
          <w:rFonts w:ascii="Times New Roman" w:hAnsi="Times New Roman"/>
          <w:sz w:val="24"/>
          <w:szCs w:val="24"/>
        </w:rPr>
        <w:fldChar w:fldCharType="end"/>
      </w:r>
      <w:r w:rsidR="00420A34" w:rsidRPr="00420A34">
        <w:rPr>
          <w:rFonts w:ascii="Times New Roman" w:hAnsi="Times New Roman"/>
          <w:sz w:val="24"/>
          <w:szCs w:val="24"/>
        </w:rPr>
        <w:t xml:space="preserve">. In Chinese, the word </w:t>
      </w:r>
      <w:r w:rsidR="00420A34" w:rsidRPr="00420A34">
        <w:rPr>
          <w:rFonts w:ascii="Times New Roman" w:eastAsia="MS Mincho" w:hAnsi="Times New Roman"/>
          <w:sz w:val="24"/>
          <w:szCs w:val="24"/>
        </w:rPr>
        <w:t>榴</w:t>
      </w:r>
      <w:r w:rsidR="00420A34" w:rsidRPr="00420A34">
        <w:rPr>
          <w:rFonts w:ascii="Times New Roman" w:eastAsia="Heiti TC" w:hAnsi="Times New Roman"/>
          <w:sz w:val="24"/>
          <w:szCs w:val="24"/>
        </w:rPr>
        <w:t>莲</w:t>
      </w:r>
      <w:r w:rsidR="00420A34" w:rsidRPr="00420A34">
        <w:rPr>
          <w:rFonts w:ascii="Times New Roman" w:hAnsi="Times New Roman"/>
          <w:sz w:val="24"/>
          <w:szCs w:val="24"/>
        </w:rPr>
        <w:t xml:space="preserve"> (</w:t>
      </w:r>
      <w:proofErr w:type="spellStart"/>
      <w:r w:rsidR="00420A34" w:rsidRPr="00420A34">
        <w:rPr>
          <w:rFonts w:ascii="Times New Roman" w:hAnsi="Times New Roman"/>
          <w:i/>
          <w:sz w:val="24"/>
          <w:szCs w:val="24"/>
        </w:rPr>
        <w:t>liúlián</w:t>
      </w:r>
      <w:proofErr w:type="spellEnd"/>
      <w:r w:rsidR="00420A34" w:rsidRPr="00420A34">
        <w:rPr>
          <w:rFonts w:ascii="Times New Roman" w:hAnsi="Times New Roman"/>
          <w:sz w:val="24"/>
          <w:szCs w:val="24"/>
        </w:rPr>
        <w:t>, 'durian') not only functions as a designation for a tropical object, but also carries a particular social image of Southeast Asia as an exotic tropical region rich in natural resources. The selection of Chinese phonological representations and characters in the borrowing process also reinforces the representational function of this word within the Chinese language system, allowing it to be accepted by Chinese speakers in daily life</w:t>
      </w:r>
      <w:r>
        <w:rPr>
          <w:rFonts w:ascii="Times New Roman" w:hAnsi="Times New Roman"/>
          <w:sz w:val="24"/>
          <w:szCs w:val="24"/>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{"citationItems":[{"id":"ITEM-1","itemData":{"ISBN":"1315265974","author":[{"dropping-particle":"","family":"Myers","given":"James","non-dropping-particle":"","parse-names":false,"suffix":""}],"id":"ITEM-1","issued":{"date-parts":[["2019"]]},"publisher":"Routledge","title":"The grammar of Chinese characters: Productive knowledge of formal patterns in an orthographic system","type":"book"},"uris":["http://www.mendeley.com/documents/?uuid=72a6e72e-f217-4003-9314-a964e0526298"]},{"id":"ITEM-2","itemData":{"author":[{"dropping-particle":"","family":"Lu","given":"Qiong","non-dropping-particle":"","parse-names":false,"suffix":""}],"id":"ITEM-2","issued":{"date-parts":[["2022"]]},"publisher":"Ph. D. dissertation. New South Wales: Western Sydney University","title":"A Phonological Study on English Loanwords in Mandarin Chinese","type":"article"},"uris":["http://www.mendeley.com/documents/?uuid=74eed3d3-0f24-4299-a80c-e0231d85c325"]},{"id":"ITEM-3","itemData":{"ISSN":"2662-9992","author":[{"dropping-particle":"","family":"Zhang","given":"Liulin","non-dropping-particle":"","parse-names":false,"suffix":""}],"container-title":"Humanities and Social Sciences Communications","id":"ITEM-3","issue":"1","issued":{"date-parts":[["2024"]]},"page":"1-9","publisher":"Palgrave","title":"On the Chinese resistance to lexical borrowing: a writing-driven self-purification system","type":"article-journal","volume":"11"},"uris":["http://www.mendeley.com/documents/?uuid=c3e00394-aa94-4312-b9d6-77396897653a"]},{"id":"ITEM-4","itemData":{"ISSN":"0026-7902","author":[{"dropping-particle":"","family":"Zhang","given":"Dongbo","non-dropping-particle":"","parse-names":false,"suffix":""}],"container-title":"The Modern Language Journal","id":"ITEM-4","issue":"2","issued":{"date-parts":[["2017"]]},"page":"391-411","publisher":"Wiley Online Library","title":"Word reading in L1 and L2 learners of Chinese: Similarities and differences in the functioning of component processes","type":"article-journal","volume":"101"},"uris":["http://www.mendeley.com/documents/?uuid=7b2585bd-9b0b-45f4-b90e-b4a4e57131f2"]},{"id":"ITEM-5","itemData":{"ISBN":"9819559812","author":[{"dropping-particle":"","family":"Gao","given":"Fei","non-dropping-particle":"","parse-names":false,"suffix":""}],"id":"ITEM-5","issued":{"date-parts":[["2026"]]},"publisher":"Springer Nature","title":"The When, Where, and How of Morphological Processing in the Human Brain: Evidence from Mandarin Chinese","type":"book"},"uris":["http://www.mendeley.com/documents/?uuid=0dccb2ff-e2c7-470a-956e-cf93c7e66cf7"]}],"mendeley":{"formattedCitation":"(F. Gao 2026; Lu 2022; Myers 2019; D. Zhang 2017; L. Zhang 2024)","plainTextFormattedCitation":"(F. Gao 2026; Lu 2022; Myers 2019; D. Zhang 2017; L. Zhang 2024)","previouslyFormattedCitation":"(F. Gao 2026; Lu 2022; Myers 2019; D. Zhang 2017; L. Zhang 2024)"},"properties":{"noteIndex":0},"schema":"https://github.com/citation-style-language/schema/raw/master/csl-citation.json"}</w:instrText>
      </w:r>
      <w:r>
        <w:rPr>
          <w:rFonts w:ascii="Times New Roman" w:hAnsi="Times New Roman"/>
          <w:sz w:val="24"/>
          <w:szCs w:val="24"/>
        </w:rPr>
        <w:fldChar w:fldCharType="separate"/>
      </w:r>
      <w:r w:rsidRPr="00A61EFC">
        <w:rPr>
          <w:rFonts w:ascii="Times New Roman" w:hAnsi="Times New Roman"/>
          <w:noProof/>
          <w:sz w:val="24"/>
          <w:szCs w:val="24"/>
        </w:rPr>
        <w:t>(F. Gao 2026; Lu 2022; Myers 2019; D. Zhang 2017; L. Zhang 2024)</w:t>
      </w:r>
      <w:r>
        <w:rPr>
          <w:rFonts w:ascii="Times New Roman" w:hAnsi="Times New Roman"/>
          <w:sz w:val="24"/>
          <w:szCs w:val="24"/>
        </w:rPr>
        <w:fldChar w:fldCharType="end"/>
      </w:r>
      <w:r w:rsidR="00420A34" w:rsidRPr="00420A34">
        <w:rPr>
          <w:rFonts w:ascii="Times New Roman" w:hAnsi="Times New Roman"/>
          <w:sz w:val="24"/>
          <w:szCs w:val="24"/>
        </w:rPr>
        <w:t>.</w:t>
      </w:r>
    </w:p>
    <w:p w14:paraId="1CD25E41" w14:textId="05295412" w:rsidR="00925DEA" w:rsidRPr="00420A34" w:rsidRDefault="00420A34" w:rsidP="00420A34">
      <w:pPr>
        <w:pStyle w:val="p1"/>
        <w:spacing w:line="276" w:lineRule="auto"/>
        <w:ind w:firstLine="567"/>
        <w:jc w:val="both"/>
        <w:rPr>
          <w:rFonts w:ascii="Times New Roman" w:hAnsi="Times New Roman"/>
          <w:sz w:val="24"/>
          <w:szCs w:val="24"/>
        </w:rPr>
      </w:pPr>
      <w:r w:rsidRPr="00420A34">
        <w:rPr>
          <w:rFonts w:ascii="Times New Roman" w:hAnsi="Times New Roman"/>
          <w:sz w:val="24"/>
          <w:szCs w:val="24"/>
        </w:rPr>
        <w:t xml:space="preserve">Starting from this understanding, this study places the word </w:t>
      </w:r>
      <w:r w:rsidRPr="00420A34">
        <w:rPr>
          <w:rFonts w:ascii="Times New Roman" w:eastAsia="MS Mincho" w:hAnsi="Times New Roman"/>
          <w:sz w:val="24"/>
          <w:szCs w:val="24"/>
        </w:rPr>
        <w:t>榴</w:t>
      </w:r>
      <w:r w:rsidRPr="00420A34">
        <w:rPr>
          <w:rFonts w:ascii="Times New Roman" w:eastAsia="Heiti TC" w:hAnsi="Times New Roman"/>
          <w:sz w:val="24"/>
          <w:szCs w:val="24"/>
        </w:rPr>
        <w:t>莲</w:t>
      </w:r>
      <w:r w:rsidRPr="00420A34">
        <w:rPr>
          <w:rFonts w:ascii="Times New Roman" w:hAnsi="Times New Roman"/>
          <w:sz w:val="24"/>
          <w:szCs w:val="24"/>
        </w:rPr>
        <w:t xml:space="preserve"> (</w:t>
      </w:r>
      <w:proofErr w:type="spellStart"/>
      <w:r w:rsidRPr="00420A34">
        <w:rPr>
          <w:rFonts w:ascii="Times New Roman" w:hAnsi="Times New Roman"/>
          <w:i/>
          <w:sz w:val="24"/>
          <w:szCs w:val="24"/>
        </w:rPr>
        <w:t>liúlián</w:t>
      </w:r>
      <w:proofErr w:type="spellEnd"/>
      <w:r w:rsidRPr="00420A34">
        <w:rPr>
          <w:rFonts w:ascii="Times New Roman" w:hAnsi="Times New Roman"/>
          <w:sz w:val="24"/>
          <w:szCs w:val="24"/>
        </w:rPr>
        <w:t xml:space="preserve">, 'durian') as the main case study to examine how Indonesian loanwords in Chinese represent their culture of origin. By tracing the origins, transmission routes, and cultural meanings inherent in this term, this study seeks to demonstrate that lexical borrowing is not only a linguistic phenomenon, but </w:t>
      </w:r>
      <w:r w:rsidRPr="00420A34">
        <w:rPr>
          <w:rFonts w:ascii="Times New Roman" w:hAnsi="Times New Roman"/>
          <w:sz w:val="24"/>
          <w:szCs w:val="24"/>
        </w:rPr>
        <w:lastRenderedPageBreak/>
        <w:t>also an archive and cultural intermediary that records the long history of maritime contact and cultural exchange between the Indonesian people and the Chinese-speaking world.</w:t>
      </w:r>
    </w:p>
    <w:p w14:paraId="7CAB82B7" w14:textId="77777777" w:rsidR="006B34E5" w:rsidRPr="00925DEA" w:rsidRDefault="006B34E5" w:rsidP="00925DEA">
      <w:pPr>
        <w:spacing w:line="276" w:lineRule="auto"/>
        <w:ind w:right="98"/>
        <w:jc w:val="both"/>
        <w:rPr>
          <w:rFonts w:asciiTheme="majorBidi" w:hAnsiTheme="majorBidi" w:cstheme="majorBidi"/>
          <w:sz w:val="24"/>
          <w:szCs w:val="24"/>
        </w:rPr>
      </w:pPr>
    </w:p>
    <w:p w14:paraId="07D9FB2F" w14:textId="1FC7F14E" w:rsidR="00A11FF4" w:rsidRPr="00925DEA" w:rsidRDefault="00AA7648" w:rsidP="00925DEA">
      <w:pPr>
        <w:pStyle w:val="BodyText"/>
        <w:spacing w:line="276" w:lineRule="auto"/>
        <w:ind w:right="98" w:firstLine="0"/>
        <w:rPr>
          <w:rFonts w:asciiTheme="majorBidi" w:hAnsiTheme="majorBidi" w:cstheme="majorBidi"/>
          <w:b/>
          <w:sz w:val="24"/>
          <w:szCs w:val="24"/>
        </w:rPr>
      </w:pPr>
      <w:r w:rsidRPr="00925DEA">
        <w:rPr>
          <w:rFonts w:asciiTheme="majorBidi" w:hAnsiTheme="majorBidi" w:cstheme="majorBidi"/>
          <w:b/>
          <w:sz w:val="24"/>
          <w:szCs w:val="24"/>
        </w:rPr>
        <w:t>METHOD</w:t>
      </w:r>
    </w:p>
    <w:p w14:paraId="4D6C1CCD" w14:textId="238A6CD1" w:rsidR="00925DEA" w:rsidRPr="00925DEA" w:rsidRDefault="00925DEA" w:rsidP="00925DEA">
      <w:pPr>
        <w:pStyle w:val="NormalWeb"/>
        <w:spacing w:before="0" w:beforeAutospacing="0" w:after="0" w:afterAutospacing="0" w:line="276" w:lineRule="auto"/>
        <w:ind w:firstLine="567"/>
        <w:jc w:val="both"/>
        <w:rPr>
          <w:rFonts w:asciiTheme="majorBidi" w:hAnsiTheme="majorBidi" w:cstheme="majorBidi"/>
        </w:rPr>
      </w:pPr>
      <w:r w:rsidRPr="00925DEA">
        <w:rPr>
          <w:rFonts w:asciiTheme="majorBidi" w:eastAsia="Helvetica Neue" w:hAnsiTheme="majorBidi" w:cstheme="majorBidi"/>
          <w:lang w:bidi="ar"/>
        </w:rPr>
        <w:t>This study applie</w:t>
      </w:r>
      <w:r w:rsidR="00420A34">
        <w:rPr>
          <w:rFonts w:asciiTheme="majorBidi" w:eastAsia="Helvetica Neue" w:hAnsiTheme="majorBidi" w:cstheme="majorBidi"/>
          <w:lang w:bidi="ar"/>
        </w:rPr>
        <w:t>d</w:t>
      </w:r>
      <w:r w:rsidRPr="00925DEA">
        <w:rPr>
          <w:rFonts w:asciiTheme="majorBidi" w:eastAsia="Helvetica Neue" w:hAnsiTheme="majorBidi" w:cstheme="majorBidi"/>
          <w:lang w:bidi="ar"/>
        </w:rPr>
        <w:t xml:space="preserve"> a qualitative-descriptive approach based on historical linguistics and cultural linguistics to examine how culture is represented through Indonesian words in Chinese. The qualitative approach was chosen because the main focus of this study is not on the calculation of the frequency of word use, but on tracing the process of lexical borrowing, the mechanism of language adaptation, and the accompanying cultural meaning. By combining diachronic analysis, language structure analysis, and cultural significance study, this study seeks to provide a complete picture of the dynamics of language contact between the people of the archipelago and the Chinese-speaking world.</w:t>
      </w:r>
    </w:p>
    <w:p w14:paraId="4799CEDF" w14:textId="748E3524" w:rsidR="00925DEA" w:rsidRPr="00925DEA" w:rsidRDefault="00925DEA" w:rsidP="00925DEA">
      <w:pPr>
        <w:pStyle w:val="NormalWeb"/>
        <w:spacing w:before="0" w:beforeAutospacing="0" w:after="0" w:afterAutospacing="0" w:line="276" w:lineRule="auto"/>
        <w:ind w:firstLine="567"/>
        <w:jc w:val="both"/>
        <w:rPr>
          <w:rFonts w:asciiTheme="majorBidi" w:hAnsiTheme="majorBidi" w:cstheme="majorBidi"/>
        </w:rPr>
      </w:pPr>
      <w:r w:rsidRPr="00925DEA">
        <w:rPr>
          <w:rFonts w:asciiTheme="majorBidi" w:eastAsia="Helvetica Neue" w:hAnsiTheme="majorBidi" w:cstheme="majorBidi"/>
          <w:lang w:bidi="ar"/>
        </w:rPr>
        <w:t xml:space="preserve">The object of study in this study is focused on two main absorption words, namely </w:t>
      </w:r>
      <w:r w:rsidRPr="00925DEA">
        <w:rPr>
          <w:rFonts w:asciiTheme="majorBidi" w:eastAsia="MS Mincho" w:hAnsiTheme="majorBidi" w:cstheme="majorBidi"/>
          <w:i/>
          <w:iCs/>
          <w:lang w:bidi="ar"/>
        </w:rPr>
        <w:t>榴</w:t>
      </w:r>
      <w:r w:rsidRPr="00925DEA">
        <w:rPr>
          <w:rFonts w:asciiTheme="majorBidi" w:eastAsia="SimSun" w:hAnsiTheme="majorBidi" w:cstheme="majorBidi"/>
          <w:i/>
          <w:iCs/>
          <w:lang w:bidi="ar"/>
        </w:rPr>
        <w:t>莲</w:t>
      </w:r>
      <w:r w:rsidRPr="00925DEA">
        <w:rPr>
          <w:rFonts w:asciiTheme="majorBidi" w:eastAsia="Helvetica Neue" w:hAnsiTheme="majorBidi" w:cstheme="majorBidi"/>
          <w:i/>
          <w:iCs/>
          <w:lang w:bidi="ar"/>
        </w:rPr>
        <w:t xml:space="preserve"> (</w:t>
      </w:r>
      <w:r w:rsidR="00420A34" w:rsidRPr="00420A34">
        <w:rPr>
          <w:rFonts w:asciiTheme="majorBidi" w:eastAsia="Helvetica Neue" w:hAnsiTheme="majorBidi" w:cstheme="majorBidi"/>
          <w:i/>
          <w:iCs/>
          <w:lang w:bidi="ar"/>
        </w:rPr>
        <w:t>liúlián</w:t>
      </w:r>
      <w:r w:rsidRPr="00925DEA">
        <w:rPr>
          <w:rFonts w:asciiTheme="majorBidi" w:eastAsia="Helvetica Neue" w:hAnsiTheme="majorBidi" w:cstheme="majorBidi"/>
          <w:i/>
          <w:iCs/>
          <w:lang w:bidi="ar"/>
        </w:rPr>
        <w:t>, durian).</w:t>
      </w:r>
      <w:r w:rsidRPr="00925DEA">
        <w:rPr>
          <w:rFonts w:asciiTheme="majorBidi" w:eastAsia="Helvetica Neue" w:hAnsiTheme="majorBidi" w:cstheme="majorBidi"/>
          <w:lang w:bidi="ar"/>
        </w:rPr>
        <w:t xml:space="preserve"> The word was chosen as a case study because it is rooted in the context of Southeast Asian culture, has been officially recognized in modern Chinese dictionaries, and has an important social and symbolic role in Indonesian culture. The unit of analysis covers phonological, graphemic, and semantic aspects, as well as the context of the use of these words in various Chinese discourses, thus allowing a thorough reading of the process of language adaptation and cultural representation that occurs.</w:t>
      </w:r>
    </w:p>
    <w:p w14:paraId="72A21827" w14:textId="3587812F" w:rsidR="00925DEA" w:rsidRPr="00925DEA" w:rsidRDefault="00925DEA" w:rsidP="00925DEA">
      <w:pPr>
        <w:pStyle w:val="NormalWeb"/>
        <w:spacing w:before="0" w:beforeAutospacing="0" w:after="0" w:afterAutospacing="0" w:line="276" w:lineRule="auto"/>
        <w:ind w:firstLine="567"/>
        <w:jc w:val="both"/>
        <w:rPr>
          <w:rFonts w:asciiTheme="majorBidi" w:hAnsiTheme="majorBidi" w:cstheme="majorBidi"/>
        </w:rPr>
      </w:pPr>
      <w:r w:rsidRPr="00925DEA">
        <w:rPr>
          <w:rFonts w:asciiTheme="majorBidi" w:eastAsia="Helvetica Neue" w:hAnsiTheme="majorBidi" w:cstheme="majorBidi"/>
          <w:lang w:bidi="ar"/>
        </w:rPr>
        <w:t xml:space="preserve">The research data was obtained from three main source groups. First, lexicographic data are taken from authoritative Chinese dictionaries, such as </w:t>
      </w:r>
      <w:r w:rsidRPr="00925DEA">
        <w:rPr>
          <w:rFonts w:asciiTheme="majorBidi" w:eastAsia="Helvetica Neue" w:hAnsiTheme="majorBidi" w:cstheme="majorBidi"/>
          <w:i/>
          <w:iCs/>
          <w:lang w:bidi="ar"/>
        </w:rPr>
        <w:t xml:space="preserve">Xiàndài Hànyǔ Cídiǎn </w:t>
      </w:r>
      <w:r w:rsidRPr="00925DEA">
        <w:rPr>
          <w:rFonts w:asciiTheme="majorBidi" w:eastAsia="MS Mincho" w:hAnsiTheme="majorBidi" w:cstheme="majorBidi"/>
          <w:i/>
          <w:iCs/>
          <w:lang w:bidi="ar"/>
        </w:rPr>
        <w:t>《</w:t>
      </w:r>
      <w:r w:rsidRPr="00925DEA">
        <w:rPr>
          <w:rFonts w:asciiTheme="majorBidi" w:eastAsia="SimSun" w:hAnsiTheme="majorBidi" w:cstheme="majorBidi"/>
          <w:i/>
          <w:iCs/>
          <w:lang w:bidi="ar"/>
        </w:rPr>
        <w:t>现代汉语词典》</w:t>
      </w:r>
      <w:r w:rsidRPr="00925DEA">
        <w:rPr>
          <w:rFonts w:asciiTheme="majorBidi" w:eastAsia="Helvetica Neue" w:hAnsiTheme="majorBidi" w:cstheme="majorBidi"/>
          <w:i/>
          <w:iCs/>
          <w:lang w:bidi="ar"/>
        </w:rPr>
        <w:t xml:space="preserve"> </w:t>
      </w:r>
      <w:r w:rsidRPr="00925DEA">
        <w:rPr>
          <w:rFonts w:asciiTheme="majorBidi" w:eastAsia="Helvetica Neue" w:hAnsiTheme="majorBidi" w:cstheme="majorBidi"/>
          <w:lang w:bidi="ar"/>
        </w:rPr>
        <w:t xml:space="preserve">and the dictionary of  absorbed words </w:t>
      </w:r>
      <w:r w:rsidRPr="00925DEA">
        <w:rPr>
          <w:rFonts w:asciiTheme="majorBidi" w:eastAsia=".AppleSystemUIFont" w:hAnsiTheme="majorBidi" w:cstheme="majorBidi"/>
          <w:i/>
          <w:iCs/>
          <w:lang w:bidi="ar"/>
        </w:rPr>
        <w:t>Hànyǔ Wàiláicí Cídiǎn</w:t>
      </w:r>
      <w:r w:rsidRPr="00925DEA">
        <w:rPr>
          <w:rFonts w:asciiTheme="majorBidi" w:eastAsia="MS Mincho" w:hAnsiTheme="majorBidi" w:cstheme="majorBidi"/>
          <w:lang w:bidi="ar"/>
        </w:rPr>
        <w:t>《</w:t>
      </w:r>
      <w:r w:rsidRPr="00925DEA">
        <w:rPr>
          <w:rFonts w:asciiTheme="majorBidi" w:eastAsia="SimSun" w:hAnsiTheme="majorBidi" w:cstheme="majorBidi"/>
          <w:lang w:bidi="ar"/>
        </w:rPr>
        <w:t>汉语外来词词典》</w:t>
      </w:r>
      <w:r w:rsidRPr="00925DEA">
        <w:rPr>
          <w:rFonts w:asciiTheme="majorBidi" w:eastAsia="Helvetica Neue" w:hAnsiTheme="majorBidi" w:cstheme="majorBidi"/>
          <w:lang w:bidi="ar"/>
        </w:rPr>
        <w:t xml:space="preserve">which is a type of leading dictionary that has always been a source of research on Chinese absorption words. This is done to ensure the status of the two words as absorption words and the standard meaning attached to them. Second, corpus-based data was collected from modern Chinese texts, including media articles, popular writings, and online sources, to observe how the word </w:t>
      </w:r>
      <w:r w:rsidRPr="00925DEA">
        <w:rPr>
          <w:rFonts w:asciiTheme="majorBidi" w:eastAsia="MS Mincho" w:hAnsiTheme="majorBidi" w:cstheme="majorBidi"/>
          <w:lang w:bidi="ar"/>
        </w:rPr>
        <w:t>榴</w:t>
      </w:r>
      <w:r w:rsidRPr="00925DEA">
        <w:rPr>
          <w:rFonts w:asciiTheme="majorBidi" w:eastAsia="SimSun" w:hAnsiTheme="majorBidi" w:cstheme="majorBidi"/>
          <w:lang w:bidi="ar"/>
        </w:rPr>
        <w:t>莲</w:t>
      </w:r>
      <w:r w:rsidRPr="00925DEA">
        <w:rPr>
          <w:rFonts w:asciiTheme="majorBidi" w:eastAsia="Helvetica Neue" w:hAnsiTheme="majorBidi" w:cstheme="majorBidi"/>
          <w:lang w:bidi="ar"/>
        </w:rPr>
        <w:t xml:space="preserve"> (</w:t>
      </w:r>
      <w:r w:rsidR="00420A34" w:rsidRPr="00420A34">
        <w:rPr>
          <w:rFonts w:asciiTheme="majorBidi" w:eastAsia="Helvetica Neue" w:hAnsiTheme="majorBidi" w:cstheme="majorBidi"/>
          <w:i/>
          <w:lang w:bidi="ar"/>
        </w:rPr>
        <w:t>liúlián</w:t>
      </w:r>
      <w:r w:rsidRPr="00925DEA">
        <w:rPr>
          <w:rFonts w:asciiTheme="majorBidi" w:eastAsia="Helvetica Neue" w:hAnsiTheme="majorBidi" w:cstheme="majorBidi"/>
          <w:lang w:bidi="ar"/>
        </w:rPr>
        <w:t>, durian) is used in real life in various discourse contexts. Third, secondary historical and ethnographic data were collected from academic literature discussing Southeast Asia-China maritime trade, the archipelago's Chinese diaspora, and anthropological studies related to culinary cultural practices.</w:t>
      </w:r>
    </w:p>
    <w:p w14:paraId="4F857386" w14:textId="77777777" w:rsidR="00925DEA" w:rsidRPr="00925DEA" w:rsidRDefault="00925DEA" w:rsidP="00925DEA">
      <w:pPr>
        <w:pStyle w:val="NormalWeb"/>
        <w:spacing w:before="0" w:beforeAutospacing="0" w:after="0" w:afterAutospacing="0" w:line="276" w:lineRule="auto"/>
        <w:ind w:firstLine="567"/>
        <w:jc w:val="both"/>
        <w:rPr>
          <w:rFonts w:asciiTheme="majorBidi" w:hAnsiTheme="majorBidi" w:cstheme="majorBidi"/>
        </w:rPr>
      </w:pPr>
      <w:r w:rsidRPr="00925DEA">
        <w:rPr>
          <w:rFonts w:asciiTheme="majorBidi" w:eastAsia="Helvetica Neue" w:hAnsiTheme="majorBidi" w:cstheme="majorBidi"/>
          <w:lang w:bidi="ar"/>
        </w:rPr>
        <w:t>The data collection process is carried out through several interrelated stages, starting from lexical inventory to identify and verify the absorption words that are the focus of the research. The next stage is etymological tracing to examine the origin of the word and its historical transmission route. In addition, examples of word usage are extracted from the Chinese corpus and then classified based on phonological, character and semantic aspects. This step allows for a systematic analysis of the form and meaning of words in the context of diverse usages.</w:t>
      </w:r>
    </w:p>
    <w:p w14:paraId="4DADB020" w14:textId="330BC066" w:rsidR="00925DEA" w:rsidRPr="00925DEA" w:rsidRDefault="00925DEA" w:rsidP="00925DEA">
      <w:pPr>
        <w:pStyle w:val="NormalWeb"/>
        <w:spacing w:before="0" w:beforeAutospacing="0" w:after="0" w:afterAutospacing="0" w:line="276" w:lineRule="auto"/>
        <w:ind w:firstLine="567"/>
        <w:jc w:val="both"/>
        <w:rPr>
          <w:rFonts w:asciiTheme="majorBidi" w:hAnsiTheme="majorBidi" w:cstheme="majorBidi"/>
        </w:rPr>
      </w:pPr>
      <w:r w:rsidRPr="00925DEA">
        <w:rPr>
          <w:rFonts w:asciiTheme="majorBidi" w:eastAsia="Helvetica Neue" w:hAnsiTheme="majorBidi" w:cstheme="majorBidi"/>
          <w:lang w:bidi="ar"/>
        </w:rPr>
        <w:t xml:space="preserve">Data analysis is carried out through three main stages. First, etymological-diachronic analysis is used to trace the relationship between the form of the word in Indonesian and its form in Chinese, as well as to reveal the historical context behind the lexical borrowing. Second, the analysis of linguistic adaptation was directed at the adjustment of sounds with the Chinese phonological system as well as the selection of Han characters in  the process of word absorption, including the implications of the meaning that arise from the selected characters. </w:t>
      </w:r>
      <w:r w:rsidRPr="00925DEA">
        <w:rPr>
          <w:rFonts w:asciiTheme="majorBidi" w:eastAsia="Helvetica Neue" w:hAnsiTheme="majorBidi" w:cstheme="majorBidi"/>
          <w:lang w:bidi="ar"/>
        </w:rPr>
        <w:lastRenderedPageBreak/>
        <w:t xml:space="preserve">Third, the analysis of cultural representation is carried out by utilizing the linguistic framework of culture, especially the concept of conceptualization of collective culture, to understand how </w:t>
      </w:r>
      <w:r w:rsidRPr="00925DEA">
        <w:rPr>
          <w:rFonts w:asciiTheme="majorBidi" w:eastAsia="MS Mincho" w:hAnsiTheme="majorBidi" w:cstheme="majorBidi"/>
          <w:i/>
          <w:iCs/>
          <w:lang w:bidi="ar"/>
        </w:rPr>
        <w:t>榴</w:t>
      </w:r>
      <w:r w:rsidRPr="00925DEA">
        <w:rPr>
          <w:rFonts w:asciiTheme="majorBidi" w:eastAsia="SimSun" w:hAnsiTheme="majorBidi" w:cstheme="majorBidi"/>
          <w:i/>
          <w:iCs/>
          <w:lang w:bidi="ar"/>
        </w:rPr>
        <w:t>莲</w:t>
      </w:r>
      <w:r w:rsidRPr="00925DEA">
        <w:rPr>
          <w:rFonts w:asciiTheme="majorBidi" w:eastAsia="Helvetica Neue" w:hAnsiTheme="majorBidi" w:cstheme="majorBidi"/>
          <w:i/>
          <w:iCs/>
          <w:lang w:bidi="ar"/>
        </w:rPr>
        <w:t xml:space="preserve"> (</w:t>
      </w:r>
      <w:r w:rsidR="00420A34" w:rsidRPr="00420A34">
        <w:rPr>
          <w:rFonts w:asciiTheme="majorBidi" w:eastAsia="Helvetica Neue" w:hAnsiTheme="majorBidi" w:cstheme="majorBidi"/>
          <w:i/>
          <w:iCs/>
          <w:lang w:bidi="ar"/>
        </w:rPr>
        <w:t>liúlián</w:t>
      </w:r>
      <w:r w:rsidRPr="00925DEA">
        <w:rPr>
          <w:rFonts w:asciiTheme="majorBidi" w:eastAsia="Helvetica Neue" w:hAnsiTheme="majorBidi" w:cstheme="majorBidi"/>
          <w:i/>
          <w:iCs/>
          <w:lang w:bidi="ar"/>
        </w:rPr>
        <w:t xml:space="preserve">, durian) </w:t>
      </w:r>
      <w:r w:rsidRPr="00925DEA">
        <w:rPr>
          <w:rFonts w:asciiTheme="majorBidi" w:eastAsia="Helvetica Neue" w:hAnsiTheme="majorBidi" w:cstheme="majorBidi"/>
          <w:lang w:bidi="ar"/>
        </w:rPr>
        <w:t>forms the  typical image  of Southeast Asia, especially Indonesia, in the lexicon and discourse of the Chinese language.</w:t>
      </w:r>
    </w:p>
    <w:p w14:paraId="1B4A8A4D" w14:textId="77777777" w:rsidR="00925DEA" w:rsidRPr="00925DEA" w:rsidRDefault="00925DEA" w:rsidP="00925DEA">
      <w:pPr>
        <w:pStyle w:val="NormalWeb"/>
        <w:spacing w:before="0" w:beforeAutospacing="0" w:after="0" w:afterAutospacing="0" w:line="276" w:lineRule="auto"/>
        <w:ind w:firstLine="567"/>
        <w:jc w:val="both"/>
        <w:rPr>
          <w:rFonts w:asciiTheme="majorBidi" w:hAnsiTheme="majorBidi" w:cstheme="majorBidi"/>
        </w:rPr>
      </w:pPr>
      <w:r w:rsidRPr="00925DEA">
        <w:rPr>
          <w:rFonts w:asciiTheme="majorBidi" w:eastAsia="Helvetica Neue" w:hAnsiTheme="majorBidi" w:cstheme="majorBidi"/>
          <w:lang w:bidi="ar"/>
        </w:rPr>
        <w:t>To maintain the validity of the data and analysis results, this study applies source triangulation by comparing findings from dictionaries, corpuses, and historical literature. Etymology search is also carried out by referring to more than one academic source to improve the accuracy of the data source. All stages of analysis are explained openly so that they can be explored and continued in more depth so that they can be used for the benefit of further research.</w:t>
      </w:r>
    </w:p>
    <w:p w14:paraId="15A87B2D" w14:textId="77777777" w:rsidR="00925DEA" w:rsidRDefault="00925DEA" w:rsidP="00925DEA">
      <w:pPr>
        <w:pStyle w:val="NormalWeb"/>
        <w:spacing w:before="0" w:beforeAutospacing="0" w:after="0" w:afterAutospacing="0" w:line="276" w:lineRule="auto"/>
        <w:ind w:firstLine="567"/>
        <w:jc w:val="both"/>
        <w:rPr>
          <w:rFonts w:asciiTheme="majorBidi" w:eastAsia="Helvetica Neue" w:hAnsiTheme="majorBidi" w:cstheme="majorBidi"/>
          <w:lang w:bidi="ar"/>
        </w:rPr>
      </w:pPr>
      <w:r w:rsidRPr="00925DEA">
        <w:rPr>
          <w:rFonts w:asciiTheme="majorBidi" w:eastAsia="Helvetica Neue" w:hAnsiTheme="majorBidi" w:cstheme="majorBidi"/>
          <w:lang w:bidi="ar"/>
        </w:rPr>
        <w:t>This study has limitations because it only focuses on two case studies, so it is not intended to make quantitative generalizations of all Indonesian words in Chinese. However, this limitation actually opens up space for a deeper theoretical approach to qualitative analysis. All data used are sourced from academic literature and open sources, so that this research can be fully proven to be true and does not raise ethical research issues.</w:t>
      </w:r>
    </w:p>
    <w:p w14:paraId="76823BFD" w14:textId="236191DF" w:rsidR="00377069" w:rsidRPr="00B7653D" w:rsidRDefault="00B7653D" w:rsidP="00B7653D">
      <w:pPr>
        <w:pStyle w:val="NormalWeb"/>
        <w:spacing w:before="0" w:beforeAutospacing="0" w:after="240" w:afterAutospacing="0" w:line="276" w:lineRule="auto"/>
        <w:ind w:firstLine="567"/>
        <w:jc w:val="both"/>
        <w:rPr>
          <w:rFonts w:asciiTheme="majorBidi" w:eastAsia="Helvetica Neue" w:hAnsiTheme="majorBidi" w:cstheme="majorBidi"/>
          <w:lang w:val="en-US" w:bidi="ar"/>
        </w:rPr>
      </w:pPr>
      <w:r w:rsidRPr="00B7653D">
        <w:rPr>
          <w:rFonts w:asciiTheme="majorBidi" w:eastAsia="Helvetica Neue" w:hAnsiTheme="majorBidi" w:cstheme="majorBidi"/>
          <w:lang w:val="en-US" w:bidi="ar"/>
        </w:rPr>
        <w:t xml:space="preserve">This study aims to examine how the Indonesian loanword </w:t>
      </w:r>
      <w:r w:rsidRPr="00B7653D">
        <w:rPr>
          <w:rFonts w:ascii="MS Mincho" w:eastAsia="MS Mincho" w:hAnsi="MS Mincho" w:cs="MS Mincho" w:hint="eastAsia"/>
          <w:lang w:val="en-US" w:bidi="ar"/>
        </w:rPr>
        <w:t>榴</w:t>
      </w:r>
      <w:r w:rsidRPr="00B7653D">
        <w:rPr>
          <w:rFonts w:ascii="SimSun" w:eastAsia="SimSun" w:hAnsi="SimSun" w:cs="SimSun" w:hint="eastAsia"/>
          <w:lang w:val="en-US" w:bidi="ar"/>
        </w:rPr>
        <w:t>莲</w:t>
      </w:r>
      <w:r w:rsidRPr="00B7653D">
        <w:rPr>
          <w:rFonts w:asciiTheme="majorBidi" w:eastAsia="Helvetica Neue" w:hAnsiTheme="majorBidi" w:cstheme="majorBidi"/>
          <w:lang w:val="en-US" w:bidi="ar"/>
        </w:rPr>
        <w:t xml:space="preserve"> (</w:t>
      </w:r>
      <w:proofErr w:type="spellStart"/>
      <w:r w:rsidR="00420A34" w:rsidRPr="00420A34">
        <w:rPr>
          <w:rFonts w:asciiTheme="majorBidi" w:eastAsia="Helvetica Neue" w:hAnsiTheme="majorBidi" w:cstheme="majorBidi"/>
          <w:i/>
          <w:lang w:val="en-US" w:bidi="ar"/>
        </w:rPr>
        <w:t>liúlián</w:t>
      </w:r>
      <w:proofErr w:type="spellEnd"/>
      <w:r w:rsidRPr="00B7653D">
        <w:rPr>
          <w:rFonts w:asciiTheme="majorBidi" w:eastAsia="Helvetica Neue" w:hAnsiTheme="majorBidi" w:cstheme="majorBidi"/>
          <w:lang w:val="en-US" w:bidi="ar"/>
        </w:rPr>
        <w:t>, durian) in Mandarin Chinese represents its culture of origin through historical, structural, and cultural linguistic analysis. The benefits of this research are to contribute to the understanding of loanwords as cultural archives, to enrich the field of cultural linguistics in Asian contexts, and to provide insights into the historical and contemporary Indonesia-China cultural relations as reflected in language.</w:t>
      </w:r>
    </w:p>
    <w:p w14:paraId="356ED5A1" w14:textId="05CF2319" w:rsidR="00D60B6C" w:rsidRPr="00434A1C" w:rsidRDefault="00AA7648" w:rsidP="00925DEA">
      <w:pPr>
        <w:pStyle w:val="BodyText"/>
        <w:spacing w:line="276" w:lineRule="auto"/>
        <w:ind w:right="98" w:firstLine="0"/>
        <w:rPr>
          <w:rFonts w:asciiTheme="majorBidi" w:hAnsiTheme="majorBidi" w:cstheme="majorBidi"/>
          <w:b/>
          <w:sz w:val="24"/>
          <w:szCs w:val="24"/>
          <w:lang w:val="id-ID"/>
        </w:rPr>
      </w:pPr>
      <w:r w:rsidRPr="00434A1C">
        <w:rPr>
          <w:rFonts w:asciiTheme="majorBidi" w:hAnsiTheme="majorBidi" w:cstheme="majorBidi"/>
          <w:b/>
          <w:sz w:val="24"/>
          <w:szCs w:val="24"/>
          <w:lang w:val="id-ID"/>
        </w:rPr>
        <w:t>RESULTS AND DISCUSSION</w:t>
      </w:r>
    </w:p>
    <w:p w14:paraId="38CD936D" w14:textId="64A4A3BC" w:rsidR="00925DEA" w:rsidRPr="00925DEA" w:rsidRDefault="00925DEA" w:rsidP="00925DEA">
      <w:pPr>
        <w:spacing w:line="276" w:lineRule="auto"/>
        <w:ind w:firstLine="567"/>
        <w:jc w:val="both"/>
        <w:rPr>
          <w:rFonts w:asciiTheme="majorBidi" w:eastAsia="Times New Roman" w:hAnsiTheme="majorBidi" w:cstheme="majorBidi"/>
          <w:color w:val="000000"/>
          <w:sz w:val="24"/>
          <w:szCs w:val="24"/>
        </w:rPr>
      </w:pPr>
      <w:r w:rsidRPr="00434A1C">
        <w:rPr>
          <w:rFonts w:asciiTheme="majorBidi" w:eastAsia="Times New Roman" w:hAnsiTheme="majorBidi" w:cstheme="majorBidi"/>
          <w:color w:val="000000"/>
          <w:sz w:val="24"/>
          <w:szCs w:val="24"/>
          <w:lang w:val="id-ID" w:eastAsia="zh-CN"/>
        </w:rPr>
        <w:t xml:space="preserve">The word </w:t>
      </w:r>
      <w:r w:rsidRPr="00434A1C">
        <w:rPr>
          <w:rFonts w:asciiTheme="majorBidi" w:eastAsia="MS Mincho" w:hAnsiTheme="majorBidi" w:cstheme="majorBidi"/>
          <w:i/>
          <w:iCs/>
          <w:sz w:val="24"/>
          <w:szCs w:val="24"/>
          <w:lang w:val="id-ID" w:eastAsia="zh-CN" w:bidi="ar"/>
        </w:rPr>
        <w:t>榴</w:t>
      </w:r>
      <w:r w:rsidRPr="00434A1C">
        <w:rPr>
          <w:rFonts w:asciiTheme="majorBidi" w:hAnsiTheme="majorBidi" w:cstheme="majorBidi"/>
          <w:i/>
          <w:iCs/>
          <w:sz w:val="24"/>
          <w:szCs w:val="24"/>
          <w:lang w:val="id-ID" w:eastAsia="zh-CN" w:bidi="ar"/>
        </w:rPr>
        <w:t>莲</w:t>
      </w:r>
      <w:r w:rsidRPr="00434A1C">
        <w:rPr>
          <w:rFonts w:asciiTheme="majorBidi" w:eastAsia="Helvetica Neue" w:hAnsiTheme="majorBidi" w:cstheme="majorBidi"/>
          <w:i/>
          <w:iCs/>
          <w:sz w:val="24"/>
          <w:szCs w:val="24"/>
          <w:lang w:val="id-ID" w:eastAsia="zh-CN" w:bidi="ar"/>
        </w:rPr>
        <w:t xml:space="preserve"> (</w:t>
      </w:r>
      <w:r w:rsidR="00420A34" w:rsidRPr="00420A34">
        <w:rPr>
          <w:rFonts w:asciiTheme="majorBidi" w:eastAsia="Helvetica Neue" w:hAnsiTheme="majorBidi" w:cstheme="majorBidi"/>
          <w:i/>
          <w:iCs/>
          <w:sz w:val="24"/>
          <w:szCs w:val="24"/>
          <w:lang w:val="id-ID" w:eastAsia="zh-CN" w:bidi="ar"/>
        </w:rPr>
        <w:t>liúlián</w:t>
      </w:r>
      <w:r w:rsidRPr="00434A1C">
        <w:rPr>
          <w:rFonts w:asciiTheme="majorBidi" w:eastAsia="Helvetica Neue" w:hAnsiTheme="majorBidi" w:cstheme="majorBidi"/>
          <w:i/>
          <w:iCs/>
          <w:sz w:val="24"/>
          <w:szCs w:val="24"/>
          <w:lang w:val="id-ID" w:eastAsia="zh-CN" w:bidi="ar"/>
        </w:rPr>
        <w:t xml:space="preserve">, durian) </w:t>
      </w:r>
      <w:r w:rsidRPr="00434A1C">
        <w:rPr>
          <w:rFonts w:asciiTheme="majorBidi" w:eastAsia="Times New Roman" w:hAnsiTheme="majorBidi" w:cstheme="majorBidi"/>
          <w:color w:val="000000"/>
          <w:sz w:val="24"/>
          <w:szCs w:val="24"/>
          <w:lang w:val="id-ID" w:eastAsia="zh-CN"/>
        </w:rPr>
        <w:t>is not only one of the typical tropical fruits</w:t>
      </w:r>
      <w:r w:rsidRPr="00434A1C">
        <w:rPr>
          <w:rFonts w:asciiTheme="majorBidi" w:hAnsiTheme="majorBidi" w:cstheme="majorBidi"/>
          <w:color w:val="000000"/>
          <w:sz w:val="24"/>
          <w:szCs w:val="24"/>
          <w:lang w:val="id-ID" w:eastAsia="zh-CN"/>
        </w:rPr>
        <w:t xml:space="preserve"> </w:t>
      </w:r>
      <w:r w:rsidRPr="00434A1C">
        <w:rPr>
          <w:rFonts w:asciiTheme="majorBidi" w:eastAsia="Times New Roman" w:hAnsiTheme="majorBidi" w:cstheme="majorBidi"/>
          <w:color w:val="000000"/>
          <w:sz w:val="24"/>
          <w:szCs w:val="24"/>
          <w:lang w:val="id-ID" w:eastAsia="zh-CN"/>
        </w:rPr>
        <w:t xml:space="preserve"> of  Southeast Asia, but also a symbol of the historical and cultural relations of Southeast Asian countries, especially Indonesia and China. Therefore, </w:t>
      </w:r>
      <w:r w:rsidRPr="00434A1C">
        <w:rPr>
          <w:rFonts w:asciiTheme="majorBidi" w:eastAsia="Times New Roman" w:hAnsiTheme="majorBidi" w:cstheme="majorBidi"/>
          <w:bCs/>
          <w:color w:val="000000"/>
          <w:sz w:val="24"/>
          <w:szCs w:val="24"/>
          <w:lang w:val="id-ID" w:eastAsia="zh-CN"/>
        </w:rPr>
        <w:t xml:space="preserve">this research focuses on tracing the cultural meaning and representation  of the word </w:t>
      </w:r>
      <w:r w:rsidRPr="00434A1C">
        <w:rPr>
          <w:rFonts w:asciiTheme="majorBidi" w:eastAsia="MS Mincho" w:hAnsiTheme="majorBidi" w:cstheme="majorBidi"/>
          <w:i/>
          <w:iCs/>
          <w:sz w:val="24"/>
          <w:szCs w:val="24"/>
          <w:lang w:val="id-ID" w:eastAsia="zh-CN" w:bidi="ar"/>
        </w:rPr>
        <w:t>榴</w:t>
      </w:r>
      <w:r w:rsidRPr="00434A1C">
        <w:rPr>
          <w:rFonts w:asciiTheme="majorBidi" w:hAnsiTheme="majorBidi" w:cstheme="majorBidi"/>
          <w:i/>
          <w:iCs/>
          <w:sz w:val="24"/>
          <w:szCs w:val="24"/>
          <w:lang w:val="id-ID" w:eastAsia="zh-CN" w:bidi="ar"/>
        </w:rPr>
        <w:t>莲</w:t>
      </w:r>
      <w:r w:rsidRPr="00434A1C">
        <w:rPr>
          <w:rFonts w:asciiTheme="majorBidi" w:eastAsia="Helvetica Neue" w:hAnsiTheme="majorBidi" w:cstheme="majorBidi"/>
          <w:i/>
          <w:iCs/>
          <w:sz w:val="24"/>
          <w:szCs w:val="24"/>
          <w:lang w:val="id-ID" w:eastAsia="zh-CN" w:bidi="ar"/>
        </w:rPr>
        <w:t xml:space="preserve"> (</w:t>
      </w:r>
      <w:r w:rsidR="00420A34" w:rsidRPr="00420A34">
        <w:rPr>
          <w:rFonts w:asciiTheme="majorBidi" w:eastAsia="Helvetica Neue" w:hAnsiTheme="majorBidi" w:cstheme="majorBidi"/>
          <w:i/>
          <w:iCs/>
          <w:sz w:val="24"/>
          <w:szCs w:val="24"/>
          <w:lang w:val="id-ID" w:eastAsia="zh-CN" w:bidi="ar"/>
        </w:rPr>
        <w:t>liúlián</w:t>
      </w:r>
      <w:r w:rsidRPr="00434A1C">
        <w:rPr>
          <w:rFonts w:asciiTheme="majorBidi" w:eastAsia="Helvetica Neue" w:hAnsiTheme="majorBidi" w:cstheme="majorBidi"/>
          <w:i/>
          <w:iCs/>
          <w:sz w:val="24"/>
          <w:szCs w:val="24"/>
          <w:lang w:val="id-ID" w:eastAsia="zh-CN" w:bidi="ar"/>
        </w:rPr>
        <w:t xml:space="preserve">, durian) </w:t>
      </w:r>
      <w:r w:rsidRPr="00434A1C">
        <w:rPr>
          <w:rFonts w:asciiTheme="majorBidi" w:eastAsia="Helvetica Neue" w:hAnsiTheme="majorBidi" w:cstheme="majorBidi"/>
          <w:sz w:val="24"/>
          <w:szCs w:val="24"/>
          <w:lang w:val="id-ID" w:eastAsia="zh-CN" w:bidi="ar"/>
        </w:rPr>
        <w:t xml:space="preserve">where this word has been recorded and used </w:t>
      </w:r>
      <w:r w:rsidRPr="00434A1C">
        <w:rPr>
          <w:rFonts w:asciiTheme="majorBidi" w:eastAsia="Times New Roman" w:hAnsiTheme="majorBidi" w:cstheme="majorBidi"/>
          <w:color w:val="000000"/>
          <w:sz w:val="24"/>
          <w:szCs w:val="24"/>
          <w:lang w:val="id-ID"/>
        </w:rPr>
        <w:t>in Chinese since ancient times</w:t>
      </w:r>
      <w:r w:rsidRPr="00434A1C">
        <w:rPr>
          <w:rFonts w:asciiTheme="majorBidi" w:hAnsiTheme="majorBidi" w:cstheme="majorBidi"/>
          <w:color w:val="000000"/>
          <w:sz w:val="24"/>
          <w:szCs w:val="24"/>
          <w:lang w:val="id-ID" w:eastAsia="zh-CN"/>
        </w:rPr>
        <w:t xml:space="preserve">. </w:t>
      </w:r>
      <w:r w:rsidRPr="00925DEA">
        <w:rPr>
          <w:rFonts w:asciiTheme="majorBidi" w:hAnsiTheme="majorBidi" w:cstheme="majorBidi"/>
          <w:color w:val="000000"/>
          <w:sz w:val="24"/>
          <w:szCs w:val="24"/>
          <w:lang w:eastAsia="zh-CN"/>
        </w:rPr>
        <w:t>The analysis of these two words is through</w:t>
      </w:r>
      <w:r w:rsidRPr="00925DEA">
        <w:rPr>
          <w:rFonts w:asciiTheme="majorBidi" w:eastAsia="Times New Roman" w:hAnsiTheme="majorBidi" w:cstheme="majorBidi"/>
          <w:color w:val="000000"/>
          <w:sz w:val="24"/>
          <w:szCs w:val="24"/>
        </w:rPr>
        <w:t xml:space="preserve"> three main approaches, namely etymological/historical, word structure</w:t>
      </w:r>
      <w:r w:rsidRPr="00925DEA">
        <w:rPr>
          <w:rFonts w:asciiTheme="majorBidi" w:hAnsiTheme="majorBidi" w:cstheme="majorBidi"/>
          <w:color w:val="000000"/>
          <w:sz w:val="24"/>
          <w:szCs w:val="24"/>
          <w:lang w:eastAsia="zh-CN"/>
        </w:rPr>
        <w:t xml:space="preserve"> (phonological adaptation and character)</w:t>
      </w:r>
      <w:r w:rsidRPr="00925DEA">
        <w:rPr>
          <w:rFonts w:asciiTheme="majorBidi" w:eastAsia="Times New Roman" w:hAnsiTheme="majorBidi" w:cstheme="majorBidi"/>
          <w:color w:val="000000"/>
          <w:sz w:val="24"/>
          <w:szCs w:val="24"/>
        </w:rPr>
        <w:t xml:space="preserve"> </w:t>
      </w:r>
      <w:r w:rsidR="00420A34" w:rsidRPr="00925DEA">
        <w:rPr>
          <w:rFonts w:asciiTheme="majorBidi" w:eastAsia="Times New Roman" w:hAnsiTheme="majorBidi" w:cstheme="majorBidi"/>
          <w:color w:val="000000"/>
          <w:sz w:val="24"/>
          <w:szCs w:val="24"/>
        </w:rPr>
        <w:t xml:space="preserve">and </w:t>
      </w:r>
      <w:r w:rsidR="00420A34" w:rsidRPr="00925DEA">
        <w:rPr>
          <w:rFonts w:asciiTheme="majorBidi" w:hAnsiTheme="majorBidi" w:cstheme="majorBidi"/>
          <w:color w:val="000000"/>
          <w:sz w:val="24"/>
          <w:szCs w:val="24"/>
          <w:lang w:eastAsia="zh-CN"/>
        </w:rPr>
        <w:t>cultural</w:t>
      </w:r>
      <w:r w:rsidRPr="00925DEA">
        <w:rPr>
          <w:rFonts w:asciiTheme="majorBidi" w:hAnsiTheme="majorBidi" w:cstheme="majorBidi"/>
          <w:color w:val="000000"/>
          <w:sz w:val="24"/>
          <w:szCs w:val="24"/>
          <w:lang w:eastAsia="zh-CN"/>
        </w:rPr>
        <w:t xml:space="preserve"> </w:t>
      </w:r>
      <w:r w:rsidRPr="00925DEA">
        <w:rPr>
          <w:rFonts w:asciiTheme="majorBidi" w:eastAsia="Times New Roman" w:hAnsiTheme="majorBidi" w:cstheme="majorBidi"/>
          <w:color w:val="000000"/>
          <w:sz w:val="24"/>
          <w:szCs w:val="24"/>
        </w:rPr>
        <w:t>representation</w:t>
      </w:r>
      <w:r w:rsidRPr="00925DEA">
        <w:rPr>
          <w:rFonts w:asciiTheme="majorBidi" w:hAnsiTheme="majorBidi" w:cstheme="majorBidi"/>
          <w:color w:val="000000"/>
          <w:sz w:val="24"/>
          <w:szCs w:val="24"/>
          <w:lang w:eastAsia="zh-CN"/>
        </w:rPr>
        <w:t xml:space="preserve"> in the Chinese lexicon</w:t>
      </w:r>
      <w:r w:rsidRPr="00925DEA">
        <w:rPr>
          <w:rFonts w:asciiTheme="majorBidi" w:eastAsia="Times New Roman" w:hAnsiTheme="majorBidi" w:cstheme="majorBidi"/>
          <w:color w:val="000000"/>
          <w:sz w:val="24"/>
          <w:szCs w:val="24"/>
        </w:rPr>
        <w:t xml:space="preserve"> contained in this word.</w:t>
      </w:r>
    </w:p>
    <w:p w14:paraId="5616F30E" w14:textId="77777777" w:rsidR="00925DEA" w:rsidRPr="00925DEA" w:rsidRDefault="00925DEA" w:rsidP="00925DEA">
      <w:pPr>
        <w:spacing w:line="276" w:lineRule="auto"/>
        <w:jc w:val="both"/>
        <w:rPr>
          <w:rFonts w:asciiTheme="majorBidi" w:hAnsiTheme="majorBidi" w:cstheme="majorBidi"/>
          <w:b/>
          <w:bCs/>
          <w:sz w:val="24"/>
          <w:szCs w:val="24"/>
          <w:lang w:eastAsia="zh-CN"/>
        </w:rPr>
      </w:pPr>
      <w:r w:rsidRPr="00925DEA">
        <w:rPr>
          <w:rFonts w:asciiTheme="majorBidi" w:hAnsiTheme="majorBidi" w:cstheme="majorBidi"/>
          <w:b/>
          <w:bCs/>
          <w:sz w:val="24"/>
          <w:szCs w:val="24"/>
          <w:lang w:eastAsia="zh-CN"/>
        </w:rPr>
        <w:t>Etymological and Historical</w:t>
      </w:r>
      <w:r w:rsidRPr="00925DEA">
        <w:rPr>
          <w:rFonts w:asciiTheme="majorBidi" w:eastAsia="Helvetica Neue" w:hAnsiTheme="majorBidi" w:cstheme="majorBidi"/>
          <w:b/>
          <w:bCs/>
          <w:sz w:val="24"/>
          <w:szCs w:val="24"/>
          <w:lang w:eastAsia="zh-CN" w:bidi="ar"/>
        </w:rPr>
        <w:t xml:space="preserve"> Analysis </w:t>
      </w:r>
    </w:p>
    <w:p w14:paraId="49775054" w14:textId="587F3A57" w:rsidR="00925DEA" w:rsidRPr="00925DEA" w:rsidRDefault="00925DEA" w:rsidP="00925DEA">
      <w:pPr>
        <w:spacing w:line="276" w:lineRule="auto"/>
        <w:ind w:firstLine="567"/>
        <w:jc w:val="both"/>
        <w:rPr>
          <w:rFonts w:asciiTheme="majorBidi" w:eastAsia="Times New Roman" w:hAnsiTheme="majorBidi" w:cstheme="majorBidi"/>
          <w:color w:val="000000"/>
          <w:sz w:val="24"/>
          <w:szCs w:val="24"/>
          <w:lang w:eastAsia="zh-CN"/>
        </w:rPr>
      </w:pPr>
      <w:r w:rsidRPr="00925DEA">
        <w:rPr>
          <w:rFonts w:asciiTheme="majorBidi" w:eastAsia="Times New Roman" w:hAnsiTheme="majorBidi" w:cstheme="majorBidi"/>
          <w:color w:val="000000"/>
          <w:sz w:val="24"/>
          <w:szCs w:val="24"/>
          <w:lang w:eastAsia="zh-CN"/>
        </w:rPr>
        <w:t xml:space="preserve">As we already know, the word </w:t>
      </w:r>
      <w:r w:rsidRPr="00925DEA">
        <w:rPr>
          <w:rFonts w:asciiTheme="majorBidi" w:eastAsia="MS Mincho" w:hAnsiTheme="majorBidi" w:cstheme="majorBidi"/>
          <w:i/>
          <w:iCs/>
          <w:sz w:val="24"/>
          <w:szCs w:val="24"/>
          <w:lang w:eastAsia="zh-CN" w:bidi="ar"/>
        </w:rPr>
        <w:t>榴</w:t>
      </w:r>
      <w:r w:rsidRPr="00925DEA">
        <w:rPr>
          <w:rFonts w:asciiTheme="majorBidi" w:hAnsiTheme="majorBidi" w:cstheme="majorBidi"/>
          <w:i/>
          <w:iCs/>
          <w:sz w:val="24"/>
          <w:szCs w:val="24"/>
          <w:lang w:eastAsia="zh-CN" w:bidi="ar"/>
        </w:rPr>
        <w:t>莲</w:t>
      </w:r>
      <w:r w:rsidRPr="00925DEA">
        <w:rPr>
          <w:rFonts w:asciiTheme="majorBidi" w:eastAsia="Helvetica Neue" w:hAnsiTheme="majorBidi" w:cstheme="majorBidi"/>
          <w:i/>
          <w:iCs/>
          <w:sz w:val="24"/>
          <w:szCs w:val="24"/>
          <w:lang w:eastAsia="zh-CN" w:bidi="ar"/>
        </w:rPr>
        <w:t xml:space="preserve"> (</w:t>
      </w:r>
      <w:proofErr w:type="spellStart"/>
      <w:r w:rsidR="00420A34" w:rsidRPr="00420A34">
        <w:rPr>
          <w:rFonts w:asciiTheme="majorBidi" w:eastAsia="Helvetica Neue" w:hAnsiTheme="majorBidi" w:cstheme="majorBidi"/>
          <w:i/>
          <w:iCs/>
          <w:sz w:val="24"/>
          <w:szCs w:val="24"/>
          <w:lang w:eastAsia="zh-CN" w:bidi="ar"/>
        </w:rPr>
        <w:t>liúlián</w:t>
      </w:r>
      <w:proofErr w:type="spellEnd"/>
      <w:r w:rsidRPr="00925DEA">
        <w:rPr>
          <w:rFonts w:asciiTheme="majorBidi" w:eastAsia="Helvetica Neue" w:hAnsiTheme="majorBidi" w:cstheme="majorBidi"/>
          <w:i/>
          <w:iCs/>
          <w:sz w:val="24"/>
          <w:szCs w:val="24"/>
          <w:lang w:eastAsia="zh-CN" w:bidi="ar"/>
        </w:rPr>
        <w:t xml:space="preserve">, durian) </w:t>
      </w:r>
      <w:r w:rsidRPr="00925DEA">
        <w:rPr>
          <w:rFonts w:asciiTheme="majorBidi" w:eastAsia="Times New Roman" w:hAnsiTheme="majorBidi" w:cstheme="majorBidi"/>
          <w:color w:val="000000"/>
          <w:sz w:val="24"/>
          <w:szCs w:val="24"/>
        </w:rPr>
        <w:t xml:space="preserve">in Indonesian is a noun and means a fruit that has a thick skin, has thorns and has a sharp aroma, or literally means "fruit with thorns".  </w:t>
      </w:r>
      <w:r w:rsidRPr="00925DEA">
        <w:rPr>
          <w:rFonts w:asciiTheme="majorBidi" w:eastAsia="Times New Roman" w:hAnsiTheme="majorBidi" w:cstheme="majorBidi"/>
          <w:color w:val="000000"/>
          <w:sz w:val="24"/>
          <w:szCs w:val="24"/>
          <w:lang w:eastAsia="zh-CN"/>
        </w:rPr>
        <w:t xml:space="preserve">Liu (1984) in the </w:t>
      </w:r>
      <w:proofErr w:type="spellStart"/>
      <w:r w:rsidRPr="00925DEA">
        <w:rPr>
          <w:rFonts w:asciiTheme="majorBidi" w:eastAsia="Times New Roman" w:hAnsiTheme="majorBidi" w:cstheme="majorBidi"/>
          <w:i/>
          <w:iCs/>
          <w:color w:val="000000"/>
          <w:sz w:val="24"/>
          <w:szCs w:val="24"/>
          <w:lang w:eastAsia="zh-CN"/>
        </w:rPr>
        <w:t>Hanyu</w:t>
      </w:r>
      <w:proofErr w:type="spellEnd"/>
      <w:r w:rsidRPr="00925DEA">
        <w:rPr>
          <w:rFonts w:asciiTheme="majorBidi" w:eastAsia="Times New Roman" w:hAnsiTheme="majorBidi" w:cstheme="majorBidi"/>
          <w:i/>
          <w:iCs/>
          <w:color w:val="000000"/>
          <w:sz w:val="24"/>
          <w:szCs w:val="24"/>
          <w:lang w:eastAsia="zh-CN"/>
        </w:rPr>
        <w:t xml:space="preserve"> </w:t>
      </w:r>
      <w:proofErr w:type="spellStart"/>
      <w:r w:rsidRPr="00925DEA">
        <w:rPr>
          <w:rFonts w:asciiTheme="majorBidi" w:eastAsia="Times New Roman" w:hAnsiTheme="majorBidi" w:cstheme="majorBidi"/>
          <w:i/>
          <w:iCs/>
          <w:color w:val="000000"/>
          <w:sz w:val="24"/>
          <w:szCs w:val="24"/>
          <w:lang w:eastAsia="zh-CN"/>
        </w:rPr>
        <w:t>Wailaici</w:t>
      </w:r>
      <w:proofErr w:type="spellEnd"/>
      <w:r w:rsidRPr="00925DEA">
        <w:rPr>
          <w:rFonts w:asciiTheme="majorBidi" w:eastAsia="Times New Roman" w:hAnsiTheme="majorBidi" w:cstheme="majorBidi"/>
          <w:i/>
          <w:iCs/>
          <w:color w:val="000000"/>
          <w:sz w:val="24"/>
          <w:szCs w:val="24"/>
          <w:lang w:eastAsia="zh-CN"/>
        </w:rPr>
        <w:t xml:space="preserve"> </w:t>
      </w:r>
      <w:proofErr w:type="spellStart"/>
      <w:r w:rsidRPr="00925DEA">
        <w:rPr>
          <w:rFonts w:asciiTheme="majorBidi" w:eastAsia="Times New Roman" w:hAnsiTheme="majorBidi" w:cstheme="majorBidi"/>
          <w:i/>
          <w:iCs/>
          <w:color w:val="000000"/>
          <w:sz w:val="24"/>
          <w:szCs w:val="24"/>
          <w:lang w:eastAsia="zh-CN"/>
        </w:rPr>
        <w:t>Cidian</w:t>
      </w:r>
      <w:proofErr w:type="spellEnd"/>
      <w:r w:rsidRPr="00925DEA">
        <w:rPr>
          <w:rFonts w:asciiTheme="majorBidi" w:eastAsia="Times New Roman" w:hAnsiTheme="majorBidi" w:cstheme="majorBidi"/>
          <w:color w:val="000000"/>
          <w:sz w:val="24"/>
          <w:szCs w:val="24"/>
          <w:lang w:eastAsia="zh-CN"/>
        </w:rPr>
        <w:t xml:space="preserve"> absorption dictionary (</w:t>
      </w:r>
      <w:r w:rsidRPr="00925DEA">
        <w:rPr>
          <w:rFonts w:asciiTheme="majorBidi" w:hAnsiTheme="majorBidi" w:cstheme="majorBidi"/>
          <w:color w:val="000000"/>
          <w:sz w:val="24"/>
          <w:szCs w:val="24"/>
          <w:lang w:eastAsia="zh-CN"/>
        </w:rPr>
        <w:t>汉语外来词词典</w:t>
      </w:r>
      <w:r w:rsidRPr="00925DEA">
        <w:rPr>
          <w:rFonts w:asciiTheme="majorBidi" w:hAnsiTheme="majorBidi" w:cstheme="majorBidi"/>
          <w:color w:val="000000"/>
          <w:sz w:val="24"/>
          <w:szCs w:val="24"/>
          <w:lang w:eastAsia="zh-CN"/>
        </w:rPr>
        <w:t xml:space="preserve">, 1984) states that the word </w:t>
      </w:r>
      <w:r w:rsidRPr="00925DEA">
        <w:rPr>
          <w:rFonts w:asciiTheme="majorBidi" w:eastAsia="MS Mincho" w:hAnsiTheme="majorBidi" w:cstheme="majorBidi"/>
          <w:i/>
          <w:iCs/>
          <w:sz w:val="24"/>
          <w:szCs w:val="24"/>
          <w:lang w:eastAsia="zh-CN" w:bidi="ar"/>
        </w:rPr>
        <w:t>榴</w:t>
      </w:r>
      <w:r w:rsidRPr="00925DEA">
        <w:rPr>
          <w:rFonts w:asciiTheme="majorBidi" w:hAnsiTheme="majorBidi" w:cstheme="majorBidi"/>
          <w:i/>
          <w:iCs/>
          <w:sz w:val="24"/>
          <w:szCs w:val="24"/>
          <w:lang w:eastAsia="zh-CN" w:bidi="ar"/>
        </w:rPr>
        <w:t>莲</w:t>
      </w:r>
      <w:r w:rsidRPr="00925DEA">
        <w:rPr>
          <w:rFonts w:asciiTheme="majorBidi" w:eastAsia="Helvetica Neue" w:hAnsiTheme="majorBidi" w:cstheme="majorBidi"/>
          <w:i/>
          <w:iCs/>
          <w:sz w:val="24"/>
          <w:szCs w:val="24"/>
          <w:lang w:eastAsia="zh-CN" w:bidi="ar"/>
        </w:rPr>
        <w:t xml:space="preserve"> (</w:t>
      </w:r>
      <w:proofErr w:type="spellStart"/>
      <w:r w:rsidR="00420A34" w:rsidRPr="00420A34">
        <w:rPr>
          <w:rFonts w:asciiTheme="majorBidi" w:eastAsia="Helvetica Neue" w:hAnsiTheme="majorBidi" w:cstheme="majorBidi"/>
          <w:i/>
          <w:iCs/>
          <w:sz w:val="24"/>
          <w:szCs w:val="24"/>
          <w:lang w:eastAsia="zh-CN" w:bidi="ar"/>
        </w:rPr>
        <w:t>liúlián</w:t>
      </w:r>
      <w:proofErr w:type="spellEnd"/>
      <w:r w:rsidRPr="00925DEA">
        <w:rPr>
          <w:rFonts w:asciiTheme="majorBidi" w:eastAsia="Helvetica Neue" w:hAnsiTheme="majorBidi" w:cstheme="majorBidi"/>
          <w:i/>
          <w:iCs/>
          <w:sz w:val="24"/>
          <w:szCs w:val="24"/>
          <w:lang w:eastAsia="zh-CN" w:bidi="ar"/>
        </w:rPr>
        <w:t xml:space="preserve">, durian) </w:t>
      </w:r>
      <w:r w:rsidRPr="00925DEA">
        <w:rPr>
          <w:rFonts w:asciiTheme="majorBidi" w:eastAsia="Times New Roman" w:hAnsiTheme="majorBidi" w:cstheme="majorBidi"/>
          <w:color w:val="000000"/>
          <w:sz w:val="24"/>
          <w:szCs w:val="24"/>
          <w:lang w:eastAsia="zh-CN"/>
        </w:rPr>
        <w:t xml:space="preserve">or called </w:t>
      </w:r>
      <w:proofErr w:type="spellStart"/>
      <w:r w:rsidRPr="00925DEA">
        <w:rPr>
          <w:rFonts w:asciiTheme="majorBidi" w:eastAsia="Times New Roman" w:hAnsiTheme="majorBidi" w:cstheme="majorBidi"/>
          <w:i/>
          <w:iCs/>
          <w:color w:val="000000"/>
          <w:sz w:val="24"/>
          <w:szCs w:val="24"/>
          <w:lang w:eastAsia="zh-CN"/>
        </w:rPr>
        <w:t>Durio</w:t>
      </w:r>
      <w:proofErr w:type="spellEnd"/>
      <w:r w:rsidRPr="00925DEA">
        <w:rPr>
          <w:rFonts w:asciiTheme="majorBidi" w:eastAsia="Times New Roman" w:hAnsiTheme="majorBidi" w:cstheme="majorBidi"/>
          <w:i/>
          <w:iCs/>
          <w:color w:val="000000"/>
          <w:sz w:val="24"/>
          <w:szCs w:val="24"/>
          <w:lang w:eastAsia="zh-CN"/>
        </w:rPr>
        <w:t xml:space="preserve"> </w:t>
      </w:r>
      <w:proofErr w:type="spellStart"/>
      <w:r w:rsidRPr="00925DEA">
        <w:rPr>
          <w:rFonts w:asciiTheme="majorBidi" w:eastAsia="Times New Roman" w:hAnsiTheme="majorBidi" w:cstheme="majorBidi"/>
          <w:i/>
          <w:iCs/>
          <w:color w:val="000000"/>
          <w:sz w:val="24"/>
          <w:szCs w:val="24"/>
          <w:lang w:eastAsia="zh-CN"/>
        </w:rPr>
        <w:t>zibethinus</w:t>
      </w:r>
      <w:proofErr w:type="spellEnd"/>
      <w:r w:rsidRPr="00925DEA">
        <w:rPr>
          <w:rFonts w:asciiTheme="majorBidi" w:eastAsia="Times New Roman" w:hAnsiTheme="majorBidi" w:cstheme="majorBidi"/>
          <w:color w:val="000000"/>
          <w:sz w:val="24"/>
          <w:szCs w:val="24"/>
          <w:lang w:eastAsia="zh-CN"/>
        </w:rPr>
        <w:t xml:space="preserve"> is an absorption word that originated from Indonesia. The note on the word </w:t>
      </w:r>
      <w:r w:rsidRPr="00925DEA">
        <w:rPr>
          <w:rFonts w:asciiTheme="majorBidi" w:eastAsia="MS Mincho" w:hAnsiTheme="majorBidi" w:cstheme="majorBidi"/>
          <w:i/>
          <w:iCs/>
          <w:sz w:val="24"/>
          <w:szCs w:val="24"/>
          <w:lang w:eastAsia="zh-CN" w:bidi="ar"/>
        </w:rPr>
        <w:t>榴</w:t>
      </w:r>
      <w:r w:rsidRPr="00925DEA">
        <w:rPr>
          <w:rFonts w:asciiTheme="majorBidi" w:hAnsiTheme="majorBidi" w:cstheme="majorBidi"/>
          <w:i/>
          <w:iCs/>
          <w:sz w:val="24"/>
          <w:szCs w:val="24"/>
          <w:lang w:eastAsia="zh-CN" w:bidi="ar"/>
        </w:rPr>
        <w:t>莲</w:t>
      </w:r>
      <w:r w:rsidRPr="00925DEA">
        <w:rPr>
          <w:rFonts w:asciiTheme="majorBidi" w:eastAsia="Helvetica Neue" w:hAnsiTheme="majorBidi" w:cstheme="majorBidi"/>
          <w:i/>
          <w:iCs/>
          <w:sz w:val="24"/>
          <w:szCs w:val="24"/>
          <w:lang w:eastAsia="zh-CN" w:bidi="ar"/>
        </w:rPr>
        <w:t xml:space="preserve"> (</w:t>
      </w:r>
      <w:proofErr w:type="spellStart"/>
      <w:r w:rsidR="00420A34" w:rsidRPr="00420A34">
        <w:rPr>
          <w:rFonts w:asciiTheme="majorBidi" w:eastAsia="Helvetica Neue" w:hAnsiTheme="majorBidi" w:cstheme="majorBidi"/>
          <w:i/>
          <w:iCs/>
          <w:sz w:val="24"/>
          <w:szCs w:val="24"/>
          <w:lang w:eastAsia="zh-CN" w:bidi="ar"/>
        </w:rPr>
        <w:t>liúlián</w:t>
      </w:r>
      <w:proofErr w:type="spellEnd"/>
      <w:r w:rsidRPr="00925DEA">
        <w:rPr>
          <w:rFonts w:asciiTheme="majorBidi" w:eastAsia="Helvetica Neue" w:hAnsiTheme="majorBidi" w:cstheme="majorBidi"/>
          <w:i/>
          <w:iCs/>
          <w:sz w:val="24"/>
          <w:szCs w:val="24"/>
          <w:lang w:eastAsia="zh-CN" w:bidi="ar"/>
        </w:rPr>
        <w:t xml:space="preserve">, durian) </w:t>
      </w:r>
      <w:r w:rsidRPr="00925DEA">
        <w:rPr>
          <w:rFonts w:asciiTheme="majorBidi" w:eastAsia="Times New Roman" w:hAnsiTheme="majorBidi" w:cstheme="majorBidi"/>
          <w:color w:val="000000"/>
          <w:sz w:val="24"/>
          <w:szCs w:val="24"/>
        </w:rPr>
        <w:t>is also closely related to Admiral Cheng Ho from the Ming Dynasty. Some classic Chinese historical works contain the maritime voyage record</w:t>
      </w:r>
      <w:r w:rsidRPr="00925DEA">
        <w:rPr>
          <w:rFonts w:asciiTheme="majorBidi" w:hAnsiTheme="majorBidi" w:cstheme="majorBidi"/>
          <w:color w:val="000000"/>
          <w:sz w:val="24"/>
          <w:szCs w:val="24"/>
          <w:lang w:eastAsia="zh-CN"/>
        </w:rPr>
        <w:t xml:space="preserve"> of  Admiral</w:t>
      </w:r>
      <w:r w:rsidRPr="00925DEA">
        <w:rPr>
          <w:rFonts w:asciiTheme="majorBidi" w:eastAsia="Times New Roman" w:hAnsiTheme="majorBidi" w:cstheme="majorBidi"/>
          <w:color w:val="000000"/>
          <w:sz w:val="24"/>
          <w:szCs w:val="24"/>
          <w:lang w:eastAsia="zh-CN"/>
        </w:rPr>
        <w:t xml:space="preserve"> Cheng Ho </w:t>
      </w:r>
      <w:r w:rsidRPr="00925DEA">
        <w:rPr>
          <w:rFonts w:asciiTheme="majorBidi" w:hAnsiTheme="majorBidi" w:cstheme="majorBidi"/>
          <w:color w:val="000000"/>
          <w:sz w:val="24"/>
          <w:szCs w:val="24"/>
          <w:lang w:eastAsia="zh-CN"/>
        </w:rPr>
        <w:t>(</w:t>
      </w:r>
      <w:r w:rsidRPr="00925DEA">
        <w:rPr>
          <w:rFonts w:asciiTheme="majorBidi" w:hAnsiTheme="majorBidi" w:cstheme="majorBidi"/>
          <w:color w:val="000000"/>
          <w:sz w:val="24"/>
          <w:szCs w:val="24"/>
          <w:lang w:eastAsia="zh-CN"/>
        </w:rPr>
        <w:t>郑和</w:t>
      </w:r>
      <w:r w:rsidRPr="00925DEA">
        <w:rPr>
          <w:rFonts w:asciiTheme="majorBidi" w:hAnsiTheme="majorBidi" w:cstheme="majorBidi"/>
          <w:color w:val="000000"/>
          <w:sz w:val="24"/>
          <w:szCs w:val="24"/>
          <w:lang w:eastAsia="zh-CN"/>
        </w:rPr>
        <w:t>)</w:t>
      </w:r>
      <w:r w:rsidRPr="00925DEA">
        <w:rPr>
          <w:rFonts w:asciiTheme="majorBidi" w:eastAsia="Times New Roman" w:hAnsiTheme="majorBidi" w:cstheme="majorBidi"/>
          <w:color w:val="000000"/>
          <w:sz w:val="24"/>
          <w:szCs w:val="24"/>
          <w:lang w:eastAsia="zh-CN"/>
        </w:rPr>
        <w:t xml:space="preserve"> when carrying out his mission in several Southeast Asian countries, one of which is Indonesia. One of Admiral Cheng Ho's aides  at the time, Gong (1434) in his work </w:t>
      </w:r>
      <w:r w:rsidRPr="00925DEA">
        <w:rPr>
          <w:rFonts w:asciiTheme="majorBidi" w:hAnsiTheme="majorBidi" w:cstheme="majorBidi"/>
          <w:color w:val="000000"/>
          <w:sz w:val="24"/>
          <w:szCs w:val="24"/>
          <w:lang w:eastAsia="zh-CN"/>
        </w:rPr>
        <w:t xml:space="preserve"> </w:t>
      </w:r>
      <w:r w:rsidRPr="00925DEA">
        <w:rPr>
          <w:rFonts w:asciiTheme="majorBidi" w:eastAsia="Times New Roman" w:hAnsiTheme="majorBidi" w:cstheme="majorBidi"/>
          <w:i/>
          <w:iCs/>
          <w:color w:val="000000"/>
          <w:sz w:val="24"/>
          <w:szCs w:val="24"/>
          <w:lang w:eastAsia="zh-CN"/>
        </w:rPr>
        <w:t xml:space="preserve">titled Xi Yang Fan Guo Zhi </w:t>
      </w:r>
      <w:r w:rsidRPr="00925DEA">
        <w:rPr>
          <w:rFonts w:asciiTheme="majorBidi" w:hAnsiTheme="majorBidi" w:cstheme="majorBidi"/>
          <w:color w:val="000000"/>
          <w:sz w:val="24"/>
          <w:szCs w:val="24"/>
          <w:lang w:eastAsia="zh-CN"/>
        </w:rPr>
        <w:t>(</w:t>
      </w:r>
      <w:r w:rsidRPr="00925DEA">
        <w:rPr>
          <w:rFonts w:asciiTheme="majorBidi" w:hAnsiTheme="majorBidi" w:cstheme="majorBidi"/>
          <w:color w:val="000000"/>
          <w:sz w:val="24"/>
          <w:szCs w:val="24"/>
          <w:lang w:eastAsia="zh-CN"/>
        </w:rPr>
        <w:t>西洋番国志</w:t>
      </w:r>
      <w:r w:rsidRPr="00925DEA">
        <w:rPr>
          <w:rFonts w:asciiTheme="majorBidi" w:hAnsiTheme="majorBidi" w:cstheme="majorBidi"/>
          <w:color w:val="000000"/>
          <w:sz w:val="24"/>
          <w:szCs w:val="24"/>
          <w:lang w:eastAsia="zh-CN"/>
        </w:rPr>
        <w:t>)</w:t>
      </w:r>
      <w:r w:rsidRPr="00925DEA">
        <w:rPr>
          <w:rFonts w:asciiTheme="majorBidi" w:eastAsia="Times New Roman" w:hAnsiTheme="majorBidi" w:cstheme="majorBidi"/>
          <w:color w:val="000000"/>
          <w:sz w:val="24"/>
          <w:szCs w:val="24"/>
          <w:lang w:eastAsia="zh-CN"/>
        </w:rPr>
        <w:t xml:space="preserve"> and a skilled translator Fei (1436) in his work </w:t>
      </w:r>
      <w:r w:rsidRPr="00925DEA">
        <w:rPr>
          <w:rFonts w:asciiTheme="majorBidi" w:eastAsia="Times New Roman" w:hAnsiTheme="majorBidi" w:cstheme="majorBidi"/>
          <w:i/>
          <w:iCs/>
          <w:color w:val="000000"/>
          <w:sz w:val="24"/>
          <w:szCs w:val="24"/>
          <w:lang w:eastAsia="zh-CN"/>
        </w:rPr>
        <w:t xml:space="preserve">Xing Cha Sheng Lan </w:t>
      </w:r>
      <w:r w:rsidRPr="00925DEA">
        <w:rPr>
          <w:rFonts w:asciiTheme="majorBidi" w:hAnsiTheme="majorBidi" w:cstheme="majorBidi"/>
          <w:color w:val="000000"/>
          <w:sz w:val="24"/>
          <w:szCs w:val="24"/>
          <w:lang w:eastAsia="zh-CN"/>
        </w:rPr>
        <w:t>(</w:t>
      </w:r>
      <w:r w:rsidRPr="00925DEA">
        <w:rPr>
          <w:rFonts w:asciiTheme="majorBidi" w:hAnsiTheme="majorBidi" w:cstheme="majorBidi"/>
          <w:color w:val="000000"/>
          <w:sz w:val="24"/>
          <w:szCs w:val="24"/>
          <w:lang w:eastAsia="zh-CN"/>
        </w:rPr>
        <w:t>星槎胜览</w:t>
      </w:r>
      <w:r w:rsidRPr="00925DEA">
        <w:rPr>
          <w:rFonts w:asciiTheme="majorBidi" w:hAnsiTheme="majorBidi" w:cstheme="majorBidi"/>
          <w:color w:val="000000"/>
          <w:sz w:val="24"/>
          <w:szCs w:val="24"/>
          <w:lang w:eastAsia="zh-CN"/>
        </w:rPr>
        <w:t xml:space="preserve">) and Ma (1451) </w:t>
      </w:r>
      <w:r w:rsidRPr="00925DEA">
        <w:rPr>
          <w:rFonts w:asciiTheme="majorBidi" w:hAnsiTheme="majorBidi" w:cstheme="majorBidi"/>
          <w:color w:val="000000"/>
          <w:sz w:val="24"/>
          <w:szCs w:val="24"/>
          <w:lang w:eastAsia="zh-CN"/>
        </w:rPr>
        <w:lastRenderedPageBreak/>
        <w:t xml:space="preserve">in his work </w:t>
      </w:r>
      <w:r w:rsidRPr="00925DEA">
        <w:rPr>
          <w:rFonts w:asciiTheme="majorBidi" w:eastAsia="Times New Roman" w:hAnsiTheme="majorBidi" w:cstheme="majorBidi"/>
          <w:i/>
          <w:iCs/>
          <w:color w:val="000000"/>
          <w:sz w:val="24"/>
          <w:szCs w:val="24"/>
          <w:lang w:eastAsia="zh-CN"/>
        </w:rPr>
        <w:t>Ying Ya Sheng Lan</w:t>
      </w:r>
      <w:r w:rsidRPr="00925DEA">
        <w:rPr>
          <w:rFonts w:asciiTheme="majorBidi" w:eastAsia="Times New Roman" w:hAnsiTheme="majorBidi" w:cstheme="majorBidi"/>
          <w:color w:val="000000"/>
          <w:sz w:val="24"/>
          <w:szCs w:val="24"/>
          <w:lang w:eastAsia="zh-CN"/>
        </w:rPr>
        <w:t xml:space="preserve"> (</w:t>
      </w:r>
      <w:r w:rsidRPr="00925DEA">
        <w:rPr>
          <w:rFonts w:asciiTheme="majorBidi" w:hAnsiTheme="majorBidi" w:cstheme="majorBidi"/>
          <w:color w:val="000000"/>
          <w:sz w:val="24"/>
          <w:szCs w:val="24"/>
          <w:lang w:eastAsia="zh-CN"/>
        </w:rPr>
        <w:t>瀛涯胜览</w:t>
      </w:r>
      <w:r w:rsidRPr="00925DEA">
        <w:rPr>
          <w:rFonts w:asciiTheme="majorBidi" w:hAnsiTheme="majorBidi" w:cstheme="majorBidi"/>
          <w:color w:val="000000"/>
          <w:sz w:val="24"/>
          <w:szCs w:val="24"/>
          <w:lang w:eastAsia="zh-CN"/>
        </w:rPr>
        <w:t xml:space="preserve">) </w:t>
      </w:r>
      <w:r w:rsidRPr="00925DEA">
        <w:rPr>
          <w:rFonts w:asciiTheme="majorBidi" w:eastAsia="Times New Roman" w:hAnsiTheme="majorBidi" w:cstheme="majorBidi"/>
          <w:color w:val="000000"/>
          <w:sz w:val="24"/>
          <w:szCs w:val="24"/>
          <w:lang w:eastAsia="zh-CN"/>
        </w:rPr>
        <w:t>recorded in detail the things found by them during their travel mission, especially in the Sumatra Islands records section they recorded the characteristics of durian fruit in terms of shape, size, aroma, and taste</w:t>
      </w:r>
      <w:r w:rsidRPr="00925DEA">
        <w:rPr>
          <w:rFonts w:asciiTheme="majorBidi" w:hAnsiTheme="majorBidi" w:cstheme="majorBidi"/>
          <w:color w:val="000000"/>
          <w:sz w:val="24"/>
          <w:szCs w:val="24"/>
          <w:lang w:eastAsia="zh-CN"/>
        </w:rPr>
        <w:t xml:space="preserve"> and were named </w:t>
      </w:r>
      <w:r w:rsidRPr="00925DEA">
        <w:rPr>
          <w:rFonts w:asciiTheme="majorBidi" w:hAnsiTheme="majorBidi" w:cstheme="majorBidi"/>
          <w:color w:val="000000"/>
          <w:sz w:val="24"/>
          <w:szCs w:val="24"/>
          <w:lang w:eastAsia="zh-CN"/>
        </w:rPr>
        <w:t>賭爾焉</w:t>
      </w:r>
      <w:r w:rsidRPr="00925DEA">
        <w:rPr>
          <w:rFonts w:asciiTheme="majorBidi" w:hAnsiTheme="majorBidi" w:cstheme="majorBidi"/>
          <w:color w:val="000000"/>
          <w:sz w:val="24"/>
          <w:szCs w:val="24"/>
          <w:lang w:eastAsia="zh-CN"/>
        </w:rPr>
        <w:t xml:space="preserve"> (</w:t>
      </w:r>
      <w:proofErr w:type="spellStart"/>
      <w:r w:rsidRPr="00420A34">
        <w:rPr>
          <w:rFonts w:asciiTheme="majorBidi" w:hAnsiTheme="majorBidi" w:cstheme="majorBidi"/>
          <w:i/>
          <w:iCs/>
          <w:color w:val="000000"/>
          <w:sz w:val="24"/>
          <w:szCs w:val="24"/>
          <w:lang w:eastAsia="zh-CN"/>
        </w:rPr>
        <w:t>dǔ</w:t>
      </w:r>
      <w:proofErr w:type="spellEnd"/>
      <w:r w:rsidRPr="00420A34">
        <w:rPr>
          <w:rFonts w:asciiTheme="majorBidi" w:hAnsiTheme="majorBidi" w:cstheme="majorBidi"/>
          <w:i/>
          <w:iCs/>
          <w:color w:val="000000"/>
          <w:sz w:val="24"/>
          <w:szCs w:val="24"/>
          <w:lang w:eastAsia="zh-CN"/>
        </w:rPr>
        <w:t xml:space="preserve"> </w:t>
      </w:r>
      <w:proofErr w:type="spellStart"/>
      <w:r w:rsidRPr="00420A34">
        <w:rPr>
          <w:rFonts w:asciiTheme="majorBidi" w:hAnsiTheme="majorBidi" w:cstheme="majorBidi"/>
          <w:i/>
          <w:iCs/>
          <w:color w:val="000000"/>
          <w:sz w:val="24"/>
          <w:szCs w:val="24"/>
          <w:lang w:eastAsia="zh-CN"/>
        </w:rPr>
        <w:t>ěr</w:t>
      </w:r>
      <w:proofErr w:type="spellEnd"/>
      <w:r w:rsidRPr="00420A34">
        <w:rPr>
          <w:rFonts w:asciiTheme="majorBidi" w:hAnsiTheme="majorBidi" w:cstheme="majorBidi"/>
          <w:i/>
          <w:iCs/>
          <w:color w:val="000000"/>
          <w:sz w:val="24"/>
          <w:szCs w:val="24"/>
          <w:lang w:eastAsia="zh-CN"/>
        </w:rPr>
        <w:t xml:space="preserve"> </w:t>
      </w:r>
      <w:proofErr w:type="spellStart"/>
      <w:r w:rsidRPr="00420A34">
        <w:rPr>
          <w:rFonts w:asciiTheme="majorBidi" w:hAnsiTheme="majorBidi" w:cstheme="majorBidi"/>
          <w:i/>
          <w:iCs/>
          <w:color w:val="000000"/>
          <w:sz w:val="24"/>
          <w:szCs w:val="24"/>
          <w:lang w:eastAsia="zh-CN"/>
        </w:rPr>
        <w:t>yān</w:t>
      </w:r>
      <w:proofErr w:type="spellEnd"/>
      <w:r w:rsidRPr="00925DEA">
        <w:rPr>
          <w:rFonts w:asciiTheme="majorBidi" w:hAnsiTheme="majorBidi" w:cstheme="majorBidi"/>
          <w:color w:val="000000"/>
          <w:sz w:val="24"/>
          <w:szCs w:val="24"/>
          <w:lang w:eastAsia="zh-CN"/>
        </w:rPr>
        <w:t>).</w:t>
      </w:r>
      <w:r w:rsidRPr="00925DEA">
        <w:rPr>
          <w:rFonts w:asciiTheme="majorBidi" w:eastAsia="Times New Roman" w:hAnsiTheme="majorBidi" w:cstheme="majorBidi"/>
          <w:color w:val="000000"/>
          <w:sz w:val="24"/>
          <w:szCs w:val="24"/>
          <w:lang w:eastAsia="zh-CN"/>
        </w:rPr>
        <w:t xml:space="preserve"> </w:t>
      </w:r>
    </w:p>
    <w:p w14:paraId="0151841B" w14:textId="7A0DB22C" w:rsidR="00925DEA" w:rsidRPr="00925DEA" w:rsidRDefault="00925DEA" w:rsidP="00925DEA">
      <w:pPr>
        <w:spacing w:line="276" w:lineRule="auto"/>
        <w:ind w:firstLine="567"/>
        <w:jc w:val="both"/>
        <w:rPr>
          <w:rFonts w:asciiTheme="majorBidi" w:hAnsiTheme="majorBidi" w:cstheme="majorBidi"/>
          <w:color w:val="000000"/>
          <w:sz w:val="24"/>
          <w:szCs w:val="24"/>
        </w:rPr>
      </w:pPr>
      <w:r w:rsidRPr="00925DEA">
        <w:rPr>
          <w:rFonts w:asciiTheme="majorBidi" w:eastAsia="Times New Roman" w:hAnsiTheme="majorBidi" w:cstheme="majorBidi"/>
          <w:color w:val="000000"/>
          <w:sz w:val="24"/>
          <w:szCs w:val="24"/>
          <w:lang w:eastAsia="zh-CN"/>
        </w:rPr>
        <w:t xml:space="preserve">During the Qian Long Empire, Qing Dynasty (1711-1799) there was also an explorer from Fujian named Wang Dahai in his travel book entitled </w:t>
      </w:r>
      <w:r w:rsidRPr="00925DEA">
        <w:rPr>
          <w:rFonts w:asciiTheme="majorBidi" w:eastAsia="Times New Roman" w:hAnsiTheme="majorBidi" w:cstheme="majorBidi"/>
          <w:i/>
          <w:iCs/>
          <w:color w:val="000000"/>
          <w:sz w:val="24"/>
          <w:szCs w:val="24"/>
          <w:lang w:eastAsia="zh-CN"/>
        </w:rPr>
        <w:t xml:space="preserve">Hai Dao Yi Zhi </w:t>
      </w:r>
      <w:r w:rsidRPr="00925DEA">
        <w:rPr>
          <w:rFonts w:asciiTheme="majorBidi" w:hAnsiTheme="majorBidi" w:cstheme="majorBidi"/>
          <w:color w:val="000000"/>
          <w:sz w:val="24"/>
          <w:szCs w:val="24"/>
          <w:lang w:eastAsia="zh-CN"/>
        </w:rPr>
        <w:t>(</w:t>
      </w:r>
      <w:r w:rsidRPr="00925DEA">
        <w:rPr>
          <w:rFonts w:asciiTheme="majorBidi" w:hAnsiTheme="majorBidi" w:cstheme="majorBidi"/>
          <w:color w:val="000000"/>
          <w:sz w:val="24"/>
          <w:szCs w:val="24"/>
          <w:lang w:eastAsia="zh-CN"/>
        </w:rPr>
        <w:t>海岛逸志</w:t>
      </w:r>
      <w:r w:rsidRPr="00925DEA">
        <w:rPr>
          <w:rFonts w:asciiTheme="majorBidi" w:hAnsiTheme="majorBidi" w:cstheme="majorBidi"/>
          <w:color w:val="000000"/>
          <w:sz w:val="24"/>
          <w:szCs w:val="24"/>
          <w:lang w:eastAsia="zh-CN"/>
        </w:rPr>
        <w:t xml:space="preserve">) also wrote the same thing about the characteristics of this durian fruit. From some of the above Chinese historical sources, of course the naming of the word durian is recorded with similar or similar character writing, so the phonetic pronunciation for this foreign object also has a slight difference. However, historian Guo (2021) who has compared and analyzed ancient historical sources stated that in the recording of maritime voyages, there are many factors that cause differences in the character of durian writing in several historical records. However, he confirmed that </w:t>
      </w:r>
      <w:r w:rsidRPr="00925DEA">
        <w:rPr>
          <w:rFonts w:asciiTheme="majorBidi" w:hAnsiTheme="majorBidi" w:cstheme="majorBidi"/>
          <w:color w:val="000000"/>
          <w:sz w:val="24"/>
          <w:szCs w:val="24"/>
          <w:lang w:eastAsia="zh-CN"/>
        </w:rPr>
        <w:t>賭爾焉</w:t>
      </w:r>
      <w:r w:rsidRPr="00925DEA">
        <w:rPr>
          <w:rFonts w:asciiTheme="majorBidi" w:hAnsiTheme="majorBidi" w:cstheme="majorBidi"/>
          <w:color w:val="000000"/>
          <w:sz w:val="24"/>
          <w:szCs w:val="24"/>
          <w:lang w:eastAsia="zh-CN"/>
        </w:rPr>
        <w:t xml:space="preserve"> (</w:t>
      </w:r>
      <w:proofErr w:type="spellStart"/>
      <w:r w:rsidRPr="00420A34">
        <w:rPr>
          <w:rFonts w:asciiTheme="majorBidi" w:hAnsiTheme="majorBidi" w:cstheme="majorBidi"/>
          <w:i/>
          <w:iCs/>
          <w:color w:val="000000"/>
          <w:sz w:val="24"/>
          <w:szCs w:val="24"/>
          <w:lang w:eastAsia="zh-CN"/>
        </w:rPr>
        <w:t>dǔ</w:t>
      </w:r>
      <w:proofErr w:type="spellEnd"/>
      <w:r w:rsidRPr="00420A34">
        <w:rPr>
          <w:rFonts w:asciiTheme="majorBidi" w:hAnsiTheme="majorBidi" w:cstheme="majorBidi"/>
          <w:i/>
          <w:iCs/>
          <w:color w:val="000000"/>
          <w:sz w:val="24"/>
          <w:szCs w:val="24"/>
          <w:lang w:eastAsia="zh-CN"/>
        </w:rPr>
        <w:t xml:space="preserve"> </w:t>
      </w:r>
      <w:proofErr w:type="spellStart"/>
      <w:r w:rsidRPr="00420A34">
        <w:rPr>
          <w:rFonts w:asciiTheme="majorBidi" w:hAnsiTheme="majorBidi" w:cstheme="majorBidi"/>
          <w:i/>
          <w:iCs/>
          <w:color w:val="000000"/>
          <w:sz w:val="24"/>
          <w:szCs w:val="24"/>
          <w:lang w:eastAsia="zh-CN"/>
        </w:rPr>
        <w:t>ěr</w:t>
      </w:r>
      <w:proofErr w:type="spellEnd"/>
      <w:r w:rsidRPr="00420A34">
        <w:rPr>
          <w:rFonts w:asciiTheme="majorBidi" w:hAnsiTheme="majorBidi" w:cstheme="majorBidi"/>
          <w:i/>
          <w:iCs/>
          <w:color w:val="000000"/>
          <w:sz w:val="24"/>
          <w:szCs w:val="24"/>
          <w:lang w:eastAsia="zh-CN"/>
        </w:rPr>
        <w:t xml:space="preserve"> </w:t>
      </w:r>
      <w:proofErr w:type="spellStart"/>
      <w:r w:rsidRPr="00420A34">
        <w:rPr>
          <w:rFonts w:asciiTheme="majorBidi" w:hAnsiTheme="majorBidi" w:cstheme="majorBidi"/>
          <w:i/>
          <w:iCs/>
          <w:color w:val="000000"/>
          <w:sz w:val="24"/>
          <w:szCs w:val="24"/>
          <w:lang w:eastAsia="zh-CN"/>
        </w:rPr>
        <w:t>yān</w:t>
      </w:r>
      <w:proofErr w:type="spellEnd"/>
      <w:r w:rsidRPr="00925DEA">
        <w:rPr>
          <w:rFonts w:asciiTheme="majorBidi" w:hAnsiTheme="majorBidi" w:cstheme="majorBidi"/>
          <w:color w:val="000000"/>
          <w:sz w:val="24"/>
          <w:szCs w:val="24"/>
          <w:lang w:eastAsia="zh-CN"/>
        </w:rPr>
        <w:t xml:space="preserve">) was recognized as an early designation for durian in ancient China before it was revised to </w:t>
      </w:r>
      <w:r w:rsidRPr="00925DEA">
        <w:rPr>
          <w:rFonts w:asciiTheme="majorBidi" w:eastAsia="Times New Roman" w:hAnsiTheme="majorBidi" w:cstheme="majorBidi"/>
          <w:color w:val="000000"/>
          <w:sz w:val="24"/>
          <w:szCs w:val="24"/>
        </w:rPr>
        <w:t xml:space="preserve"> the word </w:t>
      </w:r>
      <w:r w:rsidRPr="00925DEA">
        <w:rPr>
          <w:rFonts w:asciiTheme="majorBidi" w:eastAsia="MS Mincho" w:hAnsiTheme="majorBidi" w:cstheme="majorBidi"/>
          <w:i/>
          <w:iCs/>
          <w:sz w:val="24"/>
          <w:szCs w:val="24"/>
          <w:lang w:eastAsia="zh-CN" w:bidi="ar"/>
        </w:rPr>
        <w:t>榴</w:t>
      </w:r>
      <w:r w:rsidRPr="00925DEA">
        <w:rPr>
          <w:rFonts w:asciiTheme="majorBidi" w:hAnsiTheme="majorBidi" w:cstheme="majorBidi"/>
          <w:i/>
          <w:iCs/>
          <w:sz w:val="24"/>
          <w:szCs w:val="24"/>
          <w:lang w:eastAsia="zh-CN" w:bidi="ar"/>
        </w:rPr>
        <w:t>莲</w:t>
      </w:r>
      <w:r w:rsidRPr="00925DEA">
        <w:rPr>
          <w:rFonts w:asciiTheme="majorBidi" w:eastAsia="Helvetica Neue" w:hAnsiTheme="majorBidi" w:cstheme="majorBidi"/>
          <w:i/>
          <w:iCs/>
          <w:sz w:val="24"/>
          <w:szCs w:val="24"/>
          <w:lang w:eastAsia="zh-CN" w:bidi="ar"/>
        </w:rPr>
        <w:t xml:space="preserve"> (</w:t>
      </w:r>
      <w:proofErr w:type="spellStart"/>
      <w:r w:rsidR="00420A34" w:rsidRPr="00420A34">
        <w:rPr>
          <w:rFonts w:asciiTheme="majorBidi" w:eastAsia="Helvetica Neue" w:hAnsiTheme="majorBidi" w:cstheme="majorBidi"/>
          <w:i/>
          <w:iCs/>
          <w:sz w:val="24"/>
          <w:szCs w:val="24"/>
          <w:lang w:eastAsia="zh-CN" w:bidi="ar"/>
        </w:rPr>
        <w:t>liúlián</w:t>
      </w:r>
      <w:proofErr w:type="spellEnd"/>
      <w:r w:rsidRPr="00925DEA">
        <w:rPr>
          <w:rFonts w:asciiTheme="majorBidi" w:eastAsia="Helvetica Neue" w:hAnsiTheme="majorBidi" w:cstheme="majorBidi"/>
          <w:i/>
          <w:iCs/>
          <w:sz w:val="24"/>
          <w:szCs w:val="24"/>
          <w:lang w:eastAsia="zh-CN" w:bidi="ar"/>
        </w:rPr>
        <w:t xml:space="preserve">).   </w:t>
      </w:r>
    </w:p>
    <w:p w14:paraId="2F45AE44" w14:textId="77777777" w:rsidR="00925DEA" w:rsidRPr="00925DEA" w:rsidRDefault="00925DEA" w:rsidP="00925DEA">
      <w:pPr>
        <w:spacing w:line="276" w:lineRule="auto"/>
        <w:ind w:firstLine="567"/>
        <w:jc w:val="both"/>
        <w:rPr>
          <w:rFonts w:asciiTheme="majorBidi" w:hAnsiTheme="majorBidi" w:cstheme="majorBidi"/>
          <w:color w:val="000000"/>
          <w:sz w:val="24"/>
          <w:szCs w:val="24"/>
          <w:lang w:eastAsia="zh-CN"/>
        </w:rPr>
      </w:pPr>
      <w:r w:rsidRPr="00925DEA">
        <w:rPr>
          <w:rFonts w:asciiTheme="majorBidi" w:hAnsiTheme="majorBidi" w:cstheme="majorBidi"/>
          <w:color w:val="000000"/>
          <w:sz w:val="24"/>
          <w:szCs w:val="24"/>
          <w:lang w:eastAsia="zh-CN"/>
        </w:rPr>
        <w:t>On the other hand, other foreign writers</w:t>
      </w:r>
      <w:r w:rsidRPr="00925DEA">
        <w:rPr>
          <w:rFonts w:asciiTheme="majorBidi" w:eastAsia="Times New Roman" w:hAnsiTheme="majorBidi" w:cstheme="majorBidi"/>
          <w:color w:val="000000"/>
          <w:sz w:val="24"/>
          <w:szCs w:val="24"/>
        </w:rPr>
        <w:t xml:space="preserve"> such as </w:t>
      </w:r>
      <w:proofErr w:type="spellStart"/>
      <w:r w:rsidRPr="00925DEA">
        <w:rPr>
          <w:rFonts w:asciiTheme="majorBidi" w:eastAsia="Times New Roman" w:hAnsiTheme="majorBidi" w:cstheme="majorBidi"/>
          <w:color w:val="000000"/>
          <w:sz w:val="24"/>
          <w:szCs w:val="24"/>
        </w:rPr>
        <w:t>Pyrard</w:t>
      </w:r>
      <w:proofErr w:type="spellEnd"/>
      <w:r w:rsidRPr="00925DEA">
        <w:rPr>
          <w:rFonts w:asciiTheme="majorBidi" w:eastAsia="Times New Roman" w:hAnsiTheme="majorBidi" w:cstheme="majorBidi"/>
          <w:color w:val="000000"/>
          <w:sz w:val="24"/>
          <w:szCs w:val="24"/>
        </w:rPr>
        <w:t xml:space="preserve"> (1619) in his travel account entitled </w:t>
      </w:r>
      <w:r w:rsidRPr="00925DEA">
        <w:rPr>
          <w:rFonts w:asciiTheme="majorBidi" w:eastAsia="Times New Roman" w:hAnsiTheme="majorBidi" w:cstheme="majorBidi"/>
          <w:i/>
          <w:iCs/>
          <w:color w:val="000000"/>
          <w:sz w:val="24"/>
          <w:szCs w:val="24"/>
        </w:rPr>
        <w:t xml:space="preserve">The Voyage of Francois </w:t>
      </w:r>
      <w:proofErr w:type="spellStart"/>
      <w:r w:rsidRPr="00925DEA">
        <w:rPr>
          <w:rFonts w:asciiTheme="majorBidi" w:eastAsia="Times New Roman" w:hAnsiTheme="majorBidi" w:cstheme="majorBidi"/>
          <w:i/>
          <w:iCs/>
          <w:color w:val="000000"/>
          <w:sz w:val="24"/>
          <w:szCs w:val="24"/>
        </w:rPr>
        <w:t>Pyrard</w:t>
      </w:r>
      <w:proofErr w:type="spellEnd"/>
      <w:r w:rsidRPr="00925DEA">
        <w:rPr>
          <w:rFonts w:asciiTheme="majorBidi" w:eastAsia="Times New Roman" w:hAnsiTheme="majorBidi" w:cstheme="majorBidi"/>
          <w:i/>
          <w:iCs/>
          <w:color w:val="000000"/>
          <w:sz w:val="24"/>
          <w:szCs w:val="24"/>
        </w:rPr>
        <w:t xml:space="preserve"> of Laval, to the East Indies, the Maldives</w:t>
      </w:r>
      <w:r w:rsidRPr="00925DEA">
        <w:rPr>
          <w:rFonts w:asciiTheme="majorBidi" w:hAnsiTheme="majorBidi" w:cstheme="majorBidi"/>
          <w:i/>
          <w:iCs/>
          <w:color w:val="000000"/>
          <w:sz w:val="24"/>
          <w:szCs w:val="24"/>
          <w:lang w:eastAsia="zh-CN"/>
        </w:rPr>
        <w:t>, the Moluccas and Brazil</w:t>
      </w:r>
      <w:r w:rsidRPr="00925DEA">
        <w:rPr>
          <w:rFonts w:asciiTheme="majorBidi" w:hAnsiTheme="majorBidi" w:cstheme="majorBidi"/>
          <w:color w:val="000000"/>
          <w:sz w:val="24"/>
          <w:szCs w:val="24"/>
          <w:lang w:eastAsia="zh-CN"/>
        </w:rPr>
        <w:t xml:space="preserve">, who explained the characteristics of durian fruit having the size of a pumpkin. Bauhin (1623) also admitted that this fruit was found around Malacca. Another writer is </w:t>
      </w:r>
      <w:proofErr w:type="spellStart"/>
      <w:r w:rsidRPr="00925DEA">
        <w:rPr>
          <w:rFonts w:asciiTheme="majorBidi" w:hAnsiTheme="majorBidi" w:cstheme="majorBidi"/>
          <w:color w:val="000000"/>
          <w:sz w:val="24"/>
          <w:szCs w:val="24"/>
          <w:lang w:eastAsia="zh-CN"/>
        </w:rPr>
        <w:t>Rumphius</w:t>
      </w:r>
      <w:proofErr w:type="spellEnd"/>
      <w:r w:rsidRPr="00925DEA">
        <w:rPr>
          <w:rFonts w:asciiTheme="majorBidi" w:hAnsiTheme="majorBidi" w:cstheme="majorBidi"/>
          <w:color w:val="000000"/>
          <w:sz w:val="24"/>
          <w:szCs w:val="24"/>
          <w:lang w:eastAsia="zh-CN"/>
        </w:rPr>
        <w:t xml:space="preserve"> (1741) in the </w:t>
      </w:r>
      <w:r w:rsidRPr="00925DEA">
        <w:rPr>
          <w:rFonts w:asciiTheme="majorBidi" w:hAnsiTheme="majorBidi" w:cstheme="majorBidi"/>
          <w:i/>
          <w:iCs/>
          <w:color w:val="000000"/>
          <w:sz w:val="24"/>
          <w:szCs w:val="24"/>
          <w:lang w:eastAsia="zh-CN"/>
        </w:rPr>
        <w:t xml:space="preserve">Herbarium </w:t>
      </w:r>
      <w:proofErr w:type="spellStart"/>
      <w:r w:rsidRPr="00925DEA">
        <w:rPr>
          <w:rFonts w:asciiTheme="majorBidi" w:hAnsiTheme="majorBidi" w:cstheme="majorBidi"/>
          <w:i/>
          <w:iCs/>
          <w:color w:val="000000"/>
          <w:sz w:val="24"/>
          <w:szCs w:val="24"/>
          <w:lang w:eastAsia="zh-CN"/>
        </w:rPr>
        <w:t>Amboinense</w:t>
      </w:r>
      <w:proofErr w:type="spellEnd"/>
      <w:r w:rsidRPr="00925DEA">
        <w:rPr>
          <w:rFonts w:asciiTheme="majorBidi" w:hAnsiTheme="majorBidi" w:cstheme="majorBidi"/>
          <w:i/>
          <w:iCs/>
          <w:color w:val="000000"/>
          <w:sz w:val="24"/>
          <w:szCs w:val="24"/>
          <w:lang w:eastAsia="zh-CN"/>
        </w:rPr>
        <w:t xml:space="preserve"> </w:t>
      </w:r>
      <w:r w:rsidRPr="00925DEA">
        <w:rPr>
          <w:rFonts w:asciiTheme="majorBidi" w:hAnsiTheme="majorBidi" w:cstheme="majorBidi"/>
          <w:color w:val="000000"/>
          <w:sz w:val="24"/>
          <w:szCs w:val="24"/>
          <w:lang w:eastAsia="zh-CN"/>
        </w:rPr>
        <w:t xml:space="preserve">it is known that when he was conducting research around Maluku, Ambon (Indonesia) found that local residents used the aroma of this fruit to catch animals such as </w:t>
      </w:r>
      <w:proofErr w:type="spellStart"/>
      <w:r w:rsidRPr="00925DEA">
        <w:rPr>
          <w:rFonts w:asciiTheme="majorBidi" w:hAnsiTheme="majorBidi" w:cstheme="majorBidi"/>
          <w:i/>
          <w:iCs/>
          <w:color w:val="000000"/>
          <w:sz w:val="24"/>
          <w:szCs w:val="24"/>
          <w:lang w:eastAsia="zh-CN"/>
        </w:rPr>
        <w:t>Viverra</w:t>
      </w:r>
      <w:proofErr w:type="spellEnd"/>
      <w:r w:rsidRPr="00925DEA">
        <w:rPr>
          <w:rFonts w:asciiTheme="majorBidi" w:hAnsiTheme="majorBidi" w:cstheme="majorBidi"/>
          <w:i/>
          <w:iCs/>
          <w:color w:val="000000"/>
          <w:sz w:val="24"/>
          <w:szCs w:val="24"/>
          <w:lang w:eastAsia="zh-CN"/>
        </w:rPr>
        <w:t xml:space="preserve"> </w:t>
      </w:r>
      <w:proofErr w:type="spellStart"/>
      <w:r w:rsidRPr="00925DEA">
        <w:rPr>
          <w:rFonts w:asciiTheme="majorBidi" w:hAnsiTheme="majorBidi" w:cstheme="majorBidi"/>
          <w:i/>
          <w:iCs/>
          <w:color w:val="000000"/>
          <w:sz w:val="24"/>
          <w:szCs w:val="24"/>
          <w:lang w:eastAsia="zh-CN"/>
        </w:rPr>
        <w:t>zibetha</w:t>
      </w:r>
      <w:proofErr w:type="spellEnd"/>
      <w:r w:rsidRPr="00925DEA">
        <w:rPr>
          <w:rFonts w:asciiTheme="majorBidi" w:hAnsiTheme="majorBidi" w:cstheme="majorBidi"/>
          <w:i/>
          <w:iCs/>
          <w:color w:val="000000"/>
          <w:sz w:val="24"/>
          <w:szCs w:val="24"/>
          <w:lang w:eastAsia="zh-CN"/>
        </w:rPr>
        <w:t xml:space="preserve"> or </w:t>
      </w:r>
      <w:proofErr w:type="spellStart"/>
      <w:r w:rsidRPr="00925DEA">
        <w:rPr>
          <w:rFonts w:asciiTheme="majorBidi" w:hAnsiTheme="majorBidi" w:cstheme="majorBidi"/>
          <w:i/>
          <w:iCs/>
          <w:color w:val="000000"/>
          <w:sz w:val="24"/>
          <w:szCs w:val="24"/>
          <w:lang w:eastAsia="zh-CN"/>
        </w:rPr>
        <w:t>zibetto</w:t>
      </w:r>
      <w:proofErr w:type="spellEnd"/>
      <w:r w:rsidRPr="00925DEA">
        <w:rPr>
          <w:rFonts w:asciiTheme="majorBidi" w:hAnsiTheme="majorBidi" w:cstheme="majorBidi"/>
          <w:i/>
          <w:iCs/>
          <w:color w:val="000000"/>
          <w:sz w:val="24"/>
          <w:szCs w:val="24"/>
          <w:lang w:eastAsia="zh-CN"/>
        </w:rPr>
        <w:t xml:space="preserve">. </w:t>
      </w:r>
    </w:p>
    <w:p w14:paraId="1F3B31DC" w14:textId="6159F553" w:rsidR="00925DEA" w:rsidRPr="00925DEA" w:rsidRDefault="00925DEA" w:rsidP="00925DEA">
      <w:pPr>
        <w:spacing w:line="276" w:lineRule="auto"/>
        <w:ind w:firstLine="567"/>
        <w:jc w:val="both"/>
        <w:rPr>
          <w:rFonts w:asciiTheme="majorBidi" w:hAnsiTheme="majorBidi" w:cstheme="majorBidi"/>
          <w:color w:val="000000"/>
          <w:sz w:val="24"/>
          <w:szCs w:val="24"/>
          <w:lang w:eastAsia="zh-CN"/>
        </w:rPr>
      </w:pPr>
      <w:r w:rsidRPr="00925DEA">
        <w:rPr>
          <w:rFonts w:asciiTheme="majorBidi" w:hAnsiTheme="majorBidi" w:cstheme="majorBidi"/>
          <w:color w:val="000000"/>
          <w:sz w:val="24"/>
          <w:szCs w:val="24"/>
          <w:lang w:eastAsia="zh-CN"/>
        </w:rPr>
        <w:t xml:space="preserve">From some of these ancient records, we can conclude that the word </w:t>
      </w:r>
      <w:r w:rsidRPr="00925DEA">
        <w:rPr>
          <w:rFonts w:asciiTheme="majorBidi" w:eastAsia="MS Mincho" w:hAnsiTheme="majorBidi" w:cstheme="majorBidi"/>
          <w:i/>
          <w:iCs/>
          <w:sz w:val="24"/>
          <w:szCs w:val="24"/>
          <w:lang w:eastAsia="zh-CN" w:bidi="ar"/>
        </w:rPr>
        <w:t>榴</w:t>
      </w:r>
      <w:r w:rsidRPr="00925DEA">
        <w:rPr>
          <w:rFonts w:asciiTheme="majorBidi" w:hAnsiTheme="majorBidi" w:cstheme="majorBidi"/>
          <w:i/>
          <w:iCs/>
          <w:sz w:val="24"/>
          <w:szCs w:val="24"/>
          <w:lang w:eastAsia="zh-CN" w:bidi="ar"/>
        </w:rPr>
        <w:t>莲</w:t>
      </w:r>
      <w:r w:rsidRPr="00925DEA">
        <w:rPr>
          <w:rFonts w:asciiTheme="majorBidi" w:eastAsia="Helvetica Neue" w:hAnsiTheme="majorBidi" w:cstheme="majorBidi"/>
          <w:i/>
          <w:iCs/>
          <w:sz w:val="24"/>
          <w:szCs w:val="24"/>
          <w:lang w:eastAsia="zh-CN" w:bidi="ar"/>
        </w:rPr>
        <w:t xml:space="preserve"> (</w:t>
      </w:r>
      <w:proofErr w:type="spellStart"/>
      <w:r w:rsidR="00420A34" w:rsidRPr="00420A34">
        <w:rPr>
          <w:rFonts w:asciiTheme="majorBidi" w:eastAsia="Helvetica Neue" w:hAnsiTheme="majorBidi" w:cstheme="majorBidi"/>
          <w:i/>
          <w:iCs/>
          <w:sz w:val="24"/>
          <w:szCs w:val="24"/>
          <w:lang w:eastAsia="zh-CN" w:bidi="ar"/>
        </w:rPr>
        <w:t>liúlián</w:t>
      </w:r>
      <w:proofErr w:type="spellEnd"/>
      <w:r w:rsidRPr="00925DEA">
        <w:rPr>
          <w:rFonts w:asciiTheme="majorBidi" w:eastAsia="Helvetica Neue" w:hAnsiTheme="majorBidi" w:cstheme="majorBidi"/>
          <w:i/>
          <w:iCs/>
          <w:sz w:val="24"/>
          <w:szCs w:val="24"/>
          <w:lang w:eastAsia="zh-CN" w:bidi="ar"/>
        </w:rPr>
        <w:t xml:space="preserve">, durian) </w:t>
      </w:r>
      <w:r w:rsidRPr="00925DEA">
        <w:rPr>
          <w:rFonts w:asciiTheme="majorBidi" w:eastAsia="Times New Roman" w:hAnsiTheme="majorBidi" w:cstheme="majorBidi"/>
          <w:color w:val="000000"/>
          <w:sz w:val="24"/>
          <w:szCs w:val="24"/>
          <w:lang w:eastAsia="zh-CN"/>
        </w:rPr>
        <w:t xml:space="preserve"> in Chinese has a close connection with its origin with the Indonesian archipelago, which describes a unique fruit with a thick, prickly skin, and a sharp aroma. Some ancient historical evidence from the travel mission records of Admiral Cheng Ho and other Western writers, also write down the uniqueness of this fruit in their travel records. This also shows that the word </w:t>
      </w:r>
      <w:r w:rsidRPr="00925DEA">
        <w:rPr>
          <w:rFonts w:asciiTheme="majorBidi" w:eastAsia="MS Mincho" w:hAnsiTheme="majorBidi" w:cstheme="majorBidi"/>
          <w:i/>
          <w:iCs/>
          <w:sz w:val="24"/>
          <w:szCs w:val="24"/>
          <w:lang w:eastAsia="zh-CN" w:bidi="ar"/>
        </w:rPr>
        <w:t>榴</w:t>
      </w:r>
      <w:r w:rsidRPr="00925DEA">
        <w:rPr>
          <w:rFonts w:asciiTheme="majorBidi" w:hAnsiTheme="majorBidi" w:cstheme="majorBidi"/>
          <w:i/>
          <w:iCs/>
          <w:sz w:val="24"/>
          <w:szCs w:val="24"/>
          <w:lang w:eastAsia="zh-CN" w:bidi="ar"/>
        </w:rPr>
        <w:t>莲</w:t>
      </w:r>
      <w:r w:rsidRPr="00925DEA">
        <w:rPr>
          <w:rFonts w:asciiTheme="majorBidi" w:eastAsia="Helvetica Neue" w:hAnsiTheme="majorBidi" w:cstheme="majorBidi"/>
          <w:i/>
          <w:iCs/>
          <w:sz w:val="24"/>
          <w:szCs w:val="24"/>
          <w:lang w:eastAsia="zh-CN" w:bidi="ar"/>
        </w:rPr>
        <w:t xml:space="preserve"> (</w:t>
      </w:r>
      <w:proofErr w:type="spellStart"/>
      <w:r w:rsidR="00420A34" w:rsidRPr="00420A34">
        <w:rPr>
          <w:rFonts w:asciiTheme="majorBidi" w:eastAsia="Helvetica Neue" w:hAnsiTheme="majorBidi" w:cstheme="majorBidi"/>
          <w:i/>
          <w:iCs/>
          <w:sz w:val="24"/>
          <w:szCs w:val="24"/>
          <w:lang w:eastAsia="zh-CN" w:bidi="ar"/>
        </w:rPr>
        <w:t>liúlián</w:t>
      </w:r>
      <w:proofErr w:type="spellEnd"/>
      <w:r w:rsidRPr="00925DEA">
        <w:rPr>
          <w:rFonts w:asciiTheme="majorBidi" w:eastAsia="Helvetica Neue" w:hAnsiTheme="majorBidi" w:cstheme="majorBidi"/>
          <w:i/>
          <w:iCs/>
          <w:sz w:val="24"/>
          <w:szCs w:val="24"/>
          <w:lang w:eastAsia="zh-CN" w:bidi="ar"/>
        </w:rPr>
        <w:t xml:space="preserve">, durian) </w:t>
      </w:r>
      <w:r w:rsidRPr="00925DEA">
        <w:rPr>
          <w:rFonts w:asciiTheme="majorBidi" w:eastAsia="Times New Roman" w:hAnsiTheme="majorBidi" w:cstheme="majorBidi"/>
          <w:color w:val="000000"/>
          <w:sz w:val="24"/>
          <w:szCs w:val="24"/>
          <w:lang w:eastAsia="zh-CN"/>
        </w:rPr>
        <w:t xml:space="preserve">has been known for a long time in Southeast Asia, especially in the regions of Sumatra and Maluku, with its distinctive physical characteristics and aroma. This not only shows the origin </w:t>
      </w:r>
      <w:r w:rsidRPr="00925DEA">
        <w:rPr>
          <w:rFonts w:asciiTheme="majorBidi" w:eastAsia="Helvetica Neue" w:hAnsiTheme="majorBidi" w:cstheme="majorBidi"/>
          <w:i/>
          <w:iCs/>
          <w:sz w:val="24"/>
          <w:szCs w:val="24"/>
          <w:lang w:eastAsia="zh-CN" w:bidi="ar"/>
        </w:rPr>
        <w:t xml:space="preserve"> of the word </w:t>
      </w:r>
      <w:r w:rsidRPr="00925DEA">
        <w:rPr>
          <w:rFonts w:asciiTheme="majorBidi" w:eastAsia="MS Mincho" w:hAnsiTheme="majorBidi" w:cstheme="majorBidi"/>
          <w:i/>
          <w:iCs/>
          <w:sz w:val="24"/>
          <w:szCs w:val="24"/>
          <w:lang w:eastAsia="zh-CN" w:bidi="ar"/>
        </w:rPr>
        <w:t>榴</w:t>
      </w:r>
      <w:r w:rsidRPr="00925DEA">
        <w:rPr>
          <w:rFonts w:asciiTheme="majorBidi" w:hAnsiTheme="majorBidi" w:cstheme="majorBidi"/>
          <w:i/>
          <w:iCs/>
          <w:sz w:val="24"/>
          <w:szCs w:val="24"/>
          <w:lang w:eastAsia="zh-CN" w:bidi="ar"/>
        </w:rPr>
        <w:t>莲</w:t>
      </w:r>
      <w:r w:rsidRPr="00925DEA">
        <w:rPr>
          <w:rFonts w:asciiTheme="majorBidi" w:eastAsia="Helvetica Neue" w:hAnsiTheme="majorBidi" w:cstheme="majorBidi"/>
          <w:i/>
          <w:iCs/>
          <w:sz w:val="24"/>
          <w:szCs w:val="24"/>
          <w:lang w:eastAsia="zh-CN" w:bidi="ar"/>
        </w:rPr>
        <w:t xml:space="preserve"> (</w:t>
      </w:r>
      <w:proofErr w:type="spellStart"/>
      <w:r w:rsidR="00420A34" w:rsidRPr="00420A34">
        <w:rPr>
          <w:rFonts w:asciiTheme="majorBidi" w:eastAsia="Helvetica Neue" w:hAnsiTheme="majorBidi" w:cstheme="majorBidi"/>
          <w:i/>
          <w:iCs/>
          <w:sz w:val="24"/>
          <w:szCs w:val="24"/>
          <w:lang w:eastAsia="zh-CN" w:bidi="ar"/>
        </w:rPr>
        <w:t>liúlián</w:t>
      </w:r>
      <w:proofErr w:type="spellEnd"/>
      <w:r w:rsidRPr="00925DEA">
        <w:rPr>
          <w:rFonts w:asciiTheme="majorBidi" w:eastAsia="Helvetica Neue" w:hAnsiTheme="majorBidi" w:cstheme="majorBidi"/>
          <w:i/>
          <w:iCs/>
          <w:sz w:val="24"/>
          <w:szCs w:val="24"/>
          <w:lang w:eastAsia="zh-CN" w:bidi="ar"/>
        </w:rPr>
        <w:t xml:space="preserve">, durian), </w:t>
      </w:r>
      <w:r w:rsidRPr="00925DEA">
        <w:rPr>
          <w:rFonts w:asciiTheme="majorBidi" w:eastAsia="Times New Roman" w:hAnsiTheme="majorBidi" w:cstheme="majorBidi"/>
          <w:i/>
          <w:iCs/>
          <w:color w:val="000000"/>
          <w:sz w:val="24"/>
          <w:szCs w:val="24"/>
          <w:lang w:eastAsia="zh-CN"/>
        </w:rPr>
        <w:t xml:space="preserve"> </w:t>
      </w:r>
      <w:r w:rsidRPr="00925DEA">
        <w:rPr>
          <w:rFonts w:asciiTheme="majorBidi" w:eastAsia="Times New Roman" w:hAnsiTheme="majorBidi" w:cstheme="majorBidi"/>
          <w:color w:val="000000"/>
          <w:sz w:val="24"/>
          <w:szCs w:val="24"/>
          <w:lang w:eastAsia="zh-CN"/>
        </w:rPr>
        <w:t xml:space="preserve">but also how this word became a cultural bridge between Indonesia and the outside world, including China. </w:t>
      </w:r>
    </w:p>
    <w:p w14:paraId="0C860298" w14:textId="77777777" w:rsidR="00925DEA" w:rsidRPr="00925DEA" w:rsidRDefault="00925DEA" w:rsidP="00925DEA">
      <w:pPr>
        <w:spacing w:line="276" w:lineRule="auto"/>
        <w:jc w:val="both"/>
        <w:rPr>
          <w:rFonts w:asciiTheme="majorBidi" w:eastAsia="Helvetica Neue" w:hAnsiTheme="majorBidi" w:cstheme="majorBidi"/>
          <w:b/>
          <w:bCs/>
          <w:sz w:val="24"/>
          <w:szCs w:val="24"/>
          <w:lang w:eastAsia="zh-CN" w:bidi="ar"/>
        </w:rPr>
      </w:pPr>
      <w:r w:rsidRPr="00925DEA">
        <w:rPr>
          <w:rFonts w:asciiTheme="majorBidi" w:hAnsiTheme="majorBidi" w:cstheme="majorBidi"/>
          <w:b/>
          <w:bCs/>
          <w:sz w:val="24"/>
          <w:szCs w:val="24"/>
          <w:lang w:eastAsia="zh-CN"/>
        </w:rPr>
        <w:t xml:space="preserve">Analysis </w:t>
      </w:r>
      <w:r w:rsidRPr="00925DEA">
        <w:rPr>
          <w:rFonts w:asciiTheme="majorBidi" w:eastAsia="Helvetica Neue" w:hAnsiTheme="majorBidi" w:cstheme="majorBidi"/>
          <w:b/>
          <w:bCs/>
          <w:sz w:val="24"/>
          <w:szCs w:val="24"/>
          <w:lang w:eastAsia="zh-CN" w:bidi="ar"/>
        </w:rPr>
        <w:t>in terms of word structure</w:t>
      </w:r>
    </w:p>
    <w:p w14:paraId="0C1E2CD5" w14:textId="27EDEECE" w:rsidR="00925DEA" w:rsidRPr="00925DEA" w:rsidRDefault="00925DEA" w:rsidP="00925DEA">
      <w:pPr>
        <w:spacing w:line="276" w:lineRule="auto"/>
        <w:ind w:firstLine="567"/>
        <w:jc w:val="both"/>
        <w:rPr>
          <w:rFonts w:asciiTheme="majorBidi" w:eastAsia="Helvetica Neue" w:hAnsiTheme="majorBidi" w:cstheme="majorBidi"/>
          <w:sz w:val="24"/>
          <w:szCs w:val="24"/>
          <w:lang w:eastAsia="zh-CN" w:bidi="ar"/>
        </w:rPr>
      </w:pPr>
      <w:r w:rsidRPr="00925DEA">
        <w:rPr>
          <w:rFonts w:asciiTheme="majorBidi" w:eastAsia="Times New Roman" w:hAnsiTheme="majorBidi" w:cstheme="majorBidi"/>
          <w:color w:val="000000"/>
          <w:sz w:val="24"/>
          <w:szCs w:val="24"/>
          <w:lang w:eastAsia="zh-CN"/>
        </w:rPr>
        <w:t xml:space="preserve">The word </w:t>
      </w:r>
      <w:r w:rsidRPr="00925DEA">
        <w:rPr>
          <w:rFonts w:asciiTheme="majorBidi" w:eastAsia="MS Mincho" w:hAnsiTheme="majorBidi" w:cstheme="majorBidi"/>
          <w:i/>
          <w:iCs/>
          <w:sz w:val="24"/>
          <w:szCs w:val="24"/>
          <w:lang w:eastAsia="zh-CN" w:bidi="ar"/>
        </w:rPr>
        <w:t>榴</w:t>
      </w:r>
      <w:r w:rsidRPr="00925DEA">
        <w:rPr>
          <w:rFonts w:asciiTheme="majorBidi" w:hAnsiTheme="majorBidi" w:cstheme="majorBidi"/>
          <w:i/>
          <w:iCs/>
          <w:sz w:val="24"/>
          <w:szCs w:val="24"/>
          <w:lang w:eastAsia="zh-CN" w:bidi="ar"/>
        </w:rPr>
        <w:t>莲</w:t>
      </w:r>
      <w:r w:rsidRPr="00925DEA">
        <w:rPr>
          <w:rFonts w:asciiTheme="majorBidi" w:eastAsia="Helvetica Neue" w:hAnsiTheme="majorBidi" w:cstheme="majorBidi"/>
          <w:i/>
          <w:iCs/>
          <w:sz w:val="24"/>
          <w:szCs w:val="24"/>
          <w:lang w:eastAsia="zh-CN" w:bidi="ar"/>
        </w:rPr>
        <w:t xml:space="preserve"> (</w:t>
      </w:r>
      <w:proofErr w:type="spellStart"/>
      <w:r w:rsidR="00420A34" w:rsidRPr="00420A34">
        <w:rPr>
          <w:rFonts w:asciiTheme="majorBidi" w:eastAsia="Helvetica Neue" w:hAnsiTheme="majorBidi" w:cstheme="majorBidi"/>
          <w:i/>
          <w:iCs/>
          <w:sz w:val="24"/>
          <w:szCs w:val="24"/>
          <w:lang w:eastAsia="zh-CN" w:bidi="ar"/>
        </w:rPr>
        <w:t>liúlián</w:t>
      </w:r>
      <w:proofErr w:type="spellEnd"/>
      <w:r w:rsidRPr="00925DEA">
        <w:rPr>
          <w:rFonts w:asciiTheme="majorBidi" w:eastAsia="Helvetica Neue" w:hAnsiTheme="majorBidi" w:cstheme="majorBidi"/>
          <w:i/>
          <w:iCs/>
          <w:sz w:val="24"/>
          <w:szCs w:val="24"/>
          <w:lang w:eastAsia="zh-CN" w:bidi="ar"/>
        </w:rPr>
        <w:t xml:space="preserve">, durian) </w:t>
      </w:r>
      <w:r w:rsidRPr="00925DEA">
        <w:rPr>
          <w:rFonts w:asciiTheme="majorBidi" w:eastAsia="Times New Roman" w:hAnsiTheme="majorBidi" w:cstheme="majorBidi"/>
          <w:iCs/>
          <w:color w:val="000000"/>
          <w:sz w:val="24"/>
          <w:szCs w:val="24"/>
          <w:lang w:eastAsia="zh-CN"/>
        </w:rPr>
        <w:t xml:space="preserve">for the Chinese people was originally a foreign fruit that entered mainland China and not many people knew about it at the time, so the naming in Chinese  only relied on the pronunciation of the word they heard at the time. In other words, durian words from the origin language begin to adapt and readjust to the pronunciation of the word (phonetic) in their target language. According to the modern </w:t>
      </w:r>
      <w:r w:rsidRPr="00925DEA">
        <w:rPr>
          <w:rFonts w:asciiTheme="majorBidi" w:eastAsia="Times New Roman" w:hAnsiTheme="majorBidi" w:cstheme="majorBidi"/>
          <w:i/>
          <w:color w:val="000000"/>
          <w:sz w:val="24"/>
          <w:szCs w:val="24"/>
          <w:lang w:eastAsia="zh-CN"/>
        </w:rPr>
        <w:t xml:space="preserve">dictionary of </w:t>
      </w:r>
      <w:proofErr w:type="spellStart"/>
      <w:r w:rsidRPr="00925DEA">
        <w:rPr>
          <w:rFonts w:asciiTheme="majorBidi" w:eastAsia="Times New Roman" w:hAnsiTheme="majorBidi" w:cstheme="majorBidi"/>
          <w:i/>
          <w:color w:val="000000"/>
          <w:sz w:val="24"/>
          <w:szCs w:val="24"/>
          <w:lang w:eastAsia="zh-CN"/>
        </w:rPr>
        <w:t>Xiandai</w:t>
      </w:r>
      <w:proofErr w:type="spellEnd"/>
      <w:r w:rsidRPr="00925DEA">
        <w:rPr>
          <w:rFonts w:asciiTheme="majorBidi" w:eastAsia="Times New Roman" w:hAnsiTheme="majorBidi" w:cstheme="majorBidi"/>
          <w:i/>
          <w:color w:val="000000"/>
          <w:sz w:val="24"/>
          <w:szCs w:val="24"/>
          <w:lang w:eastAsia="zh-CN"/>
        </w:rPr>
        <w:t xml:space="preserve"> </w:t>
      </w:r>
      <w:proofErr w:type="spellStart"/>
      <w:r w:rsidRPr="00925DEA">
        <w:rPr>
          <w:rFonts w:asciiTheme="majorBidi" w:eastAsia="Times New Roman" w:hAnsiTheme="majorBidi" w:cstheme="majorBidi"/>
          <w:i/>
          <w:color w:val="000000"/>
          <w:sz w:val="24"/>
          <w:szCs w:val="24"/>
          <w:lang w:eastAsia="zh-CN"/>
        </w:rPr>
        <w:t>Hanyu</w:t>
      </w:r>
      <w:proofErr w:type="spellEnd"/>
      <w:r w:rsidRPr="00925DEA">
        <w:rPr>
          <w:rFonts w:asciiTheme="majorBidi" w:eastAsia="Times New Roman" w:hAnsiTheme="majorBidi" w:cstheme="majorBidi"/>
          <w:i/>
          <w:color w:val="000000"/>
          <w:sz w:val="24"/>
          <w:szCs w:val="24"/>
          <w:lang w:eastAsia="zh-CN"/>
        </w:rPr>
        <w:t xml:space="preserve"> </w:t>
      </w:r>
      <w:proofErr w:type="spellStart"/>
      <w:r w:rsidRPr="00925DEA">
        <w:rPr>
          <w:rFonts w:asciiTheme="majorBidi" w:eastAsia="Times New Roman" w:hAnsiTheme="majorBidi" w:cstheme="majorBidi"/>
          <w:i/>
          <w:color w:val="000000"/>
          <w:sz w:val="24"/>
          <w:szCs w:val="24"/>
          <w:lang w:eastAsia="zh-CN"/>
        </w:rPr>
        <w:t>Cidian</w:t>
      </w:r>
      <w:proofErr w:type="spellEnd"/>
      <w:r w:rsidRPr="00925DEA">
        <w:rPr>
          <w:rFonts w:asciiTheme="majorBidi" w:eastAsia="MS Mincho" w:hAnsiTheme="majorBidi" w:cstheme="majorBidi"/>
          <w:i/>
          <w:color w:val="000000"/>
          <w:sz w:val="24"/>
          <w:szCs w:val="24"/>
          <w:lang w:eastAsia="zh-CN"/>
        </w:rPr>
        <w:t>《</w:t>
      </w:r>
      <w:r w:rsidRPr="00925DEA">
        <w:rPr>
          <w:rFonts w:asciiTheme="majorBidi" w:hAnsiTheme="majorBidi" w:cstheme="majorBidi"/>
          <w:i/>
          <w:color w:val="000000"/>
          <w:sz w:val="24"/>
          <w:szCs w:val="24"/>
          <w:lang w:eastAsia="zh-CN"/>
        </w:rPr>
        <w:t>现代汉语词典》</w:t>
      </w:r>
      <w:r w:rsidRPr="00925DEA">
        <w:rPr>
          <w:rFonts w:asciiTheme="majorBidi" w:eastAsia="Times New Roman" w:hAnsiTheme="majorBidi" w:cstheme="majorBidi"/>
          <w:i/>
          <w:color w:val="000000"/>
          <w:sz w:val="24"/>
          <w:szCs w:val="24"/>
          <w:lang w:eastAsia="zh-CN"/>
        </w:rPr>
        <w:t xml:space="preserve">, </w:t>
      </w:r>
      <w:r w:rsidRPr="00925DEA">
        <w:rPr>
          <w:rFonts w:asciiTheme="majorBidi" w:eastAsia="Times New Roman" w:hAnsiTheme="majorBidi" w:cstheme="majorBidi"/>
          <w:iCs/>
          <w:color w:val="000000"/>
          <w:sz w:val="24"/>
          <w:szCs w:val="24"/>
          <w:lang w:eastAsia="zh-CN"/>
        </w:rPr>
        <w:t xml:space="preserve">the word </w:t>
      </w:r>
      <w:r w:rsidRPr="00925DEA">
        <w:rPr>
          <w:rFonts w:asciiTheme="majorBidi" w:eastAsia="MS Mincho" w:hAnsiTheme="majorBidi" w:cstheme="majorBidi"/>
          <w:i/>
          <w:iCs/>
          <w:sz w:val="24"/>
          <w:szCs w:val="24"/>
          <w:lang w:eastAsia="zh-CN" w:bidi="ar"/>
        </w:rPr>
        <w:t>榴</w:t>
      </w:r>
      <w:r w:rsidRPr="00925DEA">
        <w:rPr>
          <w:rFonts w:asciiTheme="majorBidi" w:hAnsiTheme="majorBidi" w:cstheme="majorBidi"/>
          <w:i/>
          <w:iCs/>
          <w:sz w:val="24"/>
          <w:szCs w:val="24"/>
          <w:lang w:eastAsia="zh-CN" w:bidi="ar"/>
        </w:rPr>
        <w:t>莲</w:t>
      </w:r>
      <w:r w:rsidRPr="00925DEA">
        <w:rPr>
          <w:rFonts w:asciiTheme="majorBidi" w:eastAsia="Helvetica Neue" w:hAnsiTheme="majorBidi" w:cstheme="majorBidi"/>
          <w:i/>
          <w:iCs/>
          <w:sz w:val="24"/>
          <w:szCs w:val="24"/>
          <w:lang w:eastAsia="zh-CN" w:bidi="ar"/>
        </w:rPr>
        <w:t xml:space="preserve"> (</w:t>
      </w:r>
      <w:proofErr w:type="spellStart"/>
      <w:r w:rsidR="00420A34" w:rsidRPr="00420A34">
        <w:rPr>
          <w:rFonts w:asciiTheme="majorBidi" w:eastAsia="Helvetica Neue" w:hAnsiTheme="majorBidi" w:cstheme="majorBidi"/>
          <w:i/>
          <w:iCs/>
          <w:sz w:val="24"/>
          <w:szCs w:val="24"/>
          <w:lang w:eastAsia="zh-CN" w:bidi="ar"/>
        </w:rPr>
        <w:t>liúlián</w:t>
      </w:r>
      <w:proofErr w:type="spellEnd"/>
      <w:r w:rsidRPr="00925DEA">
        <w:rPr>
          <w:rFonts w:asciiTheme="majorBidi" w:eastAsia="Helvetica Neue" w:hAnsiTheme="majorBidi" w:cstheme="majorBidi"/>
          <w:i/>
          <w:iCs/>
          <w:sz w:val="24"/>
          <w:szCs w:val="24"/>
          <w:lang w:eastAsia="zh-CN" w:bidi="ar"/>
        </w:rPr>
        <w:t xml:space="preserve">, durian) </w:t>
      </w:r>
      <w:r w:rsidRPr="00925DEA">
        <w:rPr>
          <w:rFonts w:asciiTheme="majorBidi" w:eastAsia="Helvetica Neue" w:hAnsiTheme="majorBidi" w:cstheme="majorBidi"/>
          <w:sz w:val="24"/>
          <w:szCs w:val="24"/>
          <w:lang w:eastAsia="zh-CN" w:bidi="ar"/>
        </w:rPr>
        <w:t xml:space="preserve">writes the meaning and characteristics of durian fruit which is a type of tall woody tree with elongated oval-shaped leaves, the fruit is round, the surface has many thorns, the flesh is whitish and edible and comes from the Malay Islands. We can know that this word is a phonetic transliteration, not a translation of meaning. In the Mandarin morphological system, this word only serves as a root word, not as a derivative word or other compound word. </w:t>
      </w:r>
    </w:p>
    <w:p w14:paraId="7CAA8FE9" w14:textId="1C191575" w:rsidR="00925DEA" w:rsidRPr="00925DEA" w:rsidRDefault="00925DEA" w:rsidP="00925DEA">
      <w:pPr>
        <w:spacing w:line="276" w:lineRule="auto"/>
        <w:ind w:firstLine="567"/>
        <w:jc w:val="both"/>
        <w:rPr>
          <w:rFonts w:asciiTheme="majorBidi" w:eastAsia="Helvetica Neue" w:hAnsiTheme="majorBidi" w:cstheme="majorBidi"/>
          <w:sz w:val="24"/>
          <w:szCs w:val="24"/>
          <w:lang w:eastAsia="zh-CN" w:bidi="ar"/>
        </w:rPr>
      </w:pPr>
      <w:r w:rsidRPr="00925DEA">
        <w:rPr>
          <w:rFonts w:asciiTheme="majorBidi" w:eastAsia="Helvetica Neue" w:hAnsiTheme="majorBidi" w:cstheme="majorBidi"/>
          <w:sz w:val="24"/>
          <w:szCs w:val="24"/>
          <w:lang w:eastAsia="zh-CN" w:bidi="ar"/>
        </w:rPr>
        <w:lastRenderedPageBreak/>
        <w:t xml:space="preserve">The word </w:t>
      </w:r>
      <w:r w:rsidRPr="00925DEA">
        <w:rPr>
          <w:rFonts w:asciiTheme="majorBidi" w:eastAsia="MS Mincho" w:hAnsiTheme="majorBidi" w:cstheme="majorBidi"/>
          <w:i/>
          <w:iCs/>
          <w:sz w:val="24"/>
          <w:szCs w:val="24"/>
          <w:lang w:eastAsia="zh-CN" w:bidi="ar"/>
        </w:rPr>
        <w:t>榴</w:t>
      </w:r>
      <w:r w:rsidRPr="00925DEA">
        <w:rPr>
          <w:rFonts w:asciiTheme="majorBidi" w:hAnsiTheme="majorBidi" w:cstheme="majorBidi"/>
          <w:i/>
          <w:iCs/>
          <w:sz w:val="24"/>
          <w:szCs w:val="24"/>
          <w:lang w:eastAsia="zh-CN" w:bidi="ar"/>
        </w:rPr>
        <w:t>莲</w:t>
      </w:r>
      <w:r w:rsidRPr="00925DEA">
        <w:rPr>
          <w:rFonts w:asciiTheme="majorBidi" w:eastAsia="Helvetica Neue" w:hAnsiTheme="majorBidi" w:cstheme="majorBidi"/>
          <w:i/>
          <w:iCs/>
          <w:sz w:val="24"/>
          <w:szCs w:val="24"/>
          <w:lang w:eastAsia="zh-CN" w:bidi="ar"/>
        </w:rPr>
        <w:t xml:space="preserve"> (</w:t>
      </w:r>
      <w:proofErr w:type="spellStart"/>
      <w:r w:rsidR="00420A34" w:rsidRPr="00420A34">
        <w:rPr>
          <w:rFonts w:asciiTheme="majorBidi" w:eastAsia="Helvetica Neue" w:hAnsiTheme="majorBidi" w:cstheme="majorBidi"/>
          <w:i/>
          <w:iCs/>
          <w:sz w:val="24"/>
          <w:szCs w:val="24"/>
          <w:lang w:eastAsia="zh-CN" w:bidi="ar"/>
        </w:rPr>
        <w:t>liúlián</w:t>
      </w:r>
      <w:proofErr w:type="spellEnd"/>
      <w:r w:rsidRPr="00925DEA">
        <w:rPr>
          <w:rFonts w:asciiTheme="majorBidi" w:eastAsia="Helvetica Neue" w:hAnsiTheme="majorBidi" w:cstheme="majorBidi"/>
          <w:i/>
          <w:iCs/>
          <w:sz w:val="24"/>
          <w:szCs w:val="24"/>
          <w:lang w:eastAsia="zh-CN" w:bidi="ar"/>
        </w:rPr>
        <w:t xml:space="preserve">, durian) </w:t>
      </w:r>
      <w:r w:rsidRPr="00925DEA">
        <w:rPr>
          <w:rFonts w:asciiTheme="majorBidi" w:eastAsia="Helvetica Neue" w:hAnsiTheme="majorBidi" w:cstheme="majorBidi"/>
          <w:sz w:val="24"/>
          <w:szCs w:val="24"/>
          <w:lang w:eastAsia="zh-CN" w:bidi="ar"/>
        </w:rPr>
        <w:t>in Chinese also has an equivalence between two characters (</w:t>
      </w:r>
      <w:r w:rsidRPr="00925DEA">
        <w:rPr>
          <w:rFonts w:asciiTheme="majorBidi" w:eastAsia="MS Mincho" w:hAnsiTheme="majorBidi" w:cstheme="majorBidi"/>
          <w:i/>
          <w:iCs/>
          <w:sz w:val="24"/>
          <w:szCs w:val="24"/>
          <w:lang w:eastAsia="zh-CN" w:bidi="ar"/>
        </w:rPr>
        <w:t>榴</w:t>
      </w:r>
      <w:r w:rsidRPr="00925DEA">
        <w:rPr>
          <w:rFonts w:asciiTheme="majorBidi" w:eastAsia="Helvetica Neue" w:hAnsiTheme="majorBidi" w:cstheme="majorBidi"/>
          <w:i/>
          <w:iCs/>
          <w:sz w:val="24"/>
          <w:szCs w:val="24"/>
          <w:lang w:eastAsia="zh-CN" w:bidi="ar"/>
        </w:rPr>
        <w:t>and</w:t>
      </w:r>
      <w:r w:rsidRPr="00925DEA">
        <w:rPr>
          <w:rFonts w:asciiTheme="majorBidi" w:hAnsiTheme="majorBidi" w:cstheme="majorBidi"/>
          <w:i/>
          <w:iCs/>
          <w:sz w:val="24"/>
          <w:szCs w:val="24"/>
          <w:lang w:eastAsia="zh-CN" w:bidi="ar"/>
        </w:rPr>
        <w:t>莲</w:t>
      </w:r>
      <w:r w:rsidRPr="00925DEA">
        <w:rPr>
          <w:rFonts w:asciiTheme="majorBidi" w:eastAsia="Helvetica Neue" w:hAnsiTheme="majorBidi" w:cstheme="majorBidi"/>
          <w:sz w:val="24"/>
          <w:szCs w:val="24"/>
          <w:lang w:eastAsia="zh-CN" w:bidi="ar"/>
        </w:rPr>
        <w:t xml:space="preserve">) with their phonetic sounds. First, we can see that these two characters are prefixed or represented by the radical </w:t>
      </w:r>
      <w:r w:rsidRPr="00925DEA">
        <w:rPr>
          <w:rFonts w:asciiTheme="majorBidi" w:eastAsia="MS Mincho" w:hAnsiTheme="majorBidi" w:cstheme="majorBidi"/>
          <w:sz w:val="24"/>
          <w:szCs w:val="24"/>
          <w:lang w:eastAsia="zh-CN" w:bidi="ar"/>
        </w:rPr>
        <w:t>木</w:t>
      </w:r>
      <w:r w:rsidRPr="00925DEA">
        <w:rPr>
          <w:rFonts w:asciiTheme="majorBidi" w:eastAsia="Helvetica Neue" w:hAnsiTheme="majorBidi" w:cstheme="majorBidi"/>
          <w:sz w:val="24"/>
          <w:szCs w:val="24"/>
          <w:lang w:eastAsia="zh-CN" w:bidi="ar"/>
        </w:rPr>
        <w:t>(</w:t>
      </w:r>
      <w:proofErr w:type="spellStart"/>
      <w:r w:rsidRPr="00925DEA">
        <w:rPr>
          <w:rFonts w:asciiTheme="majorBidi" w:eastAsia="Helvetica Neue" w:hAnsiTheme="majorBidi" w:cstheme="majorBidi"/>
          <w:sz w:val="24"/>
          <w:szCs w:val="24"/>
          <w:lang w:eastAsia="zh-CN" w:bidi="ar"/>
        </w:rPr>
        <w:t>mù</w:t>
      </w:r>
      <w:proofErr w:type="spellEnd"/>
      <w:r w:rsidRPr="00925DEA">
        <w:rPr>
          <w:rFonts w:asciiTheme="majorBidi" w:eastAsia=".AppleSystemUIFont" w:hAnsiTheme="majorBidi" w:cstheme="majorBidi"/>
          <w:sz w:val="24"/>
          <w:szCs w:val="24"/>
          <w:lang w:eastAsia="zh-CN" w:bidi="ar"/>
        </w:rPr>
        <w:t xml:space="preserve">) in the first character </w:t>
      </w:r>
      <w:r w:rsidRPr="00925DEA">
        <w:rPr>
          <w:rFonts w:asciiTheme="majorBidi" w:eastAsia="MS Mincho" w:hAnsiTheme="majorBidi" w:cstheme="majorBidi"/>
          <w:i/>
          <w:iCs/>
          <w:sz w:val="24"/>
          <w:szCs w:val="24"/>
          <w:lang w:eastAsia="zh-CN" w:bidi="ar"/>
        </w:rPr>
        <w:t>榴</w:t>
      </w:r>
      <w:r w:rsidRPr="00925DEA">
        <w:rPr>
          <w:rFonts w:asciiTheme="majorBidi" w:eastAsia="Helvetica Neue" w:hAnsiTheme="majorBidi" w:cstheme="majorBidi"/>
          <w:i/>
          <w:iCs/>
          <w:sz w:val="24"/>
          <w:szCs w:val="24"/>
          <w:lang w:eastAsia="zh-CN" w:bidi="ar"/>
        </w:rPr>
        <w:t>(</w:t>
      </w:r>
      <w:proofErr w:type="spellStart"/>
      <w:r w:rsidRPr="00925DEA">
        <w:rPr>
          <w:rFonts w:asciiTheme="majorBidi" w:eastAsia="Helvetica Neue" w:hAnsiTheme="majorBidi" w:cstheme="majorBidi"/>
          <w:i/>
          <w:iCs/>
          <w:sz w:val="24"/>
          <w:szCs w:val="24"/>
          <w:lang w:eastAsia="zh-CN" w:bidi="ar"/>
        </w:rPr>
        <w:t>liú</w:t>
      </w:r>
      <w:proofErr w:type="spellEnd"/>
      <w:r w:rsidRPr="00925DEA">
        <w:rPr>
          <w:rFonts w:asciiTheme="majorBidi" w:eastAsia="Helvetica Neue" w:hAnsiTheme="majorBidi" w:cstheme="majorBidi"/>
          <w:i/>
          <w:iCs/>
          <w:sz w:val="24"/>
          <w:szCs w:val="24"/>
          <w:lang w:eastAsia="zh-CN" w:bidi="ar"/>
        </w:rPr>
        <w:t xml:space="preserve">) </w:t>
      </w:r>
      <w:r w:rsidRPr="00925DEA">
        <w:rPr>
          <w:rFonts w:asciiTheme="majorBidi" w:eastAsia=".AppleSystemUIFont" w:hAnsiTheme="majorBidi" w:cstheme="majorBidi"/>
          <w:sz w:val="24"/>
          <w:szCs w:val="24"/>
          <w:lang w:eastAsia="zh-CN" w:bidi="ar"/>
        </w:rPr>
        <w:t xml:space="preserve">which means wood and the radical </w:t>
      </w:r>
      <w:r w:rsidRPr="00925DEA">
        <w:rPr>
          <w:rFonts w:asciiTheme="majorBidi" w:eastAsia="MS Gothic" w:hAnsiTheme="majorBidi" w:cstheme="majorBidi"/>
          <w:sz w:val="24"/>
          <w:szCs w:val="24"/>
          <w:lang w:eastAsia="zh-CN" w:bidi="ar"/>
        </w:rPr>
        <w:t>艹</w:t>
      </w:r>
      <w:r w:rsidRPr="00925DEA">
        <w:rPr>
          <w:rFonts w:asciiTheme="majorBidi" w:eastAsia=".AppleSystemUIFont" w:hAnsiTheme="majorBidi" w:cstheme="majorBidi"/>
          <w:sz w:val="24"/>
          <w:szCs w:val="24"/>
          <w:lang w:eastAsia="zh-CN" w:bidi="ar"/>
        </w:rPr>
        <w:t xml:space="preserve"> (</w:t>
      </w:r>
      <w:proofErr w:type="spellStart"/>
      <w:r w:rsidRPr="00925DEA">
        <w:rPr>
          <w:rFonts w:asciiTheme="majorBidi" w:eastAsia=".AppleSystemUIFont" w:hAnsiTheme="majorBidi" w:cstheme="majorBidi"/>
          <w:sz w:val="24"/>
          <w:szCs w:val="24"/>
          <w:lang w:eastAsia="zh-CN" w:bidi="ar"/>
        </w:rPr>
        <w:t>cǎo</w:t>
      </w:r>
      <w:proofErr w:type="spellEnd"/>
      <w:r w:rsidRPr="00925DEA">
        <w:rPr>
          <w:rFonts w:asciiTheme="majorBidi" w:eastAsia=".AppleSystemUIFont" w:hAnsiTheme="majorBidi" w:cstheme="majorBidi"/>
          <w:sz w:val="24"/>
          <w:szCs w:val="24"/>
          <w:lang w:eastAsia="zh-CN" w:bidi="ar"/>
        </w:rPr>
        <w:t xml:space="preserve">) in the second character </w:t>
      </w:r>
      <w:r w:rsidRPr="00925DEA">
        <w:rPr>
          <w:rFonts w:asciiTheme="majorBidi" w:hAnsiTheme="majorBidi" w:cstheme="majorBidi"/>
          <w:i/>
          <w:iCs/>
          <w:sz w:val="24"/>
          <w:szCs w:val="24"/>
          <w:lang w:eastAsia="zh-CN" w:bidi="ar"/>
        </w:rPr>
        <w:t>莲</w:t>
      </w:r>
      <w:r w:rsidRPr="00925DEA">
        <w:rPr>
          <w:rFonts w:asciiTheme="majorBidi" w:eastAsia="Helvetica Neue" w:hAnsiTheme="majorBidi" w:cstheme="majorBidi"/>
          <w:i/>
          <w:iCs/>
          <w:sz w:val="24"/>
          <w:szCs w:val="24"/>
          <w:lang w:eastAsia="zh-CN" w:bidi="ar"/>
        </w:rPr>
        <w:t>(</w:t>
      </w:r>
      <w:proofErr w:type="spellStart"/>
      <w:r w:rsidRPr="00925DEA">
        <w:rPr>
          <w:rFonts w:asciiTheme="majorBidi" w:eastAsia="Helvetica Neue" w:hAnsiTheme="majorBidi" w:cstheme="majorBidi"/>
          <w:i/>
          <w:iCs/>
          <w:sz w:val="24"/>
          <w:szCs w:val="24"/>
          <w:lang w:eastAsia="zh-CN" w:bidi="ar"/>
        </w:rPr>
        <w:t>lián</w:t>
      </w:r>
      <w:proofErr w:type="spellEnd"/>
      <w:r w:rsidRPr="00925DEA">
        <w:rPr>
          <w:rFonts w:asciiTheme="majorBidi" w:eastAsia="Helvetica Neue" w:hAnsiTheme="majorBidi" w:cstheme="majorBidi"/>
          <w:i/>
          <w:iCs/>
          <w:sz w:val="24"/>
          <w:szCs w:val="24"/>
          <w:lang w:eastAsia="zh-CN" w:bidi="ar"/>
        </w:rPr>
        <w:t xml:space="preserve">) </w:t>
      </w:r>
      <w:r w:rsidRPr="00925DEA">
        <w:rPr>
          <w:rFonts w:asciiTheme="majorBidi" w:eastAsia=".AppleSystemUIFont" w:hAnsiTheme="majorBidi" w:cstheme="majorBidi"/>
          <w:sz w:val="24"/>
          <w:szCs w:val="24"/>
          <w:lang w:eastAsia="zh-CN" w:bidi="ar"/>
        </w:rPr>
        <w:t xml:space="preserve">which means plants. We can know that durian is a name for plants (fruits) that have been known and recognized by the Chinese people. Therefore, the word </w:t>
      </w:r>
      <w:r w:rsidRPr="00925DEA">
        <w:rPr>
          <w:rFonts w:asciiTheme="majorBidi" w:eastAsia="MS Mincho" w:hAnsiTheme="majorBidi" w:cstheme="majorBidi"/>
          <w:i/>
          <w:iCs/>
          <w:sz w:val="24"/>
          <w:szCs w:val="24"/>
          <w:lang w:eastAsia="zh-CN" w:bidi="ar"/>
        </w:rPr>
        <w:t>榴</w:t>
      </w:r>
      <w:r w:rsidRPr="00925DEA">
        <w:rPr>
          <w:rFonts w:asciiTheme="majorBidi" w:hAnsiTheme="majorBidi" w:cstheme="majorBidi"/>
          <w:i/>
          <w:iCs/>
          <w:sz w:val="24"/>
          <w:szCs w:val="24"/>
          <w:lang w:eastAsia="zh-CN" w:bidi="ar"/>
        </w:rPr>
        <w:t>莲</w:t>
      </w:r>
      <w:r w:rsidRPr="00925DEA">
        <w:rPr>
          <w:rFonts w:asciiTheme="majorBidi" w:eastAsia="Helvetica Neue" w:hAnsiTheme="majorBidi" w:cstheme="majorBidi"/>
          <w:i/>
          <w:iCs/>
          <w:sz w:val="24"/>
          <w:szCs w:val="24"/>
          <w:lang w:eastAsia="zh-CN" w:bidi="ar"/>
        </w:rPr>
        <w:t xml:space="preserve"> (</w:t>
      </w:r>
      <w:proofErr w:type="spellStart"/>
      <w:r w:rsidR="00420A34" w:rsidRPr="00420A34">
        <w:rPr>
          <w:rFonts w:asciiTheme="majorBidi" w:eastAsia="Helvetica Neue" w:hAnsiTheme="majorBidi" w:cstheme="majorBidi"/>
          <w:i/>
          <w:iCs/>
          <w:sz w:val="24"/>
          <w:szCs w:val="24"/>
          <w:lang w:eastAsia="zh-CN" w:bidi="ar"/>
        </w:rPr>
        <w:t>liúlián</w:t>
      </w:r>
      <w:proofErr w:type="spellEnd"/>
      <w:r w:rsidRPr="00925DEA">
        <w:rPr>
          <w:rFonts w:asciiTheme="majorBidi" w:eastAsia="Helvetica Neue" w:hAnsiTheme="majorBidi" w:cstheme="majorBidi"/>
          <w:i/>
          <w:iCs/>
          <w:sz w:val="24"/>
          <w:szCs w:val="24"/>
          <w:lang w:eastAsia="zh-CN" w:bidi="ar"/>
        </w:rPr>
        <w:t xml:space="preserve">, durian) </w:t>
      </w:r>
      <w:r w:rsidRPr="00925DEA">
        <w:rPr>
          <w:rFonts w:asciiTheme="majorBidi" w:eastAsia="Helvetica Neue" w:hAnsiTheme="majorBidi" w:cstheme="majorBidi"/>
          <w:sz w:val="24"/>
          <w:szCs w:val="24"/>
          <w:lang w:eastAsia="zh-CN" w:bidi="ar"/>
        </w:rPr>
        <w:t xml:space="preserve">in Chinese, although it is only an adaptation of a transliteration or phonetic translation from a foreign language, in terms of character formation has been adjusted to the standardization of the Han character represented by the radical form of the character, namely as a large category of plants. Through this radical character, this character is one of the ways for the Chinese people to recognize the meaning  of the word </w:t>
      </w:r>
      <w:r w:rsidRPr="00925DEA">
        <w:rPr>
          <w:rFonts w:asciiTheme="majorBidi" w:eastAsia="MS Mincho" w:hAnsiTheme="majorBidi" w:cstheme="majorBidi"/>
          <w:i/>
          <w:iCs/>
          <w:sz w:val="24"/>
          <w:szCs w:val="24"/>
          <w:lang w:eastAsia="zh-CN" w:bidi="ar"/>
        </w:rPr>
        <w:t>榴</w:t>
      </w:r>
      <w:r w:rsidRPr="00925DEA">
        <w:rPr>
          <w:rFonts w:asciiTheme="majorBidi" w:hAnsiTheme="majorBidi" w:cstheme="majorBidi"/>
          <w:i/>
          <w:iCs/>
          <w:sz w:val="24"/>
          <w:szCs w:val="24"/>
          <w:lang w:eastAsia="zh-CN" w:bidi="ar"/>
        </w:rPr>
        <w:t>莲</w:t>
      </w:r>
      <w:r w:rsidRPr="00925DEA">
        <w:rPr>
          <w:rFonts w:asciiTheme="majorBidi" w:eastAsia="Helvetica Neue" w:hAnsiTheme="majorBidi" w:cstheme="majorBidi"/>
          <w:i/>
          <w:iCs/>
          <w:sz w:val="24"/>
          <w:szCs w:val="24"/>
          <w:lang w:eastAsia="zh-CN" w:bidi="ar"/>
        </w:rPr>
        <w:t xml:space="preserve"> (</w:t>
      </w:r>
      <w:proofErr w:type="spellStart"/>
      <w:r w:rsidR="00420A34" w:rsidRPr="00420A34">
        <w:rPr>
          <w:rFonts w:asciiTheme="majorBidi" w:eastAsia="Helvetica Neue" w:hAnsiTheme="majorBidi" w:cstheme="majorBidi"/>
          <w:i/>
          <w:iCs/>
          <w:sz w:val="24"/>
          <w:szCs w:val="24"/>
          <w:lang w:eastAsia="zh-CN" w:bidi="ar"/>
        </w:rPr>
        <w:t>liúlián</w:t>
      </w:r>
      <w:proofErr w:type="spellEnd"/>
      <w:r w:rsidRPr="00925DEA">
        <w:rPr>
          <w:rFonts w:asciiTheme="majorBidi" w:eastAsia="Helvetica Neue" w:hAnsiTheme="majorBidi" w:cstheme="majorBidi"/>
          <w:i/>
          <w:iCs/>
          <w:sz w:val="24"/>
          <w:szCs w:val="24"/>
          <w:lang w:eastAsia="zh-CN" w:bidi="ar"/>
        </w:rPr>
        <w:t xml:space="preserve">, durian) </w:t>
      </w:r>
      <w:r w:rsidRPr="00925DEA">
        <w:rPr>
          <w:rFonts w:asciiTheme="majorBidi" w:eastAsia="Helvetica Neue" w:hAnsiTheme="majorBidi" w:cstheme="majorBidi"/>
          <w:sz w:val="24"/>
          <w:szCs w:val="24"/>
          <w:lang w:eastAsia="zh-CN" w:bidi="ar"/>
        </w:rPr>
        <w:t>as a word related to plants.</w:t>
      </w:r>
    </w:p>
    <w:p w14:paraId="365FE81D" w14:textId="31C9135B" w:rsidR="00925DEA" w:rsidRPr="00925DEA" w:rsidRDefault="00925DEA" w:rsidP="00925DEA">
      <w:pPr>
        <w:spacing w:line="276" w:lineRule="auto"/>
        <w:ind w:firstLine="567"/>
        <w:jc w:val="both"/>
        <w:rPr>
          <w:rFonts w:asciiTheme="majorBidi" w:eastAsia="Helvetica Neue" w:hAnsiTheme="majorBidi" w:cstheme="majorBidi"/>
          <w:i/>
          <w:iCs/>
          <w:sz w:val="24"/>
          <w:szCs w:val="24"/>
          <w:lang w:eastAsia="zh-CN" w:bidi="ar"/>
        </w:rPr>
      </w:pPr>
      <w:r w:rsidRPr="00925DEA">
        <w:rPr>
          <w:rFonts w:asciiTheme="majorBidi" w:eastAsia="Helvetica Neue" w:hAnsiTheme="majorBidi" w:cstheme="majorBidi"/>
          <w:sz w:val="24"/>
          <w:szCs w:val="24"/>
          <w:lang w:eastAsia="zh-CN" w:bidi="ar"/>
        </w:rPr>
        <w:t xml:space="preserve">In terms of phonological sound adaptation, the process of absorbing (adapting) the word </w:t>
      </w:r>
      <w:r w:rsidRPr="00925DEA">
        <w:rPr>
          <w:rFonts w:asciiTheme="majorBidi" w:eastAsia="Helvetica Neue" w:hAnsiTheme="majorBidi" w:cstheme="majorBidi"/>
          <w:i/>
          <w:iCs/>
          <w:sz w:val="24"/>
          <w:szCs w:val="24"/>
          <w:lang w:eastAsia="zh-CN" w:bidi="ar"/>
        </w:rPr>
        <w:t>durian</w:t>
      </w:r>
      <w:r w:rsidRPr="00925DEA">
        <w:rPr>
          <w:rFonts w:asciiTheme="majorBidi" w:eastAsia="Helvetica Neue" w:hAnsiTheme="majorBidi" w:cstheme="majorBidi"/>
          <w:sz w:val="24"/>
          <w:szCs w:val="24"/>
          <w:lang w:eastAsia="zh-CN" w:bidi="ar"/>
        </w:rPr>
        <w:t xml:space="preserve"> to </w:t>
      </w:r>
      <w:r w:rsidRPr="00925DEA">
        <w:rPr>
          <w:rFonts w:asciiTheme="majorBidi" w:eastAsia="MS Mincho" w:hAnsiTheme="majorBidi" w:cstheme="majorBidi"/>
          <w:i/>
          <w:iCs/>
          <w:sz w:val="24"/>
          <w:szCs w:val="24"/>
          <w:lang w:eastAsia="zh-CN" w:bidi="ar"/>
        </w:rPr>
        <w:t>榴</w:t>
      </w:r>
      <w:r w:rsidRPr="00925DEA">
        <w:rPr>
          <w:rFonts w:asciiTheme="majorBidi" w:hAnsiTheme="majorBidi" w:cstheme="majorBidi"/>
          <w:i/>
          <w:iCs/>
          <w:sz w:val="24"/>
          <w:szCs w:val="24"/>
          <w:lang w:eastAsia="zh-CN" w:bidi="ar"/>
        </w:rPr>
        <w:t>莲</w:t>
      </w:r>
      <w:r w:rsidRPr="00925DEA">
        <w:rPr>
          <w:rFonts w:asciiTheme="majorBidi" w:eastAsia="Helvetica Neue" w:hAnsiTheme="majorBidi" w:cstheme="majorBidi"/>
          <w:i/>
          <w:iCs/>
          <w:sz w:val="24"/>
          <w:szCs w:val="24"/>
          <w:lang w:eastAsia="zh-CN" w:bidi="ar"/>
        </w:rPr>
        <w:t xml:space="preserve"> (</w:t>
      </w:r>
      <w:proofErr w:type="spellStart"/>
      <w:r w:rsidR="00420A34" w:rsidRPr="00420A34">
        <w:rPr>
          <w:rFonts w:asciiTheme="majorBidi" w:eastAsia="Helvetica Neue" w:hAnsiTheme="majorBidi" w:cstheme="majorBidi"/>
          <w:i/>
          <w:iCs/>
          <w:sz w:val="24"/>
          <w:szCs w:val="24"/>
          <w:lang w:eastAsia="zh-CN" w:bidi="ar"/>
        </w:rPr>
        <w:t>liúlián</w:t>
      </w:r>
      <w:proofErr w:type="spellEnd"/>
      <w:r w:rsidRPr="00925DEA">
        <w:rPr>
          <w:rFonts w:asciiTheme="majorBidi" w:eastAsia="Helvetica Neue" w:hAnsiTheme="majorBidi" w:cstheme="majorBidi"/>
          <w:i/>
          <w:iCs/>
          <w:sz w:val="24"/>
          <w:szCs w:val="24"/>
          <w:lang w:eastAsia="zh-CN" w:bidi="ar"/>
        </w:rPr>
        <w:t xml:space="preserve">) </w:t>
      </w:r>
      <w:r w:rsidRPr="00925DEA">
        <w:rPr>
          <w:rFonts w:asciiTheme="majorBidi" w:eastAsia="Helvetica Neue" w:hAnsiTheme="majorBidi" w:cstheme="majorBidi"/>
          <w:sz w:val="24"/>
          <w:szCs w:val="24"/>
          <w:lang w:eastAsia="zh-CN" w:bidi="ar"/>
        </w:rPr>
        <w:t xml:space="preserve">has limited phonotactic limitations, where there are several processes, namely: 1) adjustment of the initial consonants, where the phoneme /d/ in Indonesian cannot be used or brought back directly into Chinese. Mandarin does not have the voiced explosive consonant /d/. Therefore, the initial sound is realized as /l/, which is articulately relatively close and can be used familiarly in historical phonetic adaptations. 2) elimination of the phoneme /r/, where this sound is not in accordance with the rules of Chinese phonetics so that it cannot be adapted in real terms but must be eliminated. 3) Restructuring into two syllables. The word durian is broken down into two Mandarin syllables, namely </w:t>
      </w:r>
      <w:proofErr w:type="spellStart"/>
      <w:r w:rsidRPr="00925DEA">
        <w:rPr>
          <w:rFonts w:asciiTheme="majorBidi" w:eastAsia="Helvetica Neue" w:hAnsiTheme="majorBidi" w:cstheme="majorBidi"/>
          <w:i/>
          <w:iCs/>
          <w:sz w:val="24"/>
          <w:szCs w:val="24"/>
          <w:lang w:eastAsia="zh-CN" w:bidi="ar"/>
        </w:rPr>
        <w:t>liú</w:t>
      </w:r>
      <w:proofErr w:type="spellEnd"/>
      <w:r w:rsidRPr="00925DEA">
        <w:rPr>
          <w:rFonts w:asciiTheme="majorBidi" w:eastAsia="Helvetica Neue" w:hAnsiTheme="majorBidi" w:cstheme="majorBidi"/>
          <w:i/>
          <w:iCs/>
          <w:sz w:val="24"/>
          <w:szCs w:val="24"/>
          <w:lang w:eastAsia="zh-CN" w:bidi="ar"/>
        </w:rPr>
        <w:t xml:space="preserve"> </w:t>
      </w:r>
      <w:r w:rsidRPr="00925DEA">
        <w:rPr>
          <w:rFonts w:asciiTheme="majorBidi" w:eastAsia="Helvetica Neue" w:hAnsiTheme="majorBidi" w:cstheme="majorBidi"/>
          <w:sz w:val="24"/>
          <w:szCs w:val="24"/>
          <w:lang w:eastAsia="zh-CN" w:bidi="ar"/>
        </w:rPr>
        <w:t xml:space="preserve">and </w:t>
      </w:r>
      <w:proofErr w:type="spellStart"/>
      <w:r w:rsidRPr="00925DEA">
        <w:rPr>
          <w:rFonts w:asciiTheme="majorBidi" w:eastAsia="Helvetica Neue" w:hAnsiTheme="majorBidi" w:cstheme="majorBidi"/>
          <w:i/>
          <w:iCs/>
          <w:sz w:val="24"/>
          <w:szCs w:val="24"/>
          <w:lang w:eastAsia="zh-CN" w:bidi="ar"/>
        </w:rPr>
        <w:t>lián</w:t>
      </w:r>
      <w:proofErr w:type="spellEnd"/>
      <w:r w:rsidRPr="00925DEA">
        <w:rPr>
          <w:rFonts w:asciiTheme="majorBidi" w:eastAsia="Helvetica Neue" w:hAnsiTheme="majorBidi" w:cstheme="majorBidi"/>
          <w:i/>
          <w:iCs/>
          <w:sz w:val="24"/>
          <w:szCs w:val="24"/>
          <w:lang w:eastAsia="zh-CN" w:bidi="ar"/>
        </w:rPr>
        <w:t xml:space="preserve">. </w:t>
      </w:r>
    </w:p>
    <w:p w14:paraId="18586DCA" w14:textId="17B8D044" w:rsidR="00925DEA" w:rsidRPr="00925DEA" w:rsidRDefault="00925DEA" w:rsidP="00925DEA">
      <w:pPr>
        <w:spacing w:line="276" w:lineRule="auto"/>
        <w:ind w:firstLine="567"/>
        <w:jc w:val="both"/>
        <w:rPr>
          <w:rFonts w:asciiTheme="majorBidi" w:eastAsia="Helvetica Neue" w:hAnsiTheme="majorBidi" w:cstheme="majorBidi"/>
          <w:sz w:val="24"/>
          <w:szCs w:val="24"/>
          <w:lang w:eastAsia="zh-CN" w:bidi="ar"/>
        </w:rPr>
      </w:pPr>
      <w:r w:rsidRPr="00925DEA">
        <w:rPr>
          <w:rFonts w:asciiTheme="majorBidi" w:eastAsia="Helvetica Neue" w:hAnsiTheme="majorBidi" w:cstheme="majorBidi"/>
          <w:sz w:val="24"/>
          <w:szCs w:val="24"/>
          <w:lang w:eastAsia="zh-CN" w:bidi="ar"/>
        </w:rPr>
        <w:t xml:space="preserve">The adaptation of phonological sounds and Han characters to the word </w:t>
      </w:r>
      <w:r w:rsidRPr="00925DEA">
        <w:rPr>
          <w:rFonts w:asciiTheme="majorBidi" w:eastAsia="MS Mincho" w:hAnsiTheme="majorBidi" w:cstheme="majorBidi"/>
          <w:sz w:val="24"/>
          <w:szCs w:val="24"/>
          <w:lang w:eastAsia="zh-CN" w:bidi="ar"/>
        </w:rPr>
        <w:t>榴</w:t>
      </w:r>
      <w:r w:rsidRPr="00925DEA">
        <w:rPr>
          <w:rFonts w:asciiTheme="majorBidi" w:hAnsiTheme="majorBidi" w:cstheme="majorBidi"/>
          <w:sz w:val="24"/>
          <w:szCs w:val="24"/>
          <w:lang w:eastAsia="zh-CN" w:bidi="ar"/>
        </w:rPr>
        <w:t>莲</w:t>
      </w:r>
      <w:r w:rsidRPr="00925DEA">
        <w:rPr>
          <w:rFonts w:asciiTheme="majorBidi" w:eastAsia="Helvetica Neue" w:hAnsiTheme="majorBidi" w:cstheme="majorBidi"/>
          <w:i/>
          <w:iCs/>
          <w:sz w:val="24"/>
          <w:szCs w:val="24"/>
          <w:lang w:eastAsia="zh-CN" w:bidi="ar"/>
        </w:rPr>
        <w:t xml:space="preserve"> (</w:t>
      </w:r>
      <w:proofErr w:type="spellStart"/>
      <w:r w:rsidR="00420A34" w:rsidRPr="00420A34">
        <w:rPr>
          <w:rFonts w:asciiTheme="majorBidi" w:eastAsia="Helvetica Neue" w:hAnsiTheme="majorBidi" w:cstheme="majorBidi"/>
          <w:i/>
          <w:iCs/>
          <w:sz w:val="24"/>
          <w:szCs w:val="24"/>
          <w:lang w:eastAsia="zh-CN" w:bidi="ar"/>
        </w:rPr>
        <w:t>liúlián</w:t>
      </w:r>
      <w:proofErr w:type="spellEnd"/>
      <w:r w:rsidRPr="00925DEA">
        <w:rPr>
          <w:rFonts w:asciiTheme="majorBidi" w:eastAsia="Helvetica Neue" w:hAnsiTheme="majorBidi" w:cstheme="majorBidi"/>
          <w:i/>
          <w:iCs/>
          <w:sz w:val="24"/>
          <w:szCs w:val="24"/>
          <w:lang w:eastAsia="zh-CN" w:bidi="ar"/>
        </w:rPr>
        <w:t xml:space="preserve">, durian)  </w:t>
      </w:r>
      <w:r w:rsidRPr="00925DEA">
        <w:rPr>
          <w:rFonts w:asciiTheme="majorBidi" w:eastAsia="Helvetica Neue" w:hAnsiTheme="majorBidi" w:cstheme="majorBidi"/>
          <w:sz w:val="24"/>
          <w:szCs w:val="24"/>
          <w:lang w:eastAsia="zh-CN" w:bidi="ar"/>
        </w:rPr>
        <w:t>shows that the process of adaptation of this word is not only aimed at maintaining the precise similarity of the sounds of the original language, but also as a counterpart to the systemically acceptable adaptation of the word absorption by the Chinese people in their Chinese.</w:t>
      </w:r>
    </w:p>
    <w:p w14:paraId="1510049F" w14:textId="4BE59EAD" w:rsidR="00925DEA" w:rsidRPr="00925DEA" w:rsidRDefault="00925DEA" w:rsidP="00925DEA">
      <w:pPr>
        <w:spacing w:line="276" w:lineRule="auto"/>
        <w:jc w:val="both"/>
        <w:rPr>
          <w:rFonts w:asciiTheme="majorBidi" w:eastAsia="Helvetica Neue" w:hAnsiTheme="majorBidi" w:cstheme="majorBidi"/>
          <w:b/>
          <w:bCs/>
          <w:sz w:val="24"/>
          <w:szCs w:val="24"/>
          <w:lang w:eastAsia="zh-CN" w:bidi="ar"/>
        </w:rPr>
      </w:pPr>
      <w:r w:rsidRPr="00925DEA">
        <w:rPr>
          <w:rFonts w:asciiTheme="majorBidi" w:hAnsiTheme="majorBidi" w:cstheme="majorBidi"/>
          <w:b/>
          <w:bCs/>
          <w:sz w:val="24"/>
          <w:szCs w:val="24"/>
          <w:lang w:eastAsia="zh-CN"/>
        </w:rPr>
        <w:t xml:space="preserve">Analysis </w:t>
      </w:r>
      <w:r w:rsidRPr="00925DEA">
        <w:rPr>
          <w:rFonts w:asciiTheme="majorBidi" w:eastAsia="Helvetica Neue" w:hAnsiTheme="majorBidi" w:cstheme="majorBidi"/>
          <w:b/>
          <w:bCs/>
          <w:sz w:val="24"/>
          <w:szCs w:val="24"/>
          <w:lang w:eastAsia="zh-CN" w:bidi="ar"/>
        </w:rPr>
        <w:t xml:space="preserve">in </w:t>
      </w:r>
      <w:r w:rsidR="00420A34" w:rsidRPr="00925DEA">
        <w:rPr>
          <w:rFonts w:asciiTheme="majorBidi" w:eastAsia="Helvetica Neue" w:hAnsiTheme="majorBidi" w:cstheme="majorBidi"/>
          <w:b/>
          <w:bCs/>
          <w:sz w:val="24"/>
          <w:szCs w:val="24"/>
          <w:lang w:eastAsia="zh-CN" w:bidi="ar"/>
        </w:rPr>
        <w:t>terms of</w:t>
      </w:r>
      <w:r w:rsidRPr="00925DEA">
        <w:rPr>
          <w:rFonts w:asciiTheme="majorBidi" w:eastAsia="Helvetica Neue" w:hAnsiTheme="majorBidi" w:cstheme="majorBidi"/>
          <w:b/>
          <w:bCs/>
          <w:sz w:val="24"/>
          <w:szCs w:val="24"/>
          <w:lang w:eastAsia="zh-CN" w:bidi="ar"/>
        </w:rPr>
        <w:t xml:space="preserve"> cultural representation</w:t>
      </w:r>
    </w:p>
    <w:p w14:paraId="228DFD6A" w14:textId="1BAE05F4" w:rsidR="00925DEA" w:rsidRPr="00925DEA" w:rsidRDefault="00925DEA" w:rsidP="00925DEA">
      <w:pPr>
        <w:spacing w:line="276" w:lineRule="auto"/>
        <w:ind w:firstLine="567"/>
        <w:jc w:val="both"/>
        <w:rPr>
          <w:rFonts w:asciiTheme="majorBidi" w:eastAsia="Helvetica Neue" w:hAnsiTheme="majorBidi" w:cstheme="majorBidi"/>
          <w:sz w:val="24"/>
          <w:szCs w:val="24"/>
          <w:lang w:eastAsia="zh-CN" w:bidi="ar"/>
        </w:rPr>
      </w:pPr>
      <w:r w:rsidRPr="00925DEA">
        <w:rPr>
          <w:rFonts w:asciiTheme="majorBidi" w:eastAsia="Helvetica Neue" w:hAnsiTheme="majorBidi" w:cstheme="majorBidi"/>
          <w:sz w:val="24"/>
          <w:szCs w:val="24"/>
          <w:lang w:eastAsia="zh-CN" w:bidi="ar"/>
        </w:rPr>
        <w:t xml:space="preserve">Gao &amp; Liu (1958) in a research book on  the absorption words </w:t>
      </w:r>
      <w:r w:rsidRPr="00420A34">
        <w:rPr>
          <w:rFonts w:asciiTheme="majorBidi" w:eastAsia="Helvetica Neue" w:hAnsiTheme="majorBidi" w:cstheme="majorBidi"/>
          <w:sz w:val="24"/>
          <w:szCs w:val="24"/>
          <w:lang w:eastAsia="zh-CN" w:bidi="ar"/>
        </w:rPr>
        <w:t>of</w:t>
      </w:r>
      <w:r w:rsidRPr="00925DEA">
        <w:rPr>
          <w:rFonts w:asciiTheme="majorBidi" w:eastAsia="Helvetica Neue" w:hAnsiTheme="majorBidi" w:cstheme="majorBidi"/>
          <w:i/>
          <w:iCs/>
          <w:sz w:val="24"/>
          <w:szCs w:val="24"/>
          <w:lang w:eastAsia="zh-CN" w:bidi="ar"/>
        </w:rPr>
        <w:t xml:space="preserve"> </w:t>
      </w:r>
      <w:proofErr w:type="spellStart"/>
      <w:r w:rsidRPr="00925DEA">
        <w:rPr>
          <w:rFonts w:asciiTheme="majorBidi" w:eastAsia="Helvetica Neue" w:hAnsiTheme="majorBidi" w:cstheme="majorBidi"/>
          <w:i/>
          <w:iCs/>
          <w:sz w:val="24"/>
          <w:szCs w:val="24"/>
          <w:lang w:eastAsia="zh-CN" w:bidi="ar"/>
        </w:rPr>
        <w:t>Xiandai</w:t>
      </w:r>
      <w:proofErr w:type="spellEnd"/>
      <w:r w:rsidRPr="00925DEA">
        <w:rPr>
          <w:rFonts w:asciiTheme="majorBidi" w:eastAsia="Helvetica Neue" w:hAnsiTheme="majorBidi" w:cstheme="majorBidi"/>
          <w:i/>
          <w:iCs/>
          <w:sz w:val="24"/>
          <w:szCs w:val="24"/>
          <w:lang w:eastAsia="zh-CN" w:bidi="ar"/>
        </w:rPr>
        <w:t xml:space="preserve"> </w:t>
      </w:r>
      <w:proofErr w:type="spellStart"/>
      <w:r w:rsidRPr="00925DEA">
        <w:rPr>
          <w:rFonts w:asciiTheme="majorBidi" w:eastAsia="Helvetica Neue" w:hAnsiTheme="majorBidi" w:cstheme="majorBidi"/>
          <w:i/>
          <w:iCs/>
          <w:sz w:val="24"/>
          <w:szCs w:val="24"/>
          <w:lang w:eastAsia="zh-CN" w:bidi="ar"/>
        </w:rPr>
        <w:t>Hanyu</w:t>
      </w:r>
      <w:proofErr w:type="spellEnd"/>
      <w:r w:rsidRPr="00925DEA">
        <w:rPr>
          <w:rFonts w:asciiTheme="majorBidi" w:eastAsia="Helvetica Neue" w:hAnsiTheme="majorBidi" w:cstheme="majorBidi"/>
          <w:i/>
          <w:iCs/>
          <w:sz w:val="24"/>
          <w:szCs w:val="24"/>
          <w:lang w:eastAsia="zh-CN" w:bidi="ar"/>
        </w:rPr>
        <w:t xml:space="preserve"> </w:t>
      </w:r>
      <w:proofErr w:type="spellStart"/>
      <w:r w:rsidRPr="00925DEA">
        <w:rPr>
          <w:rFonts w:asciiTheme="majorBidi" w:eastAsia="Helvetica Neue" w:hAnsiTheme="majorBidi" w:cstheme="majorBidi"/>
          <w:i/>
          <w:iCs/>
          <w:sz w:val="24"/>
          <w:szCs w:val="24"/>
          <w:lang w:eastAsia="zh-CN" w:bidi="ar"/>
        </w:rPr>
        <w:t>Wailaici</w:t>
      </w:r>
      <w:proofErr w:type="spellEnd"/>
      <w:r w:rsidRPr="00925DEA">
        <w:rPr>
          <w:rFonts w:asciiTheme="majorBidi" w:eastAsia="Helvetica Neue" w:hAnsiTheme="majorBidi" w:cstheme="majorBidi"/>
          <w:i/>
          <w:iCs/>
          <w:sz w:val="24"/>
          <w:szCs w:val="24"/>
          <w:lang w:eastAsia="zh-CN" w:bidi="ar"/>
        </w:rPr>
        <w:t xml:space="preserve"> </w:t>
      </w:r>
      <w:proofErr w:type="spellStart"/>
      <w:r w:rsidRPr="00925DEA">
        <w:rPr>
          <w:rFonts w:asciiTheme="majorBidi" w:eastAsia="Helvetica Neue" w:hAnsiTheme="majorBidi" w:cstheme="majorBidi"/>
          <w:i/>
          <w:iCs/>
          <w:sz w:val="24"/>
          <w:szCs w:val="24"/>
          <w:lang w:eastAsia="zh-CN" w:bidi="ar"/>
        </w:rPr>
        <w:t>Yanjiu</w:t>
      </w:r>
      <w:proofErr w:type="spellEnd"/>
      <w:r w:rsidRPr="00925DEA">
        <w:rPr>
          <w:rFonts w:asciiTheme="majorBidi" w:eastAsia="MS Mincho" w:hAnsiTheme="majorBidi" w:cstheme="majorBidi"/>
          <w:sz w:val="24"/>
          <w:szCs w:val="24"/>
          <w:lang w:eastAsia="zh-CN" w:bidi="ar"/>
        </w:rPr>
        <w:t>《</w:t>
      </w:r>
      <w:r w:rsidRPr="00925DEA">
        <w:rPr>
          <w:rFonts w:asciiTheme="majorBidi" w:hAnsiTheme="majorBidi" w:cstheme="majorBidi"/>
          <w:sz w:val="24"/>
          <w:szCs w:val="24"/>
          <w:lang w:eastAsia="zh-CN" w:bidi="ar"/>
        </w:rPr>
        <w:t>现代汉语外来词研究》</w:t>
      </w:r>
      <w:r w:rsidRPr="00925DEA">
        <w:rPr>
          <w:rFonts w:asciiTheme="majorBidi" w:eastAsia="Helvetica Neue" w:hAnsiTheme="majorBidi" w:cstheme="majorBidi"/>
          <w:sz w:val="24"/>
          <w:szCs w:val="24"/>
          <w:lang w:eastAsia="zh-CN" w:bidi="ar"/>
        </w:rPr>
        <w:t xml:space="preserve"> revealed that in modern Chinese absorption words there are many words that are international. Although these words come from a certain language that is absorbed by Mandarin, in fact this word is already a record of collaboration between cultures. Therefore, the word Indonesia in Chinese is no longer considered as a property belonging to a tropical country (Indonesia) only, but also a collaboration between harmonious countries. In other words, </w:t>
      </w:r>
      <w:r w:rsidRPr="00925DEA">
        <w:rPr>
          <w:rFonts w:asciiTheme="majorBidi" w:eastAsia="MS Mincho" w:hAnsiTheme="majorBidi" w:cstheme="majorBidi"/>
          <w:i/>
          <w:iCs/>
          <w:sz w:val="24"/>
          <w:szCs w:val="24"/>
          <w:lang w:eastAsia="zh-CN" w:bidi="ar"/>
        </w:rPr>
        <w:t>榴</w:t>
      </w:r>
      <w:r w:rsidRPr="00925DEA">
        <w:rPr>
          <w:rFonts w:asciiTheme="majorBidi" w:hAnsiTheme="majorBidi" w:cstheme="majorBidi"/>
          <w:i/>
          <w:iCs/>
          <w:sz w:val="24"/>
          <w:szCs w:val="24"/>
          <w:lang w:eastAsia="zh-CN" w:bidi="ar"/>
        </w:rPr>
        <w:t>莲</w:t>
      </w:r>
      <w:r w:rsidRPr="00925DEA">
        <w:rPr>
          <w:rFonts w:asciiTheme="majorBidi" w:eastAsia="Helvetica Neue" w:hAnsiTheme="majorBidi" w:cstheme="majorBidi"/>
          <w:i/>
          <w:iCs/>
          <w:sz w:val="24"/>
          <w:szCs w:val="24"/>
          <w:lang w:eastAsia="zh-CN" w:bidi="ar"/>
        </w:rPr>
        <w:t xml:space="preserve"> (</w:t>
      </w:r>
      <w:proofErr w:type="spellStart"/>
      <w:r w:rsidR="00420A34" w:rsidRPr="00420A34">
        <w:rPr>
          <w:rFonts w:asciiTheme="majorBidi" w:eastAsia="Helvetica Neue" w:hAnsiTheme="majorBidi" w:cstheme="majorBidi"/>
          <w:i/>
          <w:iCs/>
          <w:sz w:val="24"/>
          <w:szCs w:val="24"/>
          <w:lang w:eastAsia="zh-CN" w:bidi="ar"/>
        </w:rPr>
        <w:t>liúlián</w:t>
      </w:r>
      <w:proofErr w:type="spellEnd"/>
      <w:r w:rsidRPr="00925DEA">
        <w:rPr>
          <w:rFonts w:asciiTheme="majorBidi" w:eastAsia="Helvetica Neue" w:hAnsiTheme="majorBidi" w:cstheme="majorBidi"/>
          <w:i/>
          <w:iCs/>
          <w:sz w:val="24"/>
          <w:szCs w:val="24"/>
          <w:lang w:eastAsia="zh-CN" w:bidi="ar"/>
        </w:rPr>
        <w:t xml:space="preserve">, durian) </w:t>
      </w:r>
      <w:r w:rsidRPr="00925DEA">
        <w:rPr>
          <w:rFonts w:asciiTheme="majorBidi" w:eastAsia="Helvetica Neue" w:hAnsiTheme="majorBidi" w:cstheme="majorBidi"/>
          <w:sz w:val="24"/>
          <w:szCs w:val="24"/>
          <w:lang w:eastAsia="zh-CN" w:bidi="ar"/>
        </w:rPr>
        <w:t xml:space="preserve">in Chinese is not only a foreign absorption word for a botanical object originating from a tropical country (Indonesia), but also as a cultural representation that represents the contact of relations between Southeast Asia, especially between Indonesia and China. </w:t>
      </w:r>
    </w:p>
    <w:p w14:paraId="3C3F8115" w14:textId="3F8C96CF" w:rsidR="00925DEA" w:rsidRPr="00925DEA" w:rsidRDefault="00925DEA" w:rsidP="00925DEA">
      <w:pPr>
        <w:spacing w:line="276" w:lineRule="auto"/>
        <w:ind w:firstLine="567"/>
        <w:jc w:val="both"/>
        <w:rPr>
          <w:rFonts w:asciiTheme="majorBidi" w:eastAsia="Helvetica Neue" w:hAnsiTheme="majorBidi" w:cstheme="majorBidi"/>
          <w:sz w:val="24"/>
          <w:szCs w:val="24"/>
          <w:lang w:eastAsia="zh-CN" w:bidi="ar"/>
        </w:rPr>
      </w:pPr>
      <w:r w:rsidRPr="00925DEA">
        <w:rPr>
          <w:rFonts w:asciiTheme="majorBidi" w:eastAsia="Helvetica Neue" w:hAnsiTheme="majorBidi" w:cstheme="majorBidi"/>
          <w:sz w:val="24"/>
          <w:szCs w:val="24"/>
          <w:lang w:eastAsia="zh-CN" w:bidi="ar"/>
        </w:rPr>
        <w:t xml:space="preserve">In addition, Su (2025) stated that fruit has a function to help establish large relationships (between countries). This can be seen from the international event some time ago held and known as </w:t>
      </w:r>
      <w:r w:rsidRPr="00420A34">
        <w:rPr>
          <w:rFonts w:asciiTheme="majorBidi" w:eastAsia="Helvetica Neue" w:hAnsiTheme="majorBidi" w:cstheme="majorBidi"/>
          <w:sz w:val="24"/>
          <w:szCs w:val="24"/>
          <w:lang w:eastAsia="zh-CN" w:bidi="ar"/>
        </w:rPr>
        <w:t>the</w:t>
      </w:r>
      <w:r w:rsidRPr="00925DEA">
        <w:rPr>
          <w:rFonts w:asciiTheme="majorBidi" w:eastAsia="Helvetica Neue" w:hAnsiTheme="majorBidi" w:cstheme="majorBidi"/>
          <w:i/>
          <w:iCs/>
          <w:sz w:val="24"/>
          <w:szCs w:val="24"/>
          <w:lang w:eastAsia="zh-CN" w:bidi="ar"/>
        </w:rPr>
        <w:t xml:space="preserve"> Durian Diplomacy event (</w:t>
      </w:r>
      <w:r w:rsidRPr="00925DEA">
        <w:rPr>
          <w:rFonts w:asciiTheme="majorBidi" w:eastAsia="MS Mincho" w:hAnsiTheme="majorBidi" w:cstheme="majorBidi"/>
          <w:i/>
          <w:iCs/>
          <w:sz w:val="24"/>
          <w:szCs w:val="24"/>
          <w:lang w:eastAsia="zh-CN" w:bidi="ar"/>
        </w:rPr>
        <w:t>榴</w:t>
      </w:r>
      <w:r w:rsidRPr="00925DEA">
        <w:rPr>
          <w:rFonts w:asciiTheme="majorBidi" w:hAnsiTheme="majorBidi" w:cstheme="majorBidi"/>
          <w:i/>
          <w:iCs/>
          <w:sz w:val="24"/>
          <w:szCs w:val="24"/>
          <w:lang w:eastAsia="zh-CN" w:bidi="ar"/>
        </w:rPr>
        <w:t>莲外交</w:t>
      </w:r>
      <w:proofErr w:type="spellStart"/>
      <w:r w:rsidR="00420A34" w:rsidRPr="00420A34">
        <w:rPr>
          <w:rFonts w:asciiTheme="majorBidi" w:eastAsia="Helvetica Neue" w:hAnsiTheme="majorBidi" w:cstheme="majorBidi"/>
          <w:i/>
          <w:iCs/>
          <w:sz w:val="24"/>
          <w:szCs w:val="24"/>
          <w:lang w:eastAsia="zh-CN" w:bidi="ar"/>
        </w:rPr>
        <w:t>liúlián</w:t>
      </w:r>
      <w:proofErr w:type="spellEnd"/>
      <w:r w:rsidRPr="00925DEA">
        <w:rPr>
          <w:rFonts w:asciiTheme="majorBidi" w:eastAsia="Helvetica Neue" w:hAnsiTheme="majorBidi" w:cstheme="majorBidi"/>
          <w:i/>
          <w:iCs/>
          <w:sz w:val="24"/>
          <w:szCs w:val="24"/>
          <w:lang w:eastAsia="zh-CN" w:bidi="ar"/>
        </w:rPr>
        <w:t xml:space="preserve"> </w:t>
      </w:r>
      <w:proofErr w:type="spellStart"/>
      <w:r w:rsidRPr="00925DEA">
        <w:rPr>
          <w:rFonts w:asciiTheme="majorBidi" w:eastAsia="Helvetica Neue" w:hAnsiTheme="majorBidi" w:cstheme="majorBidi"/>
          <w:i/>
          <w:iCs/>
          <w:sz w:val="24"/>
          <w:szCs w:val="24"/>
          <w:lang w:eastAsia="zh-CN" w:bidi="ar"/>
        </w:rPr>
        <w:t>wàijiāo</w:t>
      </w:r>
      <w:proofErr w:type="spellEnd"/>
      <w:r w:rsidRPr="00925DEA">
        <w:rPr>
          <w:rFonts w:asciiTheme="majorBidi" w:eastAsia="Helvetica Neue" w:hAnsiTheme="majorBidi" w:cstheme="majorBidi"/>
          <w:i/>
          <w:iCs/>
          <w:sz w:val="24"/>
          <w:szCs w:val="24"/>
          <w:lang w:eastAsia="zh-CN" w:bidi="ar"/>
        </w:rPr>
        <w:t>)</w:t>
      </w:r>
      <w:r w:rsidRPr="00925DEA">
        <w:rPr>
          <w:rFonts w:asciiTheme="majorBidi" w:eastAsia="Helvetica Neue" w:hAnsiTheme="majorBidi" w:cstheme="majorBidi"/>
          <w:sz w:val="24"/>
          <w:szCs w:val="24"/>
          <w:lang w:eastAsia="zh-CN" w:bidi="ar"/>
        </w:rPr>
        <w:t xml:space="preserve"> event where this event aims to strengthen the relationship and strong bond between Southeast Asian countries (ASEAN) and China. Thus, durian is not only a symbol of kinship between ASEAN countries and China, but also as a driver of economic growth. Therefore, the word </w:t>
      </w:r>
      <w:r w:rsidRPr="00925DEA">
        <w:rPr>
          <w:rFonts w:asciiTheme="majorBidi" w:eastAsia="MS Mincho" w:hAnsiTheme="majorBidi" w:cstheme="majorBidi"/>
          <w:i/>
          <w:iCs/>
          <w:sz w:val="24"/>
          <w:szCs w:val="24"/>
          <w:lang w:eastAsia="zh-CN" w:bidi="ar"/>
        </w:rPr>
        <w:t>榴</w:t>
      </w:r>
      <w:r w:rsidRPr="00925DEA">
        <w:rPr>
          <w:rFonts w:asciiTheme="majorBidi" w:hAnsiTheme="majorBidi" w:cstheme="majorBidi"/>
          <w:i/>
          <w:iCs/>
          <w:sz w:val="24"/>
          <w:szCs w:val="24"/>
          <w:lang w:eastAsia="zh-CN" w:bidi="ar"/>
        </w:rPr>
        <w:t>莲</w:t>
      </w:r>
      <w:r w:rsidRPr="00925DEA">
        <w:rPr>
          <w:rFonts w:asciiTheme="majorBidi" w:eastAsia="Helvetica Neue" w:hAnsiTheme="majorBidi" w:cstheme="majorBidi"/>
          <w:i/>
          <w:iCs/>
          <w:sz w:val="24"/>
          <w:szCs w:val="24"/>
          <w:lang w:eastAsia="zh-CN" w:bidi="ar"/>
        </w:rPr>
        <w:t xml:space="preserve"> (</w:t>
      </w:r>
      <w:proofErr w:type="spellStart"/>
      <w:r w:rsidR="00420A34" w:rsidRPr="00420A34">
        <w:rPr>
          <w:rFonts w:asciiTheme="majorBidi" w:eastAsia="Helvetica Neue" w:hAnsiTheme="majorBidi" w:cstheme="majorBidi"/>
          <w:i/>
          <w:iCs/>
          <w:sz w:val="24"/>
          <w:szCs w:val="24"/>
          <w:lang w:eastAsia="zh-CN" w:bidi="ar"/>
        </w:rPr>
        <w:t>liúlián</w:t>
      </w:r>
      <w:proofErr w:type="spellEnd"/>
      <w:r w:rsidRPr="00925DEA">
        <w:rPr>
          <w:rFonts w:asciiTheme="majorBidi" w:eastAsia="Helvetica Neue" w:hAnsiTheme="majorBidi" w:cstheme="majorBidi"/>
          <w:i/>
          <w:iCs/>
          <w:sz w:val="24"/>
          <w:szCs w:val="24"/>
          <w:lang w:eastAsia="zh-CN" w:bidi="ar"/>
        </w:rPr>
        <w:t xml:space="preserve">) </w:t>
      </w:r>
      <w:r w:rsidRPr="00925DEA">
        <w:rPr>
          <w:rFonts w:asciiTheme="majorBidi" w:eastAsia="Helvetica Neue" w:hAnsiTheme="majorBidi" w:cstheme="majorBidi"/>
          <w:sz w:val="24"/>
          <w:szCs w:val="24"/>
          <w:lang w:eastAsia="zh-CN" w:bidi="ar"/>
        </w:rPr>
        <w:t xml:space="preserve">not only serves as </w:t>
      </w:r>
      <w:r w:rsidRPr="00925DEA">
        <w:rPr>
          <w:rFonts w:asciiTheme="majorBidi" w:eastAsia="Helvetica Neue" w:hAnsiTheme="majorBidi" w:cstheme="majorBidi"/>
          <w:sz w:val="24"/>
          <w:szCs w:val="24"/>
          <w:lang w:eastAsia="zh-CN" w:bidi="ar"/>
        </w:rPr>
        <w:lastRenderedPageBreak/>
        <w:t>a tropical catchword typical of ASEAN, but also serves as cultural diplomacy and a symbol of friendship between countries. Through this word, we can also look back at the past and present history that has existed between Indonesia and China since ancient times, as well as a reflection of international relations that run effectively.</w:t>
      </w:r>
    </w:p>
    <w:p w14:paraId="40436A19" w14:textId="700FB436" w:rsidR="007C2974" w:rsidRPr="00925DEA" w:rsidRDefault="00D60B6C" w:rsidP="00925DEA">
      <w:pPr>
        <w:pStyle w:val="BodyText"/>
        <w:spacing w:line="276" w:lineRule="auto"/>
        <w:ind w:right="98" w:firstLine="720"/>
        <w:rPr>
          <w:rFonts w:asciiTheme="majorBidi" w:hAnsiTheme="majorBidi" w:cstheme="majorBidi"/>
          <w:sz w:val="24"/>
          <w:szCs w:val="24"/>
        </w:rPr>
      </w:pPr>
      <w:r w:rsidRPr="00925DEA">
        <w:rPr>
          <w:rFonts w:asciiTheme="majorBidi" w:hAnsiTheme="majorBidi" w:cstheme="majorBidi"/>
          <w:sz w:val="24"/>
          <w:szCs w:val="24"/>
        </w:rPr>
        <w:t xml:space="preserve"> </w:t>
      </w:r>
    </w:p>
    <w:p w14:paraId="34821DBB" w14:textId="586A61A8" w:rsidR="007C2974" w:rsidRPr="00925DEA" w:rsidRDefault="007C2974" w:rsidP="00925DEA">
      <w:pPr>
        <w:pStyle w:val="BodyText"/>
        <w:spacing w:line="276" w:lineRule="auto"/>
        <w:ind w:right="98" w:firstLine="0"/>
        <w:rPr>
          <w:rFonts w:asciiTheme="majorBidi" w:hAnsiTheme="majorBidi" w:cstheme="majorBidi"/>
          <w:b/>
          <w:bCs/>
          <w:sz w:val="24"/>
          <w:szCs w:val="24"/>
        </w:rPr>
      </w:pPr>
      <w:r w:rsidRPr="00925DEA">
        <w:rPr>
          <w:rFonts w:asciiTheme="majorBidi" w:hAnsiTheme="majorBidi" w:cstheme="majorBidi"/>
          <w:b/>
          <w:bCs/>
          <w:sz w:val="24"/>
          <w:szCs w:val="24"/>
        </w:rPr>
        <w:t>CONCLUSION</w:t>
      </w:r>
    </w:p>
    <w:p w14:paraId="3885F4FB" w14:textId="630948F4" w:rsidR="00925DEA" w:rsidRPr="00925DEA" w:rsidRDefault="00420A34" w:rsidP="00B7653D">
      <w:pPr>
        <w:spacing w:line="276" w:lineRule="auto"/>
        <w:ind w:firstLine="567"/>
        <w:jc w:val="both"/>
        <w:rPr>
          <w:rFonts w:asciiTheme="majorBidi" w:hAnsiTheme="majorBidi" w:cstheme="majorBidi"/>
          <w:sz w:val="24"/>
          <w:szCs w:val="24"/>
        </w:rPr>
      </w:pPr>
      <w:r w:rsidRPr="00420A34">
        <w:rPr>
          <w:rFonts w:asciiTheme="majorBidi" w:hAnsiTheme="majorBidi" w:cstheme="majorBidi" w:hint="eastAsia"/>
          <w:sz w:val="24"/>
          <w:szCs w:val="24"/>
        </w:rPr>
        <w:t xml:space="preserve">This study demonstrates that lexical borrowing cannot be understood solely as a formal linguistic phenomenon, but rather as the product of long and layered cultural interaction. Through the analysis of </w:t>
      </w:r>
      <w:proofErr w:type="spellStart"/>
      <w:r w:rsidRPr="00420A34">
        <w:rPr>
          <w:rFonts w:asciiTheme="majorBidi" w:hAnsiTheme="majorBidi" w:cstheme="majorBidi" w:hint="eastAsia"/>
          <w:sz w:val="24"/>
          <w:szCs w:val="24"/>
        </w:rPr>
        <w:t>榴莲</w:t>
      </w:r>
      <w:proofErr w:type="spellEnd"/>
      <w:r w:rsidRPr="00420A34">
        <w:rPr>
          <w:rFonts w:asciiTheme="majorBidi" w:hAnsiTheme="majorBidi" w:cstheme="majorBidi" w:hint="eastAsia"/>
          <w:sz w:val="24"/>
          <w:szCs w:val="24"/>
        </w:rPr>
        <w:t xml:space="preserve"> (</w:t>
      </w:r>
      <w:proofErr w:type="spellStart"/>
      <w:r w:rsidRPr="00420A34">
        <w:rPr>
          <w:rFonts w:asciiTheme="majorBidi" w:hAnsiTheme="majorBidi" w:cstheme="majorBidi" w:hint="eastAsia"/>
          <w:i/>
          <w:iCs/>
          <w:sz w:val="24"/>
          <w:szCs w:val="24"/>
        </w:rPr>
        <w:t>liúlián</w:t>
      </w:r>
      <w:proofErr w:type="spellEnd"/>
      <w:r w:rsidRPr="00420A34">
        <w:rPr>
          <w:rFonts w:asciiTheme="majorBidi" w:hAnsiTheme="majorBidi" w:cstheme="majorBidi" w:hint="eastAsia"/>
          <w:sz w:val="24"/>
          <w:szCs w:val="24"/>
        </w:rPr>
        <w:t>, 'durian'), it is evident that the borrowi</w:t>
      </w:r>
      <w:r w:rsidRPr="00420A34">
        <w:rPr>
          <w:rFonts w:asciiTheme="majorBidi" w:hAnsiTheme="majorBidi" w:cstheme="majorBidi"/>
          <w:sz w:val="24"/>
          <w:szCs w:val="24"/>
        </w:rPr>
        <w:t>ng of this term from Indonesian into Mandarin Chinese took place within the context of sustained Southeast Asian-China maritime relations, reflecting processes of phonological and graphemic adaptation as well as traces of trade history, human mobility, and</w:t>
      </w:r>
      <w:r w:rsidRPr="00420A34">
        <w:rPr>
          <w:rFonts w:asciiTheme="majorBidi" w:hAnsiTheme="majorBidi" w:cstheme="majorBidi" w:hint="eastAsia"/>
          <w:sz w:val="24"/>
          <w:szCs w:val="24"/>
        </w:rPr>
        <w:t xml:space="preserve"> cross-cultural exchange between the peoples of the archipelago and the Chinese-speaking world. The systematic adaptation of durian into </w:t>
      </w:r>
      <w:proofErr w:type="spellStart"/>
      <w:r w:rsidRPr="00420A34">
        <w:rPr>
          <w:rFonts w:asciiTheme="majorBidi" w:hAnsiTheme="majorBidi" w:cstheme="majorBidi" w:hint="eastAsia"/>
          <w:sz w:val="24"/>
          <w:szCs w:val="24"/>
        </w:rPr>
        <w:t>榴莲</w:t>
      </w:r>
      <w:proofErr w:type="spellEnd"/>
      <w:r w:rsidRPr="00420A34">
        <w:rPr>
          <w:rFonts w:asciiTheme="majorBidi" w:hAnsiTheme="majorBidi" w:cstheme="majorBidi" w:hint="eastAsia"/>
          <w:sz w:val="24"/>
          <w:szCs w:val="24"/>
        </w:rPr>
        <w:t xml:space="preserve"> (</w:t>
      </w:r>
      <w:proofErr w:type="spellStart"/>
      <w:r w:rsidRPr="00420A34">
        <w:rPr>
          <w:rFonts w:asciiTheme="majorBidi" w:hAnsiTheme="majorBidi" w:cstheme="majorBidi" w:hint="eastAsia"/>
          <w:i/>
          <w:iCs/>
          <w:sz w:val="24"/>
          <w:szCs w:val="24"/>
        </w:rPr>
        <w:t>liúlián</w:t>
      </w:r>
      <w:proofErr w:type="spellEnd"/>
      <w:r w:rsidRPr="00420A34">
        <w:rPr>
          <w:rFonts w:asciiTheme="majorBidi" w:hAnsiTheme="majorBidi" w:cstheme="majorBidi" w:hint="eastAsia"/>
          <w:sz w:val="24"/>
          <w:szCs w:val="24"/>
        </w:rPr>
        <w:t>)</w:t>
      </w:r>
      <w:r w:rsidRPr="00420A34">
        <w:rPr>
          <w:rFonts w:asciiTheme="majorBidi" w:hAnsiTheme="majorBidi" w:cstheme="majorBidi" w:hint="eastAsia"/>
          <w:sz w:val="24"/>
          <w:szCs w:val="24"/>
        </w:rPr>
        <w:t>—</w:t>
      </w:r>
      <w:r w:rsidRPr="00420A34">
        <w:rPr>
          <w:rFonts w:asciiTheme="majorBidi" w:hAnsiTheme="majorBidi" w:cstheme="majorBidi" w:hint="eastAsia"/>
          <w:sz w:val="24"/>
          <w:szCs w:val="24"/>
        </w:rPr>
        <w:t>through sound selection, syllable simplification, and the use of plant-related radicals in Chinese characters</w:t>
      </w:r>
      <w:r w:rsidRPr="00420A34">
        <w:rPr>
          <w:rFonts w:asciiTheme="majorBidi" w:hAnsiTheme="majorBidi" w:cstheme="majorBidi" w:hint="eastAsia"/>
          <w:sz w:val="24"/>
          <w:szCs w:val="24"/>
        </w:rPr>
        <w:t>—</w:t>
      </w:r>
      <w:r w:rsidRPr="00420A34">
        <w:rPr>
          <w:rFonts w:asciiTheme="majorBidi" w:hAnsiTheme="majorBidi" w:cstheme="majorBidi" w:hint="eastAsia"/>
          <w:sz w:val="24"/>
          <w:szCs w:val="24"/>
        </w:rPr>
        <w:t xml:space="preserve">demonstrates that the borrowing process was oriented towards social acceptance and full integration into the modern Mandarin lexicon rather than treatment as a foreign element. From a cultural-linguistic perspective, </w:t>
      </w:r>
      <w:proofErr w:type="spellStart"/>
      <w:r w:rsidRPr="00420A34">
        <w:rPr>
          <w:rFonts w:asciiTheme="majorBidi" w:hAnsiTheme="majorBidi" w:cstheme="majorBidi" w:hint="eastAsia"/>
          <w:sz w:val="24"/>
          <w:szCs w:val="24"/>
        </w:rPr>
        <w:t>榴莲</w:t>
      </w:r>
      <w:proofErr w:type="spellEnd"/>
      <w:r w:rsidRPr="00420A34">
        <w:rPr>
          <w:rFonts w:asciiTheme="majorBidi" w:hAnsiTheme="majorBidi" w:cstheme="majorBidi" w:hint="eastAsia"/>
          <w:sz w:val="24"/>
          <w:szCs w:val="24"/>
        </w:rPr>
        <w:t xml:space="preserve"> (</w:t>
      </w:r>
      <w:proofErr w:type="spellStart"/>
      <w:r w:rsidRPr="00420A34">
        <w:rPr>
          <w:rFonts w:asciiTheme="majorBidi" w:hAnsiTheme="majorBidi" w:cstheme="majorBidi" w:hint="eastAsia"/>
          <w:i/>
          <w:iCs/>
          <w:sz w:val="24"/>
          <w:szCs w:val="24"/>
        </w:rPr>
        <w:t>liúlián</w:t>
      </w:r>
      <w:proofErr w:type="spellEnd"/>
      <w:r w:rsidRPr="00420A34">
        <w:rPr>
          <w:rFonts w:asciiTheme="majorBidi" w:hAnsiTheme="majorBidi" w:cstheme="majorBidi" w:hint="eastAsia"/>
          <w:sz w:val="24"/>
          <w:szCs w:val="24"/>
        </w:rPr>
        <w:t>) further functions as a</w:t>
      </w:r>
      <w:r w:rsidRPr="00420A34">
        <w:rPr>
          <w:rFonts w:asciiTheme="majorBidi" w:hAnsiTheme="majorBidi" w:cstheme="majorBidi"/>
          <w:sz w:val="24"/>
          <w:szCs w:val="24"/>
        </w:rPr>
        <w:t xml:space="preserve"> symbolic representation of Southeast Asia, particularly Indonesia, carrying associations of tropical abundance, natural wealth, and culinary distinctiveness that have been reinforced through both historical experience and contemporary discourse, including the practice of durian diplomacy, which has elevated the fruit into a symbol of regional friendship and cooperation. Future research could expand upon these findings by examining other Indonesian loanwords in Mandarin Chinese, enabling a broader and more systematic understanding of the role that language plays in recording, shaping, and mediating cross-cultural relationships across the Asian region.</w:t>
      </w:r>
    </w:p>
    <w:p w14:paraId="627D79E3" w14:textId="77777777" w:rsidR="009C6F2B" w:rsidRPr="00925DEA" w:rsidRDefault="009C6F2B" w:rsidP="00925DEA">
      <w:pPr>
        <w:spacing w:line="276" w:lineRule="auto"/>
        <w:ind w:right="98"/>
        <w:jc w:val="both"/>
        <w:rPr>
          <w:rFonts w:asciiTheme="majorBidi" w:hAnsiTheme="majorBidi" w:cstheme="majorBidi"/>
          <w:sz w:val="24"/>
          <w:szCs w:val="24"/>
        </w:rPr>
      </w:pPr>
    </w:p>
    <w:p w14:paraId="497D80E6" w14:textId="16169F47" w:rsidR="00A61EFC" w:rsidRPr="00A61EFC" w:rsidRDefault="00D60B6C" w:rsidP="00A61EFC">
      <w:pPr>
        <w:pStyle w:val="BodyText"/>
        <w:spacing w:line="276" w:lineRule="auto"/>
        <w:ind w:right="98" w:firstLine="0"/>
        <w:rPr>
          <w:noProof/>
          <w:sz w:val="24"/>
          <w:szCs w:val="24"/>
        </w:rPr>
      </w:pPr>
      <w:r w:rsidRPr="00925DEA">
        <w:rPr>
          <w:rFonts w:asciiTheme="majorBidi" w:hAnsiTheme="majorBidi" w:cstheme="majorBidi"/>
          <w:b/>
          <w:sz w:val="24"/>
          <w:szCs w:val="24"/>
        </w:rPr>
        <w:t>REFERENCES</w:t>
      </w:r>
      <w:r w:rsidR="00A61EFC">
        <w:rPr>
          <w:rFonts w:asciiTheme="majorBidi" w:hAnsiTheme="majorBidi" w:cstheme="majorBidi"/>
          <w:sz w:val="24"/>
          <w:szCs w:val="24"/>
          <w:lang w:eastAsia="zh-CN"/>
        </w:rPr>
        <w:fldChar w:fldCharType="begin" w:fldLock="1"/>
      </w:r>
      <w:r w:rsidR="00A61EFC">
        <w:rPr>
          <w:rFonts w:asciiTheme="majorBidi" w:hAnsiTheme="majorBidi" w:cstheme="majorBidi"/>
          <w:sz w:val="24"/>
          <w:szCs w:val="24"/>
          <w:lang w:eastAsia="zh-CN"/>
        </w:rPr>
        <w:instrText xml:space="preserve">ADDIN Mendeley Bibliography CSL_BIBLIOGRAPHY </w:instrText>
      </w:r>
      <w:r w:rsidR="00A61EFC">
        <w:rPr>
          <w:rFonts w:asciiTheme="majorBidi" w:hAnsiTheme="majorBidi" w:cstheme="majorBidi"/>
          <w:sz w:val="24"/>
          <w:szCs w:val="24"/>
          <w:lang w:eastAsia="zh-CN"/>
        </w:rPr>
        <w:fldChar w:fldCharType="separate"/>
      </w:r>
    </w:p>
    <w:p w14:paraId="6F6BC588" w14:textId="77777777" w:rsidR="0065430C" w:rsidRPr="0065430C" w:rsidRDefault="0065430C" w:rsidP="0065430C">
      <w:pPr>
        <w:widowControl w:val="0"/>
        <w:autoSpaceDE w:val="0"/>
        <w:autoSpaceDN w:val="0"/>
        <w:adjustRightInd w:val="0"/>
        <w:ind w:left="720" w:hanging="720"/>
        <w:jc w:val="both"/>
        <w:rPr>
          <w:noProof/>
          <w:sz w:val="24"/>
        </w:rPr>
      </w:pPr>
      <w:r w:rsidRPr="0065430C">
        <w:rPr>
          <w:noProof/>
          <w:sz w:val="24"/>
        </w:rPr>
        <w:t xml:space="preserve">Aliyeva, F. (2025). A world in words: The impact of borrowings and loanwords on the English lexicon. </w:t>
      </w:r>
      <w:r w:rsidRPr="0065430C">
        <w:rPr>
          <w:i/>
          <w:iCs/>
          <w:noProof/>
          <w:sz w:val="24"/>
        </w:rPr>
        <w:t>Porta Universorum, 1</w:t>
      </w:r>
      <w:r w:rsidRPr="0065430C">
        <w:rPr>
          <w:noProof/>
          <w:sz w:val="24"/>
        </w:rPr>
        <w:t>(2), 102–110.</w:t>
      </w:r>
    </w:p>
    <w:p w14:paraId="1485D371" w14:textId="77777777" w:rsidR="0065430C" w:rsidRPr="0065430C" w:rsidRDefault="0065430C" w:rsidP="0065430C">
      <w:pPr>
        <w:widowControl w:val="0"/>
        <w:autoSpaceDE w:val="0"/>
        <w:autoSpaceDN w:val="0"/>
        <w:adjustRightInd w:val="0"/>
        <w:ind w:left="720" w:hanging="720"/>
        <w:jc w:val="both"/>
        <w:rPr>
          <w:noProof/>
          <w:sz w:val="24"/>
        </w:rPr>
      </w:pPr>
      <w:r w:rsidRPr="0065430C">
        <w:rPr>
          <w:noProof/>
          <w:sz w:val="24"/>
        </w:rPr>
        <w:t xml:space="preserve">Antons, D., Kleer, R., &amp; Salge, T. O. (2016). Mapping the topic landscape of JPIM, 1984–2013: In search of hidden structures and development trajectories. </w:t>
      </w:r>
      <w:r w:rsidRPr="0065430C">
        <w:rPr>
          <w:i/>
          <w:iCs/>
          <w:noProof/>
          <w:sz w:val="24"/>
        </w:rPr>
        <w:t>Journal of Product Innovation Management, 33</w:t>
      </w:r>
      <w:r w:rsidRPr="0065430C">
        <w:rPr>
          <w:noProof/>
          <w:sz w:val="24"/>
        </w:rPr>
        <w:t>(6), 726–749.</w:t>
      </w:r>
    </w:p>
    <w:p w14:paraId="6D0D5237" w14:textId="77777777" w:rsidR="0065430C" w:rsidRPr="0065430C" w:rsidRDefault="0065430C" w:rsidP="0065430C">
      <w:pPr>
        <w:widowControl w:val="0"/>
        <w:autoSpaceDE w:val="0"/>
        <w:autoSpaceDN w:val="0"/>
        <w:adjustRightInd w:val="0"/>
        <w:ind w:left="720" w:hanging="720"/>
        <w:jc w:val="both"/>
        <w:rPr>
          <w:noProof/>
          <w:sz w:val="24"/>
        </w:rPr>
      </w:pPr>
      <w:r w:rsidRPr="0065430C">
        <w:rPr>
          <w:noProof/>
          <w:sz w:val="24"/>
        </w:rPr>
        <w:t xml:space="preserve">Baugh, J. (2017). Meaning-less differences: Exposing fallacies and flaws in “the word gap” hypothesis that conceal a dangerous “language trap” for low-income American families and their children. </w:t>
      </w:r>
      <w:r w:rsidRPr="0065430C">
        <w:rPr>
          <w:i/>
          <w:iCs/>
          <w:noProof/>
          <w:sz w:val="24"/>
        </w:rPr>
        <w:t>International Multilingual Research Journal, 11</w:t>
      </w:r>
      <w:r w:rsidRPr="0065430C">
        <w:rPr>
          <w:noProof/>
          <w:sz w:val="24"/>
        </w:rPr>
        <w:t>(1), 39–51.</w:t>
      </w:r>
    </w:p>
    <w:p w14:paraId="331802B7" w14:textId="77777777" w:rsidR="0065430C" w:rsidRPr="0065430C" w:rsidRDefault="0065430C" w:rsidP="0065430C">
      <w:pPr>
        <w:widowControl w:val="0"/>
        <w:autoSpaceDE w:val="0"/>
        <w:autoSpaceDN w:val="0"/>
        <w:adjustRightInd w:val="0"/>
        <w:ind w:left="720" w:hanging="720"/>
        <w:jc w:val="both"/>
        <w:rPr>
          <w:noProof/>
          <w:sz w:val="24"/>
        </w:rPr>
      </w:pPr>
      <w:r w:rsidRPr="0065430C">
        <w:rPr>
          <w:noProof/>
          <w:sz w:val="24"/>
        </w:rPr>
        <w:t xml:space="preserve">Bilmes, J. (2015). </w:t>
      </w:r>
      <w:r w:rsidRPr="0065430C">
        <w:rPr>
          <w:i/>
          <w:iCs/>
          <w:noProof/>
          <w:sz w:val="24"/>
        </w:rPr>
        <w:t>The structure of meaning in talk: Explorations in category analysis. Volume I: Co-categorization, contrast, and hierarchy.</w:t>
      </w:r>
    </w:p>
    <w:p w14:paraId="3B2CEE56" w14:textId="77777777" w:rsidR="0065430C" w:rsidRPr="0065430C" w:rsidRDefault="0065430C" w:rsidP="0065430C">
      <w:pPr>
        <w:widowControl w:val="0"/>
        <w:autoSpaceDE w:val="0"/>
        <w:autoSpaceDN w:val="0"/>
        <w:adjustRightInd w:val="0"/>
        <w:ind w:left="720" w:hanging="720"/>
        <w:jc w:val="both"/>
        <w:rPr>
          <w:noProof/>
          <w:sz w:val="24"/>
        </w:rPr>
      </w:pPr>
      <w:r w:rsidRPr="0065430C">
        <w:rPr>
          <w:noProof/>
          <w:sz w:val="24"/>
        </w:rPr>
        <w:t xml:space="preserve">Bonvillain, N. (2019). </w:t>
      </w:r>
      <w:r w:rsidRPr="0065430C">
        <w:rPr>
          <w:i/>
          <w:iCs/>
          <w:noProof/>
          <w:sz w:val="24"/>
        </w:rPr>
        <w:t>Language, culture, and communication: The meaning of messages.</w:t>
      </w:r>
      <w:r w:rsidRPr="0065430C">
        <w:rPr>
          <w:noProof/>
          <w:sz w:val="24"/>
        </w:rPr>
        <w:t xml:space="preserve"> Bloomsbury Publishing.</w:t>
      </w:r>
    </w:p>
    <w:p w14:paraId="45C03A80" w14:textId="77777777" w:rsidR="0065430C" w:rsidRPr="0065430C" w:rsidRDefault="0065430C" w:rsidP="0065430C">
      <w:pPr>
        <w:widowControl w:val="0"/>
        <w:autoSpaceDE w:val="0"/>
        <w:autoSpaceDN w:val="0"/>
        <w:adjustRightInd w:val="0"/>
        <w:ind w:left="720" w:hanging="720"/>
        <w:jc w:val="both"/>
        <w:rPr>
          <w:noProof/>
          <w:sz w:val="24"/>
        </w:rPr>
      </w:pPr>
      <w:r w:rsidRPr="0065430C">
        <w:rPr>
          <w:noProof/>
          <w:sz w:val="24"/>
        </w:rPr>
        <w:t xml:space="preserve">Campling, L., &amp; Colás, A. (2021). </w:t>
      </w:r>
      <w:r w:rsidRPr="0065430C">
        <w:rPr>
          <w:i/>
          <w:iCs/>
          <w:noProof/>
          <w:sz w:val="24"/>
        </w:rPr>
        <w:t>Capitalism and the sea: The maritime factor in the making of the modern world.</w:t>
      </w:r>
      <w:r w:rsidRPr="0065430C">
        <w:rPr>
          <w:noProof/>
          <w:sz w:val="24"/>
        </w:rPr>
        <w:t xml:space="preserve"> Verso Books.</w:t>
      </w:r>
    </w:p>
    <w:p w14:paraId="7A91117F" w14:textId="77777777" w:rsidR="0065430C" w:rsidRPr="0065430C" w:rsidRDefault="0065430C" w:rsidP="0065430C">
      <w:pPr>
        <w:widowControl w:val="0"/>
        <w:autoSpaceDE w:val="0"/>
        <w:autoSpaceDN w:val="0"/>
        <w:adjustRightInd w:val="0"/>
        <w:ind w:left="720" w:hanging="720"/>
        <w:jc w:val="both"/>
        <w:rPr>
          <w:noProof/>
          <w:sz w:val="24"/>
        </w:rPr>
      </w:pPr>
      <w:r w:rsidRPr="0065430C">
        <w:rPr>
          <w:noProof/>
          <w:sz w:val="24"/>
        </w:rPr>
        <w:t xml:space="preserve">Chan, S. (2015). Linguistic challenges in the mathematical register for EFL learners: Linguistic and multimodal strategies to help learners tackle mathematics word problems. </w:t>
      </w:r>
      <w:r w:rsidRPr="0065430C">
        <w:rPr>
          <w:i/>
          <w:iCs/>
          <w:noProof/>
          <w:sz w:val="24"/>
        </w:rPr>
        <w:t>International Journal of Bilingual Education and Bilingualism, 18</w:t>
      </w:r>
      <w:r w:rsidRPr="0065430C">
        <w:rPr>
          <w:noProof/>
          <w:sz w:val="24"/>
        </w:rPr>
        <w:t>(3), 306–318.</w:t>
      </w:r>
    </w:p>
    <w:p w14:paraId="2A591C8A" w14:textId="77777777" w:rsidR="0065430C" w:rsidRPr="0065430C" w:rsidRDefault="0065430C" w:rsidP="0065430C">
      <w:pPr>
        <w:widowControl w:val="0"/>
        <w:autoSpaceDE w:val="0"/>
        <w:autoSpaceDN w:val="0"/>
        <w:adjustRightInd w:val="0"/>
        <w:ind w:left="720" w:hanging="720"/>
        <w:jc w:val="both"/>
        <w:rPr>
          <w:noProof/>
          <w:sz w:val="24"/>
        </w:rPr>
      </w:pPr>
      <w:r w:rsidRPr="0065430C">
        <w:rPr>
          <w:noProof/>
          <w:sz w:val="24"/>
        </w:rPr>
        <w:t xml:space="preserve">Das, S. N. (2019). The unsociability of commercial seafaring: Language practice and ideology </w:t>
      </w:r>
      <w:r w:rsidRPr="0065430C">
        <w:rPr>
          <w:noProof/>
          <w:sz w:val="24"/>
        </w:rPr>
        <w:lastRenderedPageBreak/>
        <w:t xml:space="preserve">in maritime technocracy. </w:t>
      </w:r>
      <w:r w:rsidRPr="0065430C">
        <w:rPr>
          <w:i/>
          <w:iCs/>
          <w:noProof/>
          <w:sz w:val="24"/>
        </w:rPr>
        <w:t>American Anthropologist, 121</w:t>
      </w:r>
      <w:r w:rsidRPr="0065430C">
        <w:rPr>
          <w:noProof/>
          <w:sz w:val="24"/>
        </w:rPr>
        <w:t>(1), 62–75.</w:t>
      </w:r>
    </w:p>
    <w:p w14:paraId="37A8A716" w14:textId="77777777" w:rsidR="0065430C" w:rsidRPr="0065430C" w:rsidRDefault="0065430C" w:rsidP="0065430C">
      <w:pPr>
        <w:widowControl w:val="0"/>
        <w:autoSpaceDE w:val="0"/>
        <w:autoSpaceDN w:val="0"/>
        <w:adjustRightInd w:val="0"/>
        <w:ind w:left="720" w:hanging="720"/>
        <w:jc w:val="both"/>
        <w:rPr>
          <w:noProof/>
          <w:sz w:val="24"/>
        </w:rPr>
      </w:pPr>
      <w:r w:rsidRPr="0065430C">
        <w:rPr>
          <w:noProof/>
          <w:sz w:val="24"/>
        </w:rPr>
        <w:t xml:space="preserve">Gao, F. (2026). </w:t>
      </w:r>
      <w:r w:rsidRPr="0065430C">
        <w:rPr>
          <w:i/>
          <w:iCs/>
          <w:noProof/>
          <w:sz w:val="24"/>
        </w:rPr>
        <w:t>The when, where, and how of morphological processing in the human brain: Evidence from Mandarin Chinese.</w:t>
      </w:r>
      <w:r w:rsidRPr="0065430C">
        <w:rPr>
          <w:noProof/>
          <w:sz w:val="24"/>
        </w:rPr>
        <w:t xml:space="preserve"> Springer Nature.</w:t>
      </w:r>
    </w:p>
    <w:p w14:paraId="5C1EBF5F" w14:textId="77777777" w:rsidR="0065430C" w:rsidRPr="0065430C" w:rsidRDefault="0065430C" w:rsidP="0065430C">
      <w:pPr>
        <w:widowControl w:val="0"/>
        <w:autoSpaceDE w:val="0"/>
        <w:autoSpaceDN w:val="0"/>
        <w:adjustRightInd w:val="0"/>
        <w:ind w:left="720" w:hanging="720"/>
        <w:jc w:val="both"/>
        <w:rPr>
          <w:noProof/>
          <w:sz w:val="24"/>
        </w:rPr>
      </w:pPr>
      <w:r w:rsidRPr="0065430C">
        <w:rPr>
          <w:noProof/>
          <w:sz w:val="24"/>
        </w:rPr>
        <w:t xml:space="preserve">Gao, M. (2025). A study of Chinese loanwords in the Oxford English Dictionary: A contact linguistics perspective. </w:t>
      </w:r>
      <w:r w:rsidRPr="0065430C">
        <w:rPr>
          <w:i/>
          <w:iCs/>
          <w:noProof/>
          <w:sz w:val="24"/>
        </w:rPr>
        <w:t>Journal of Humanities, Arts and Social Science, 9</w:t>
      </w:r>
      <w:r w:rsidRPr="0065430C">
        <w:rPr>
          <w:noProof/>
          <w:sz w:val="24"/>
        </w:rPr>
        <w:t>(8).</w:t>
      </w:r>
    </w:p>
    <w:p w14:paraId="22A08B30" w14:textId="77777777" w:rsidR="0065430C" w:rsidRPr="0065430C" w:rsidRDefault="0065430C" w:rsidP="0065430C">
      <w:pPr>
        <w:widowControl w:val="0"/>
        <w:autoSpaceDE w:val="0"/>
        <w:autoSpaceDN w:val="0"/>
        <w:adjustRightInd w:val="0"/>
        <w:ind w:left="720" w:hanging="720"/>
        <w:jc w:val="both"/>
        <w:rPr>
          <w:noProof/>
          <w:sz w:val="24"/>
        </w:rPr>
      </w:pPr>
      <w:r w:rsidRPr="0065430C">
        <w:rPr>
          <w:noProof/>
          <w:sz w:val="24"/>
        </w:rPr>
        <w:t xml:space="preserve">Guo, Z. (2021). “Durian”: A study of changes in its Chinese translated name (12th ed.). </w:t>
      </w:r>
      <w:r w:rsidRPr="0065430C">
        <w:rPr>
          <w:i/>
          <w:iCs/>
          <w:noProof/>
          <w:sz w:val="24"/>
        </w:rPr>
        <w:t>Qiandao Daily.</w:t>
      </w:r>
    </w:p>
    <w:p w14:paraId="04086497" w14:textId="77777777" w:rsidR="0065430C" w:rsidRPr="0065430C" w:rsidRDefault="0065430C" w:rsidP="0065430C">
      <w:pPr>
        <w:widowControl w:val="0"/>
        <w:autoSpaceDE w:val="0"/>
        <w:autoSpaceDN w:val="0"/>
        <w:adjustRightInd w:val="0"/>
        <w:ind w:left="720" w:hanging="720"/>
        <w:jc w:val="both"/>
        <w:rPr>
          <w:noProof/>
          <w:sz w:val="24"/>
        </w:rPr>
      </w:pPr>
      <w:r w:rsidRPr="0065430C">
        <w:rPr>
          <w:noProof/>
          <w:sz w:val="24"/>
        </w:rPr>
        <w:t xml:space="preserve">Hall, K. R. (2016). Commodity flows, diaspora networking, and contested agency in the eastern Indian Ocean c. 1000–1500. </w:t>
      </w:r>
      <w:r w:rsidRPr="0065430C">
        <w:rPr>
          <w:i/>
          <w:iCs/>
          <w:noProof/>
          <w:sz w:val="24"/>
        </w:rPr>
        <w:t>TRaNS: Trans-Regional and National Studies of Southeast Asia, 4</w:t>
      </w:r>
      <w:r w:rsidRPr="0065430C">
        <w:rPr>
          <w:noProof/>
          <w:sz w:val="24"/>
        </w:rPr>
        <w:t>(2), 387–417.</w:t>
      </w:r>
    </w:p>
    <w:p w14:paraId="5107B884" w14:textId="77777777" w:rsidR="0065430C" w:rsidRPr="0065430C" w:rsidRDefault="0065430C" w:rsidP="0065430C">
      <w:pPr>
        <w:widowControl w:val="0"/>
        <w:autoSpaceDE w:val="0"/>
        <w:autoSpaceDN w:val="0"/>
        <w:adjustRightInd w:val="0"/>
        <w:ind w:left="720" w:hanging="720"/>
        <w:jc w:val="both"/>
        <w:rPr>
          <w:noProof/>
          <w:sz w:val="24"/>
        </w:rPr>
      </w:pPr>
      <w:r w:rsidRPr="0065430C">
        <w:rPr>
          <w:noProof/>
          <w:sz w:val="24"/>
        </w:rPr>
        <w:t xml:space="preserve">Hertzman, E. Z. (2017). </w:t>
      </w:r>
      <w:r w:rsidRPr="0065430C">
        <w:rPr>
          <w:i/>
          <w:iCs/>
          <w:noProof/>
          <w:sz w:val="24"/>
        </w:rPr>
        <w:t>Pulang kampung (returning home): Circuits of mobility from a Chinese town in Indonesia</w:t>
      </w:r>
      <w:r w:rsidRPr="0065430C">
        <w:rPr>
          <w:noProof/>
          <w:sz w:val="24"/>
        </w:rPr>
        <w:t xml:space="preserve"> (Doctoral dissertation). University of Toronto.</w:t>
      </w:r>
    </w:p>
    <w:p w14:paraId="303E7A9E" w14:textId="77777777" w:rsidR="0065430C" w:rsidRPr="0065430C" w:rsidRDefault="0065430C" w:rsidP="0065430C">
      <w:pPr>
        <w:widowControl w:val="0"/>
        <w:autoSpaceDE w:val="0"/>
        <w:autoSpaceDN w:val="0"/>
        <w:adjustRightInd w:val="0"/>
        <w:ind w:left="720" w:hanging="720"/>
        <w:jc w:val="both"/>
        <w:rPr>
          <w:noProof/>
          <w:sz w:val="24"/>
        </w:rPr>
      </w:pPr>
      <w:r w:rsidRPr="0065430C">
        <w:rPr>
          <w:noProof/>
          <w:sz w:val="24"/>
        </w:rPr>
        <w:t xml:space="preserve">Ismoilova, C., &amp; Payziqulova, O. (2025). The influence of loanwords on the evolution of English vocabulary. </w:t>
      </w:r>
      <w:r w:rsidRPr="0065430C">
        <w:rPr>
          <w:i/>
          <w:iCs/>
          <w:noProof/>
          <w:sz w:val="24"/>
        </w:rPr>
        <w:t>American Journal of Social and Humanitarian Research, 6</w:t>
      </w:r>
      <w:r w:rsidRPr="0065430C">
        <w:rPr>
          <w:noProof/>
          <w:sz w:val="24"/>
        </w:rPr>
        <w:t>(2), 384–390.</w:t>
      </w:r>
    </w:p>
    <w:p w14:paraId="67F2D0FE" w14:textId="77777777" w:rsidR="0065430C" w:rsidRPr="0065430C" w:rsidRDefault="0065430C" w:rsidP="0065430C">
      <w:pPr>
        <w:widowControl w:val="0"/>
        <w:autoSpaceDE w:val="0"/>
        <w:autoSpaceDN w:val="0"/>
        <w:adjustRightInd w:val="0"/>
        <w:ind w:left="720" w:hanging="720"/>
        <w:jc w:val="both"/>
        <w:rPr>
          <w:noProof/>
          <w:sz w:val="24"/>
        </w:rPr>
      </w:pPr>
      <w:r w:rsidRPr="0065430C">
        <w:rPr>
          <w:noProof/>
          <w:sz w:val="24"/>
        </w:rPr>
        <w:t xml:space="preserve">Isoaho, K., Gritsenko, D., &amp; Mäkelä, E. (2021). Topic modeling and text analysis for qualitative policy research. </w:t>
      </w:r>
      <w:r w:rsidRPr="0065430C">
        <w:rPr>
          <w:i/>
          <w:iCs/>
          <w:noProof/>
          <w:sz w:val="24"/>
        </w:rPr>
        <w:t>Policy Studies Journal, 49</w:t>
      </w:r>
      <w:r w:rsidRPr="0065430C">
        <w:rPr>
          <w:noProof/>
          <w:sz w:val="24"/>
        </w:rPr>
        <w:t>(1), 300–324.</w:t>
      </w:r>
    </w:p>
    <w:p w14:paraId="6948990E" w14:textId="77777777" w:rsidR="0065430C" w:rsidRPr="0065430C" w:rsidRDefault="0065430C" w:rsidP="0065430C">
      <w:pPr>
        <w:widowControl w:val="0"/>
        <w:autoSpaceDE w:val="0"/>
        <w:autoSpaceDN w:val="0"/>
        <w:adjustRightInd w:val="0"/>
        <w:ind w:left="720" w:hanging="720"/>
        <w:jc w:val="both"/>
        <w:rPr>
          <w:noProof/>
          <w:sz w:val="24"/>
        </w:rPr>
      </w:pPr>
      <w:r w:rsidRPr="0065430C">
        <w:rPr>
          <w:noProof/>
          <w:sz w:val="24"/>
        </w:rPr>
        <w:t>Lemeshchenko-Lagoda, V. (2023). Nationally marked vocabulary as a means of national identity preservation and promotion.</w:t>
      </w:r>
    </w:p>
    <w:p w14:paraId="2124A6CC" w14:textId="77777777" w:rsidR="0065430C" w:rsidRPr="0065430C" w:rsidRDefault="0065430C" w:rsidP="0065430C">
      <w:pPr>
        <w:widowControl w:val="0"/>
        <w:autoSpaceDE w:val="0"/>
        <w:autoSpaceDN w:val="0"/>
        <w:adjustRightInd w:val="0"/>
        <w:ind w:left="720" w:hanging="720"/>
        <w:jc w:val="both"/>
        <w:rPr>
          <w:noProof/>
          <w:sz w:val="24"/>
        </w:rPr>
      </w:pPr>
      <w:r w:rsidRPr="0065430C">
        <w:rPr>
          <w:noProof/>
          <w:sz w:val="24"/>
        </w:rPr>
        <w:t>Lu, Q. (2022). A phonological study on English loanwords in Mandarin Chinese.</w:t>
      </w:r>
    </w:p>
    <w:p w14:paraId="161FAB7D" w14:textId="77777777" w:rsidR="0065430C" w:rsidRPr="0065430C" w:rsidRDefault="0065430C" w:rsidP="0065430C">
      <w:pPr>
        <w:widowControl w:val="0"/>
        <w:autoSpaceDE w:val="0"/>
        <w:autoSpaceDN w:val="0"/>
        <w:adjustRightInd w:val="0"/>
        <w:ind w:left="720" w:hanging="720"/>
        <w:jc w:val="both"/>
        <w:rPr>
          <w:noProof/>
          <w:sz w:val="24"/>
        </w:rPr>
      </w:pPr>
      <w:r w:rsidRPr="0065430C">
        <w:rPr>
          <w:noProof/>
          <w:sz w:val="24"/>
        </w:rPr>
        <w:t>Molatou, I. T. (2024). A critical study of the use of loan words in Sesotho translations: A case study of Mangaung region.</w:t>
      </w:r>
    </w:p>
    <w:p w14:paraId="5802A9E8" w14:textId="77777777" w:rsidR="0065430C" w:rsidRPr="0065430C" w:rsidRDefault="0065430C" w:rsidP="0065430C">
      <w:pPr>
        <w:widowControl w:val="0"/>
        <w:autoSpaceDE w:val="0"/>
        <w:autoSpaceDN w:val="0"/>
        <w:adjustRightInd w:val="0"/>
        <w:ind w:left="720" w:hanging="720"/>
        <w:jc w:val="both"/>
        <w:rPr>
          <w:noProof/>
          <w:sz w:val="24"/>
        </w:rPr>
      </w:pPr>
      <w:r w:rsidRPr="0065430C">
        <w:rPr>
          <w:noProof/>
          <w:sz w:val="24"/>
        </w:rPr>
        <w:t xml:space="preserve">Myers, J. (2019). </w:t>
      </w:r>
      <w:r w:rsidRPr="0065430C">
        <w:rPr>
          <w:i/>
          <w:iCs/>
          <w:noProof/>
          <w:sz w:val="24"/>
        </w:rPr>
        <w:t>The grammar of Chinese characters: Productive knowledge of formal patterns in an orthographic system.</w:t>
      </w:r>
      <w:r w:rsidRPr="0065430C">
        <w:rPr>
          <w:noProof/>
          <w:sz w:val="24"/>
        </w:rPr>
        <w:t xml:space="preserve"> Routledge.</w:t>
      </w:r>
    </w:p>
    <w:p w14:paraId="793D1EC4" w14:textId="77777777" w:rsidR="0065430C" w:rsidRPr="0065430C" w:rsidRDefault="0065430C" w:rsidP="0065430C">
      <w:pPr>
        <w:widowControl w:val="0"/>
        <w:autoSpaceDE w:val="0"/>
        <w:autoSpaceDN w:val="0"/>
        <w:adjustRightInd w:val="0"/>
        <w:ind w:left="720" w:hanging="720"/>
        <w:jc w:val="both"/>
        <w:rPr>
          <w:noProof/>
          <w:sz w:val="24"/>
        </w:rPr>
      </w:pPr>
      <w:r w:rsidRPr="0065430C">
        <w:rPr>
          <w:noProof/>
          <w:sz w:val="24"/>
        </w:rPr>
        <w:t xml:space="preserve">Setijadi, C. (2023). “We are people of the islands”: Translocal belonging among the ethnic Chinese of the Riau Islands. </w:t>
      </w:r>
      <w:r w:rsidRPr="0065430C">
        <w:rPr>
          <w:i/>
          <w:iCs/>
          <w:noProof/>
          <w:sz w:val="24"/>
        </w:rPr>
        <w:t>Asian Ethnicity, 24</w:t>
      </w:r>
      <w:r w:rsidRPr="0065430C">
        <w:rPr>
          <w:noProof/>
          <w:sz w:val="24"/>
        </w:rPr>
        <w:t>(1), 108–131.</w:t>
      </w:r>
    </w:p>
    <w:p w14:paraId="38D23E37" w14:textId="77777777" w:rsidR="0065430C" w:rsidRPr="0065430C" w:rsidRDefault="0065430C" w:rsidP="0065430C">
      <w:pPr>
        <w:widowControl w:val="0"/>
        <w:autoSpaceDE w:val="0"/>
        <w:autoSpaceDN w:val="0"/>
        <w:adjustRightInd w:val="0"/>
        <w:ind w:left="720" w:hanging="720"/>
        <w:jc w:val="both"/>
        <w:rPr>
          <w:noProof/>
          <w:sz w:val="24"/>
        </w:rPr>
      </w:pPr>
      <w:r w:rsidRPr="0065430C">
        <w:rPr>
          <w:noProof/>
          <w:sz w:val="24"/>
        </w:rPr>
        <w:t xml:space="preserve">Shukurlu, S. (2025). Role of borrowed words in the development of the English. </w:t>
      </w:r>
      <w:r w:rsidRPr="0065430C">
        <w:rPr>
          <w:i/>
          <w:iCs/>
          <w:noProof/>
          <w:sz w:val="24"/>
        </w:rPr>
        <w:t>Traektoriâ Nauki, 11</w:t>
      </w:r>
      <w:r w:rsidRPr="0065430C">
        <w:rPr>
          <w:noProof/>
          <w:sz w:val="24"/>
        </w:rPr>
        <w:t>(04), 4021–4027.</w:t>
      </w:r>
    </w:p>
    <w:p w14:paraId="74A984F1" w14:textId="77777777" w:rsidR="0065430C" w:rsidRPr="0065430C" w:rsidRDefault="0065430C" w:rsidP="0065430C">
      <w:pPr>
        <w:widowControl w:val="0"/>
        <w:autoSpaceDE w:val="0"/>
        <w:autoSpaceDN w:val="0"/>
        <w:adjustRightInd w:val="0"/>
        <w:ind w:left="720" w:hanging="720"/>
        <w:jc w:val="both"/>
        <w:rPr>
          <w:noProof/>
          <w:sz w:val="24"/>
        </w:rPr>
      </w:pPr>
      <w:r w:rsidRPr="0065430C">
        <w:rPr>
          <w:noProof/>
          <w:sz w:val="24"/>
        </w:rPr>
        <w:t xml:space="preserve">Widiatmo, D., Soetjipto, A. W., &amp; Yudono, R. M. (2024). The Chinese diaspora and its identity in Southeast Asia: Research notes from the perspective of international politics. </w:t>
      </w:r>
      <w:r w:rsidRPr="0065430C">
        <w:rPr>
          <w:i/>
          <w:iCs/>
          <w:noProof/>
          <w:sz w:val="24"/>
        </w:rPr>
        <w:t>Issues &amp; Studies, 60</w:t>
      </w:r>
      <w:r w:rsidRPr="0065430C">
        <w:rPr>
          <w:noProof/>
          <w:sz w:val="24"/>
        </w:rPr>
        <w:t>(01), 2450001.</w:t>
      </w:r>
    </w:p>
    <w:p w14:paraId="265DFDE6" w14:textId="77777777" w:rsidR="0065430C" w:rsidRPr="0065430C" w:rsidRDefault="0065430C" w:rsidP="0065430C">
      <w:pPr>
        <w:widowControl w:val="0"/>
        <w:autoSpaceDE w:val="0"/>
        <w:autoSpaceDN w:val="0"/>
        <w:adjustRightInd w:val="0"/>
        <w:ind w:left="720" w:hanging="720"/>
        <w:jc w:val="both"/>
        <w:rPr>
          <w:noProof/>
          <w:sz w:val="24"/>
        </w:rPr>
      </w:pPr>
      <w:r w:rsidRPr="0065430C">
        <w:rPr>
          <w:noProof/>
          <w:sz w:val="24"/>
        </w:rPr>
        <w:t>Wiratri, A. (2023). The Indonesian diaspora across the Celebes Sea: Territory, identity, and citizenship.</w:t>
      </w:r>
    </w:p>
    <w:p w14:paraId="7EE22D34" w14:textId="77777777" w:rsidR="0065430C" w:rsidRPr="0065430C" w:rsidRDefault="0065430C" w:rsidP="0065430C">
      <w:pPr>
        <w:widowControl w:val="0"/>
        <w:autoSpaceDE w:val="0"/>
        <w:autoSpaceDN w:val="0"/>
        <w:adjustRightInd w:val="0"/>
        <w:ind w:left="720" w:hanging="720"/>
        <w:jc w:val="both"/>
        <w:rPr>
          <w:noProof/>
          <w:sz w:val="24"/>
        </w:rPr>
      </w:pPr>
      <w:r w:rsidRPr="0065430C">
        <w:rPr>
          <w:noProof/>
          <w:sz w:val="24"/>
        </w:rPr>
        <w:t xml:space="preserve">Zhang, D. (2017). Word reading in L1 and L2 learners of Chinese: Similarities and differences in the functioning of component processes. </w:t>
      </w:r>
      <w:r w:rsidRPr="0065430C">
        <w:rPr>
          <w:i/>
          <w:iCs/>
          <w:noProof/>
          <w:sz w:val="24"/>
        </w:rPr>
        <w:t>The Modern Language Journal, 101</w:t>
      </w:r>
      <w:r w:rsidRPr="0065430C">
        <w:rPr>
          <w:noProof/>
          <w:sz w:val="24"/>
        </w:rPr>
        <w:t>(2), 391–411.</w:t>
      </w:r>
    </w:p>
    <w:p w14:paraId="45ED1D20" w14:textId="77777777" w:rsidR="0065430C" w:rsidRPr="0065430C" w:rsidRDefault="0065430C" w:rsidP="0065430C">
      <w:pPr>
        <w:widowControl w:val="0"/>
        <w:autoSpaceDE w:val="0"/>
        <w:autoSpaceDN w:val="0"/>
        <w:adjustRightInd w:val="0"/>
        <w:ind w:left="720" w:hanging="720"/>
        <w:jc w:val="both"/>
        <w:rPr>
          <w:noProof/>
          <w:sz w:val="24"/>
        </w:rPr>
      </w:pPr>
      <w:r w:rsidRPr="0065430C">
        <w:rPr>
          <w:noProof/>
          <w:sz w:val="24"/>
        </w:rPr>
        <w:t xml:space="preserve">Zhang, L. (2024). On the Chinese resistance to lexical borrowing: A writing-driven self-purification system. </w:t>
      </w:r>
      <w:r w:rsidRPr="0065430C">
        <w:rPr>
          <w:i/>
          <w:iCs/>
          <w:noProof/>
          <w:sz w:val="24"/>
        </w:rPr>
        <w:t>Humanities and Social Sciences Communications, 11</w:t>
      </w:r>
      <w:r w:rsidRPr="0065430C">
        <w:rPr>
          <w:noProof/>
          <w:sz w:val="24"/>
        </w:rPr>
        <w:t>(1), 1–9.</w:t>
      </w:r>
    </w:p>
    <w:p w14:paraId="45C2B5E0" w14:textId="77777777" w:rsidR="00E414C0" w:rsidRPr="0065430C" w:rsidRDefault="00E414C0" w:rsidP="00A61EFC">
      <w:pPr>
        <w:widowControl w:val="0"/>
        <w:autoSpaceDE w:val="0"/>
        <w:autoSpaceDN w:val="0"/>
        <w:adjustRightInd w:val="0"/>
        <w:ind w:left="720" w:hanging="720"/>
        <w:jc w:val="both"/>
        <w:rPr>
          <w:noProof/>
          <w:sz w:val="24"/>
        </w:rPr>
      </w:pPr>
    </w:p>
    <w:p w14:paraId="1D940D23" w14:textId="2EFEBA9C" w:rsidR="00A61EFC" w:rsidRPr="00C33534" w:rsidRDefault="00A61EFC" w:rsidP="00A61EFC">
      <w:pPr>
        <w:spacing w:line="276" w:lineRule="auto"/>
        <w:ind w:left="720" w:hanging="720"/>
        <w:jc w:val="both"/>
        <w:rPr>
          <w:rFonts w:asciiTheme="majorBidi" w:hAnsiTheme="majorBidi" w:cstheme="majorBidi"/>
          <w:sz w:val="24"/>
          <w:szCs w:val="24"/>
          <w:lang w:eastAsia="zh-CN"/>
        </w:rPr>
      </w:pPr>
      <w:r>
        <w:rPr>
          <w:rFonts w:asciiTheme="majorBidi" w:hAnsiTheme="majorBidi" w:cstheme="majorBidi"/>
          <w:sz w:val="24"/>
          <w:szCs w:val="24"/>
          <w:lang w:eastAsia="zh-CN"/>
        </w:rPr>
        <w:fldChar w:fldCharType="end"/>
      </w:r>
    </w:p>
    <w:sectPr w:rsidR="00A61EFC" w:rsidRPr="00C33534" w:rsidSect="00373509">
      <w:type w:val="continuous"/>
      <w:pgSz w:w="11909" w:h="16834" w:code="9"/>
      <w:pgMar w:top="1440" w:right="1440" w:bottom="1440" w:left="1440" w:header="426" w:footer="720"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09656" w14:textId="77777777" w:rsidR="008F2C4D" w:rsidRDefault="008F2C4D" w:rsidP="00E544C8">
      <w:r>
        <w:separator/>
      </w:r>
    </w:p>
  </w:endnote>
  <w:endnote w:type="continuationSeparator" w:id="0">
    <w:p w14:paraId="5316FAAA" w14:textId="77777777" w:rsidR="008F2C4D" w:rsidRDefault="008F2C4D" w:rsidP="00E5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Heiti TC">
    <w:altName w:val="Cambria"/>
    <w:charset w:val="00"/>
    <w:family w:val="roman"/>
    <w:pitch w:val="default"/>
  </w:font>
  <w:font w:name=".AppleSystemUIFont">
    <w:altName w:val="Microsoft JhengHe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5561814"/>
      <w:docPartObj>
        <w:docPartGallery w:val="Page Numbers (Bottom of Page)"/>
        <w:docPartUnique/>
      </w:docPartObj>
    </w:sdtPr>
    <w:sdtEndPr/>
    <w:sdtContent>
      <w:p w14:paraId="64361FAD" w14:textId="7B09D3CC" w:rsidR="00751BB6" w:rsidRPr="008B0F48" w:rsidRDefault="008B0F48" w:rsidP="008B0F48">
        <w:pPr>
          <w:pStyle w:val="Footer"/>
          <w:jc w:val="both"/>
        </w:pPr>
        <w:r w:rsidRPr="008B0F48">
          <w:t>Journal Of Social Research</w:t>
        </w:r>
        <w:r w:rsidRPr="008B0F48">
          <w:tab/>
        </w:r>
        <w:r w:rsidRPr="008B0F48">
          <w:tab/>
        </w:r>
        <w:r w:rsidRPr="008B0F48">
          <w:fldChar w:fldCharType="begin"/>
        </w:r>
        <w:r w:rsidRPr="008B0F48">
          <w:instrText>PAGE   \* MERGEFORMAT</w:instrText>
        </w:r>
        <w:r w:rsidRPr="008B0F48">
          <w:fldChar w:fldCharType="separate"/>
        </w:r>
        <w:r>
          <w:t>1</w:t>
        </w:r>
        <w:r w:rsidRPr="008B0F48">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150947"/>
      <w:docPartObj>
        <w:docPartGallery w:val="Page Numbers (Bottom of Page)"/>
        <w:docPartUnique/>
      </w:docPartObj>
    </w:sdtPr>
    <w:sdtEndPr/>
    <w:sdtContent>
      <w:p w14:paraId="721847AE" w14:textId="6FE13254" w:rsidR="00751BB6" w:rsidRPr="008B0F48" w:rsidRDefault="008B0F48" w:rsidP="008B0F48">
        <w:pPr>
          <w:pStyle w:val="Footer"/>
          <w:jc w:val="both"/>
        </w:pPr>
        <w:r w:rsidRPr="008B0F48">
          <w:t>Journal Of Social Research</w:t>
        </w:r>
        <w:r w:rsidRPr="008B0F48">
          <w:tab/>
        </w:r>
        <w:r w:rsidRPr="008B0F48">
          <w:tab/>
        </w:r>
        <w:r w:rsidRPr="008B0F48">
          <w:fldChar w:fldCharType="begin"/>
        </w:r>
        <w:r w:rsidRPr="008B0F48">
          <w:instrText>PAGE   \* MERGEFORMAT</w:instrText>
        </w:r>
        <w:r w:rsidRPr="008B0F48">
          <w:fldChar w:fldCharType="separate"/>
        </w:r>
        <w:r>
          <w:t>1</w:t>
        </w:r>
        <w:r w:rsidRPr="008B0F48">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37393"/>
      <w:docPartObj>
        <w:docPartGallery w:val="Page Numbers (Bottom of Page)"/>
        <w:docPartUnique/>
      </w:docPartObj>
    </w:sdtPr>
    <w:sdtEndPr/>
    <w:sdtContent>
      <w:p w14:paraId="3CA297AD" w14:textId="47D7832B" w:rsidR="00FC5FA2" w:rsidRPr="008B0F48" w:rsidRDefault="008B0F48" w:rsidP="008B0F48">
        <w:pPr>
          <w:pStyle w:val="Footer"/>
          <w:jc w:val="both"/>
        </w:pPr>
        <w:r w:rsidRPr="008B0F48">
          <w:t>Journal Of Social Research</w:t>
        </w:r>
        <w:r w:rsidRPr="008B0F48">
          <w:tab/>
        </w:r>
        <w:r w:rsidRPr="008B0F48">
          <w:tab/>
        </w:r>
        <w:r w:rsidR="00FC5FA2" w:rsidRPr="008B0F48">
          <w:fldChar w:fldCharType="begin"/>
        </w:r>
        <w:r w:rsidR="00FC5FA2" w:rsidRPr="008B0F48">
          <w:instrText>PAGE   \* MERGEFORMAT</w:instrText>
        </w:r>
        <w:r w:rsidR="00FC5FA2" w:rsidRPr="008B0F48">
          <w:fldChar w:fldCharType="separate"/>
        </w:r>
        <w:r w:rsidR="00471F60" w:rsidRPr="008B0F48">
          <w:rPr>
            <w:noProof/>
            <w:lang w:val="id-ID"/>
          </w:rPr>
          <w:t>1</w:t>
        </w:r>
        <w:r w:rsidR="00FC5FA2" w:rsidRPr="008B0F4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62CA2" w14:textId="77777777" w:rsidR="008F2C4D" w:rsidRDefault="008F2C4D" w:rsidP="00E544C8">
      <w:r>
        <w:separator/>
      </w:r>
    </w:p>
  </w:footnote>
  <w:footnote w:type="continuationSeparator" w:id="0">
    <w:p w14:paraId="1DDCAD79" w14:textId="77777777" w:rsidR="008F2C4D" w:rsidRDefault="008F2C4D" w:rsidP="00E54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8432E" w14:textId="4363F917" w:rsidR="00AA7648" w:rsidRDefault="00AA7648" w:rsidP="00F62874">
    <w:pPr>
      <w:pStyle w:val="Footer"/>
      <w:jc w:val="both"/>
      <w:rPr>
        <w:rFonts w:ascii="Book Antiqua" w:hAnsi="Book Antiqua"/>
        <w:i/>
        <w:iCs/>
      </w:rPr>
    </w:pPr>
  </w:p>
  <w:p w14:paraId="6D57B67A" w14:textId="77777777" w:rsidR="0065430C" w:rsidRPr="0065430C" w:rsidRDefault="0065430C" w:rsidP="0065430C">
    <w:pPr>
      <w:pStyle w:val="Footer"/>
      <w:jc w:val="right"/>
      <w:rPr>
        <w:rFonts w:asciiTheme="majorBidi" w:hAnsiTheme="majorBidi" w:cstheme="majorBidi"/>
        <w:b/>
        <w:bCs/>
        <w:i/>
        <w:iCs/>
      </w:rPr>
    </w:pPr>
    <w:r w:rsidRPr="0065430C">
      <w:rPr>
        <w:rFonts w:asciiTheme="majorBidi" w:hAnsiTheme="majorBidi" w:cstheme="majorBidi"/>
        <w:b/>
        <w:bCs/>
        <w:i/>
        <w:iCs/>
      </w:rPr>
      <w:t>Loanwords as Cultural Representation: Indonesian Lexicon of “Durian” in Mandarin Chinese</w:t>
    </w:r>
  </w:p>
  <w:p w14:paraId="089A86E1" w14:textId="66A861C4" w:rsidR="00F66428" w:rsidRPr="007B1A08" w:rsidRDefault="00F66428" w:rsidP="00F62874">
    <w:pPr>
      <w:pStyle w:val="Footer"/>
      <w:jc w:val="both"/>
      <w:rPr>
        <w:rFonts w:ascii="Book Antiqua" w:hAnsi="Book Antiqua"/>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FCA49" w14:textId="792C053D" w:rsidR="00AA7648" w:rsidRDefault="00AA7648" w:rsidP="00AA7648">
    <w:pPr>
      <w:ind w:right="969"/>
      <w:jc w:val="both"/>
      <w:rPr>
        <w:rFonts w:ascii="Book Antiqua" w:hAnsi="Book Antiqua"/>
        <w:i/>
        <w:iCs/>
      </w:rPr>
    </w:pPr>
  </w:p>
  <w:p w14:paraId="1851B2E2" w14:textId="2994FA1A" w:rsidR="0065430C" w:rsidRPr="0065430C" w:rsidRDefault="0065430C" w:rsidP="0065430C">
    <w:pPr>
      <w:ind w:right="969"/>
      <w:jc w:val="both"/>
      <w:rPr>
        <w:rFonts w:asciiTheme="majorBidi" w:hAnsiTheme="majorBidi" w:cstheme="majorBidi"/>
        <w:b/>
        <w:bCs/>
        <w:i/>
        <w:iCs/>
      </w:rPr>
    </w:pPr>
    <w:proofErr w:type="spellStart"/>
    <w:r w:rsidRPr="0065430C">
      <w:rPr>
        <w:rFonts w:asciiTheme="majorBidi" w:hAnsiTheme="majorBidi" w:cstheme="majorBidi"/>
        <w:b/>
        <w:bCs/>
        <w:i/>
        <w:iCs/>
      </w:rPr>
      <w:t>Kumala</w:t>
    </w:r>
    <w:proofErr w:type="spellEnd"/>
    <w:r w:rsidRPr="0065430C">
      <w:rPr>
        <w:rFonts w:asciiTheme="majorBidi" w:hAnsiTheme="majorBidi" w:cstheme="majorBidi"/>
        <w:b/>
        <w:bCs/>
        <w:i/>
        <w:iCs/>
      </w:rPr>
      <w:t xml:space="preserve"> </w:t>
    </w:r>
    <w:proofErr w:type="spellStart"/>
    <w:r w:rsidRPr="0065430C">
      <w:rPr>
        <w:rFonts w:asciiTheme="majorBidi" w:hAnsiTheme="majorBidi" w:cstheme="majorBidi"/>
        <w:b/>
        <w:bCs/>
        <w:i/>
        <w:iCs/>
      </w:rPr>
      <w:t>Dewi</w:t>
    </w:r>
    <w:proofErr w:type="spellEnd"/>
    <w:r w:rsidRPr="0065430C">
      <w:rPr>
        <w:rFonts w:asciiTheme="majorBidi" w:hAnsiTheme="majorBidi" w:cstheme="majorBidi"/>
        <w:b/>
        <w:bCs/>
        <w:i/>
        <w:iCs/>
      </w:rPr>
      <w:t xml:space="preserve"> Wundari</w:t>
    </w:r>
    <w:r w:rsidRPr="0065430C">
      <w:rPr>
        <w:rFonts w:asciiTheme="majorBidi" w:hAnsiTheme="majorBidi" w:cstheme="majorBidi"/>
        <w:b/>
        <w:bCs/>
        <w:i/>
        <w:iCs/>
        <w:vertAlign w:val="superscript"/>
      </w:rPr>
      <w:t>1*</w:t>
    </w:r>
    <w:r w:rsidRPr="0065430C">
      <w:rPr>
        <w:rFonts w:asciiTheme="majorBidi" w:hAnsiTheme="majorBidi" w:cstheme="majorBidi"/>
        <w:b/>
        <w:bCs/>
        <w:i/>
        <w:iCs/>
      </w:rPr>
      <w:t xml:space="preserve">, </w:t>
    </w:r>
    <w:proofErr w:type="spellStart"/>
    <w:r w:rsidRPr="0065430C">
      <w:rPr>
        <w:rFonts w:asciiTheme="majorBidi" w:hAnsiTheme="majorBidi" w:cstheme="majorBidi"/>
        <w:b/>
        <w:bCs/>
        <w:i/>
        <w:iCs/>
      </w:rPr>
      <w:t>Fransiska</w:t>
    </w:r>
    <w:proofErr w:type="spellEnd"/>
    <w:r w:rsidRPr="0065430C">
      <w:rPr>
        <w:rFonts w:asciiTheme="majorBidi" w:hAnsiTheme="majorBidi" w:cstheme="majorBidi"/>
        <w:b/>
        <w:bCs/>
        <w:i/>
        <w:iCs/>
      </w:rPr>
      <w:t xml:space="preserve"> Wiratikusuma</w:t>
    </w:r>
    <w:r w:rsidRPr="0065430C">
      <w:rPr>
        <w:rFonts w:asciiTheme="majorBidi" w:hAnsiTheme="majorBidi" w:cstheme="majorBidi"/>
        <w:b/>
        <w:bCs/>
        <w:i/>
        <w:iCs/>
        <w:vertAlign w:val="superscript"/>
      </w:rPr>
      <w:t>2</w:t>
    </w:r>
  </w:p>
  <w:p w14:paraId="159B9C47" w14:textId="28D1EBD9" w:rsidR="00B57478" w:rsidRPr="00471F60" w:rsidRDefault="00B57478" w:rsidP="0065430C">
    <w:pPr>
      <w:ind w:right="969"/>
      <w:jc w:val="both"/>
      <w:rPr>
        <w:rFonts w:asciiTheme="majorBidi" w:hAnsiTheme="majorBidi" w:cstheme="majorBidi"/>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70840" w14:textId="2F96507E" w:rsidR="008F7027" w:rsidRDefault="00377069" w:rsidP="00712731">
    <w:pPr>
      <w:ind w:right="98"/>
      <w:jc w:val="right"/>
    </w:pPr>
    <w:r>
      <w:rPr>
        <w:noProof/>
      </w:rPr>
      <w:drawing>
        <wp:anchor distT="0" distB="0" distL="114300" distR="114300" simplePos="0" relativeHeight="251658240" behindDoc="1" locked="0" layoutInCell="1" allowOverlap="1" wp14:anchorId="7F429A16" wp14:editId="0762DD71">
          <wp:simplePos x="0" y="0"/>
          <wp:positionH relativeFrom="margin">
            <wp:align>left</wp:align>
          </wp:positionH>
          <wp:positionV relativeFrom="paragraph">
            <wp:posOffset>0</wp:posOffset>
          </wp:positionV>
          <wp:extent cx="2282079" cy="57677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88867" cy="578491"/>
                  </a:xfrm>
                  <a:prstGeom prst="rect">
                    <a:avLst/>
                  </a:prstGeom>
                </pic:spPr>
              </pic:pic>
            </a:graphicData>
          </a:graphic>
          <wp14:sizeRelH relativeFrom="page">
            <wp14:pctWidth>0</wp14:pctWidth>
          </wp14:sizeRelH>
          <wp14:sizeRelV relativeFrom="page">
            <wp14:pctHeight>0</wp14:pctHeight>
          </wp14:sizeRelV>
        </wp:anchor>
      </w:drawing>
    </w:r>
    <w:r w:rsidR="00471F60">
      <w:t>P</w:t>
    </w:r>
    <w:r w:rsidR="008F7027">
      <w:t>-ISSN:</w:t>
    </w:r>
    <w:r>
      <w:t xml:space="preserve"> </w:t>
    </w:r>
    <w:r w:rsidRPr="00377069">
      <w:tab/>
      <w:t>2827-9832</w:t>
    </w:r>
    <w:r w:rsidR="008F7027">
      <w:t xml:space="preserve"> </w:t>
    </w:r>
  </w:p>
  <w:p w14:paraId="02045BB7" w14:textId="7E20CC92" w:rsidR="008F7027" w:rsidRDefault="00E32692" w:rsidP="00E32692">
    <w:pPr>
      <w:tabs>
        <w:tab w:val="left" w:pos="1440"/>
        <w:tab w:val="right" w:pos="8931"/>
      </w:tabs>
      <w:ind w:right="98"/>
      <w:jc w:val="left"/>
    </w:pPr>
    <w:r>
      <w:tab/>
    </w:r>
    <w:r>
      <w:tab/>
    </w:r>
    <w:r w:rsidR="00471F60">
      <w:t>E</w:t>
    </w:r>
    <w:r w:rsidR="008F7027">
      <w:t>-ISSN:</w:t>
    </w:r>
    <w:r w:rsidR="00377069">
      <w:t xml:space="preserve"> </w:t>
    </w:r>
    <w:r w:rsidR="00377069" w:rsidRPr="00377069">
      <w:t>2828-335x</w:t>
    </w:r>
  </w:p>
  <w:p w14:paraId="6F5E00AB" w14:textId="21D479FE" w:rsidR="00E32692" w:rsidRPr="00E32692" w:rsidRDefault="00E32692" w:rsidP="00712731">
    <w:pPr>
      <w:ind w:right="98"/>
      <w:jc w:val="right"/>
    </w:pPr>
    <w:r w:rsidRPr="00E32692">
      <w:rPr>
        <w:rFonts w:asciiTheme="majorBidi" w:hAnsiTheme="majorBidi" w:cstheme="majorBidi"/>
        <w:lang w:val="id-ID"/>
      </w:rPr>
      <w:t>Vol</w:t>
    </w:r>
    <w:r w:rsidRPr="00E32692">
      <w:rPr>
        <w:rFonts w:asciiTheme="majorBidi" w:hAnsiTheme="majorBidi" w:cstheme="majorBidi"/>
      </w:rPr>
      <w:t>.</w:t>
    </w:r>
    <w:r w:rsidR="0065430C">
      <w:rPr>
        <w:rFonts w:asciiTheme="majorBidi" w:hAnsiTheme="majorBidi" w:cstheme="majorBidi"/>
      </w:rPr>
      <w:t xml:space="preserve"> 5</w:t>
    </w:r>
    <w:r w:rsidRPr="00E32692">
      <w:rPr>
        <w:rFonts w:asciiTheme="majorBidi" w:hAnsiTheme="majorBidi" w:cstheme="majorBidi"/>
      </w:rPr>
      <w:t>, No.</w:t>
    </w:r>
    <w:r w:rsidR="0065430C">
      <w:rPr>
        <w:rFonts w:asciiTheme="majorBidi" w:hAnsiTheme="majorBidi" w:cstheme="majorBidi"/>
      </w:rPr>
      <w:t xml:space="preserve"> 3</w:t>
    </w:r>
    <w:r w:rsidRPr="00E32692">
      <w:rPr>
        <w:rFonts w:asciiTheme="majorBidi" w:hAnsiTheme="majorBidi" w:cstheme="majorBidi"/>
      </w:rPr>
      <w:t xml:space="preserve">, </w:t>
    </w:r>
    <w:r w:rsidR="0065430C">
      <w:rPr>
        <w:rFonts w:asciiTheme="majorBidi" w:hAnsiTheme="majorBidi" w:cstheme="majorBidi"/>
      </w:rPr>
      <w:t xml:space="preserve">February </w:t>
    </w:r>
    <w:r>
      <w:rPr>
        <w:rFonts w:asciiTheme="majorBidi" w:hAnsiTheme="majorBidi" w:cstheme="majorBidi"/>
      </w:rPr>
      <w:t>202</w:t>
    </w:r>
    <w:r w:rsidR="0065430C">
      <w:rPr>
        <w:rFonts w:asciiTheme="majorBidi" w:hAnsiTheme="majorBidi" w:cstheme="majorBidi"/>
      </w:rPr>
      <w:t>6</w:t>
    </w:r>
  </w:p>
  <w:p w14:paraId="405368E8" w14:textId="62624781" w:rsidR="00751BB6" w:rsidRPr="009135C5" w:rsidRDefault="00377069" w:rsidP="00712731">
    <w:pPr>
      <w:ind w:right="98"/>
      <w:jc w:val="right"/>
    </w:pPr>
    <w:r w:rsidRPr="00377069">
      <w:t>http://ijsr.internationaljournallabs.com/index.php/ijsr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97302"/>
    <w:multiLevelType w:val="hybridMultilevel"/>
    <w:tmpl w:val="35963BE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16B41D18"/>
    <w:multiLevelType w:val="multilevel"/>
    <w:tmpl w:val="AB7C4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F5F34"/>
    <w:multiLevelType w:val="multilevel"/>
    <w:tmpl w:val="1BD28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7570D8"/>
    <w:multiLevelType w:val="multilevel"/>
    <w:tmpl w:val="C8B07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0B1141"/>
    <w:multiLevelType w:val="hybridMultilevel"/>
    <w:tmpl w:val="35CC24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B4346E5"/>
    <w:multiLevelType w:val="hybridMultilevel"/>
    <w:tmpl w:val="7F8A370C"/>
    <w:lvl w:ilvl="0" w:tplc="1B968F64">
      <w:start w:val="1"/>
      <w:numFmt w:val="decimal"/>
      <w:lvlText w:val="%1."/>
      <w:lvlJc w:val="left"/>
      <w:pPr>
        <w:ind w:left="562" w:hanging="360"/>
      </w:pPr>
      <w:rPr>
        <w:rFonts w:cs="Arial" w:hint="default"/>
        <w:color w:val="222222"/>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6" w15:restartNumberingAfterBreak="0">
    <w:nsid w:val="3C7225C0"/>
    <w:multiLevelType w:val="multilevel"/>
    <w:tmpl w:val="E168E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A73759"/>
    <w:multiLevelType w:val="multilevel"/>
    <w:tmpl w:val="289087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4046"/>
        </w:tabs>
        <w:ind w:left="3974"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46555DBF"/>
    <w:multiLevelType w:val="hybridMultilevel"/>
    <w:tmpl w:val="6E763D7C"/>
    <w:lvl w:ilvl="0" w:tplc="0C9866FC">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4D2D71B0"/>
    <w:multiLevelType w:val="hybridMultilevel"/>
    <w:tmpl w:val="F3DE2E0C"/>
    <w:lvl w:ilvl="0" w:tplc="6172D20A">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A5B58"/>
    <w:multiLevelType w:val="hybridMultilevel"/>
    <w:tmpl w:val="E982CBC2"/>
    <w:lvl w:ilvl="0" w:tplc="126ACAD6">
      <w:start w:val="6"/>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15:restartNumberingAfterBreak="0">
    <w:nsid w:val="594B6759"/>
    <w:multiLevelType w:val="hybridMultilevel"/>
    <w:tmpl w:val="D68AEC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E9F5239"/>
    <w:multiLevelType w:val="multilevel"/>
    <w:tmpl w:val="1EDA0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274196"/>
    <w:multiLevelType w:val="multilevel"/>
    <w:tmpl w:val="98965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11"/>
  </w:num>
  <w:num w:numId="4">
    <w:abstractNumId w:val="5"/>
  </w:num>
  <w:num w:numId="5">
    <w:abstractNumId w:val="6"/>
  </w:num>
  <w:num w:numId="6">
    <w:abstractNumId w:val="3"/>
  </w:num>
  <w:num w:numId="7">
    <w:abstractNumId w:val="4"/>
  </w:num>
  <w:num w:numId="8">
    <w:abstractNumId w:val="12"/>
  </w:num>
  <w:num w:numId="9">
    <w:abstractNumId w:val="0"/>
  </w:num>
  <w:num w:numId="10">
    <w:abstractNumId w:val="9"/>
  </w:num>
  <w:num w:numId="11">
    <w:abstractNumId w:val="2"/>
  </w:num>
  <w:num w:numId="12">
    <w:abstractNumId w:val="7"/>
  </w:num>
  <w:num w:numId="13">
    <w:abstractNumId w:val="14"/>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NDQ1MDA1MjYxNTBT0lEKTi0uzszPAykwqwUADmriLCwAAAA="/>
  </w:docVars>
  <w:rsids>
    <w:rsidRoot w:val="00E544C8"/>
    <w:rsid w:val="000010EA"/>
    <w:rsid w:val="00001B62"/>
    <w:rsid w:val="000122DE"/>
    <w:rsid w:val="000137E8"/>
    <w:rsid w:val="000212E4"/>
    <w:rsid w:val="00021ECF"/>
    <w:rsid w:val="00026CD6"/>
    <w:rsid w:val="000319F8"/>
    <w:rsid w:val="00037746"/>
    <w:rsid w:val="0004450B"/>
    <w:rsid w:val="000522CD"/>
    <w:rsid w:val="00052992"/>
    <w:rsid w:val="00064C39"/>
    <w:rsid w:val="0006591F"/>
    <w:rsid w:val="00072C06"/>
    <w:rsid w:val="00073895"/>
    <w:rsid w:val="000753FA"/>
    <w:rsid w:val="000760CA"/>
    <w:rsid w:val="00082800"/>
    <w:rsid w:val="00086A88"/>
    <w:rsid w:val="000A1366"/>
    <w:rsid w:val="000D4BE1"/>
    <w:rsid w:val="000E3594"/>
    <w:rsid w:val="000F55CD"/>
    <w:rsid w:val="00112A59"/>
    <w:rsid w:val="00113374"/>
    <w:rsid w:val="00114D27"/>
    <w:rsid w:val="00126F46"/>
    <w:rsid w:val="001446E4"/>
    <w:rsid w:val="0016402F"/>
    <w:rsid w:val="001912DB"/>
    <w:rsid w:val="0019137D"/>
    <w:rsid w:val="00197986"/>
    <w:rsid w:val="001A0AB9"/>
    <w:rsid w:val="001A2E09"/>
    <w:rsid w:val="001B507D"/>
    <w:rsid w:val="001D607C"/>
    <w:rsid w:val="00204CDF"/>
    <w:rsid w:val="0021726E"/>
    <w:rsid w:val="00266CF4"/>
    <w:rsid w:val="00267441"/>
    <w:rsid w:val="002750D9"/>
    <w:rsid w:val="00277B04"/>
    <w:rsid w:val="00277EE4"/>
    <w:rsid w:val="002842EE"/>
    <w:rsid w:val="002A5511"/>
    <w:rsid w:val="002A71E5"/>
    <w:rsid w:val="002B0D43"/>
    <w:rsid w:val="002D3293"/>
    <w:rsid w:val="002D61C2"/>
    <w:rsid w:val="002E271E"/>
    <w:rsid w:val="002E2D68"/>
    <w:rsid w:val="003008A0"/>
    <w:rsid w:val="003012D7"/>
    <w:rsid w:val="00325795"/>
    <w:rsid w:val="0035191A"/>
    <w:rsid w:val="00373509"/>
    <w:rsid w:val="00374B93"/>
    <w:rsid w:val="00377069"/>
    <w:rsid w:val="00381053"/>
    <w:rsid w:val="00385559"/>
    <w:rsid w:val="003A6BFB"/>
    <w:rsid w:val="003C07DC"/>
    <w:rsid w:val="003C2FE2"/>
    <w:rsid w:val="003E331D"/>
    <w:rsid w:val="003E6328"/>
    <w:rsid w:val="003E7D85"/>
    <w:rsid w:val="003F5FE3"/>
    <w:rsid w:val="004003DB"/>
    <w:rsid w:val="00404452"/>
    <w:rsid w:val="0041008B"/>
    <w:rsid w:val="00413C52"/>
    <w:rsid w:val="00417396"/>
    <w:rsid w:val="00420A34"/>
    <w:rsid w:val="00422157"/>
    <w:rsid w:val="004257C7"/>
    <w:rsid w:val="00430929"/>
    <w:rsid w:val="00434A1C"/>
    <w:rsid w:val="00437D3B"/>
    <w:rsid w:val="004424BB"/>
    <w:rsid w:val="00471F60"/>
    <w:rsid w:val="00475E04"/>
    <w:rsid w:val="00477FD2"/>
    <w:rsid w:val="004818D4"/>
    <w:rsid w:val="004A398B"/>
    <w:rsid w:val="004B6A6B"/>
    <w:rsid w:val="004C4C1F"/>
    <w:rsid w:val="004C66BB"/>
    <w:rsid w:val="004C72E0"/>
    <w:rsid w:val="004D1822"/>
    <w:rsid w:val="004D6913"/>
    <w:rsid w:val="004D7383"/>
    <w:rsid w:val="004E73FB"/>
    <w:rsid w:val="004F46BD"/>
    <w:rsid w:val="0051613B"/>
    <w:rsid w:val="005302AB"/>
    <w:rsid w:val="00530AE0"/>
    <w:rsid w:val="00534AA0"/>
    <w:rsid w:val="0057263C"/>
    <w:rsid w:val="00582111"/>
    <w:rsid w:val="0058739D"/>
    <w:rsid w:val="00595C2F"/>
    <w:rsid w:val="005A2E75"/>
    <w:rsid w:val="005B3C63"/>
    <w:rsid w:val="005C6186"/>
    <w:rsid w:val="005C67EC"/>
    <w:rsid w:val="00651332"/>
    <w:rsid w:val="0065430C"/>
    <w:rsid w:val="006736AC"/>
    <w:rsid w:val="0067562B"/>
    <w:rsid w:val="0069049B"/>
    <w:rsid w:val="006A1D5D"/>
    <w:rsid w:val="006A1DB1"/>
    <w:rsid w:val="006A2366"/>
    <w:rsid w:val="006A6EC3"/>
    <w:rsid w:val="006B0599"/>
    <w:rsid w:val="006B34E5"/>
    <w:rsid w:val="006D231C"/>
    <w:rsid w:val="006E3D15"/>
    <w:rsid w:val="006E5769"/>
    <w:rsid w:val="0070101C"/>
    <w:rsid w:val="00705C62"/>
    <w:rsid w:val="00712731"/>
    <w:rsid w:val="00713FD4"/>
    <w:rsid w:val="00723A28"/>
    <w:rsid w:val="00725EC5"/>
    <w:rsid w:val="00740FA3"/>
    <w:rsid w:val="00744BE8"/>
    <w:rsid w:val="00751BB6"/>
    <w:rsid w:val="00751F00"/>
    <w:rsid w:val="0076609F"/>
    <w:rsid w:val="007712E9"/>
    <w:rsid w:val="00786253"/>
    <w:rsid w:val="00791CE7"/>
    <w:rsid w:val="007A4337"/>
    <w:rsid w:val="007B2B39"/>
    <w:rsid w:val="007B71B8"/>
    <w:rsid w:val="007C2974"/>
    <w:rsid w:val="007C4070"/>
    <w:rsid w:val="007E40DB"/>
    <w:rsid w:val="00804C8F"/>
    <w:rsid w:val="00805971"/>
    <w:rsid w:val="00806B32"/>
    <w:rsid w:val="0081055B"/>
    <w:rsid w:val="008120F1"/>
    <w:rsid w:val="008160C6"/>
    <w:rsid w:val="00816731"/>
    <w:rsid w:val="00820178"/>
    <w:rsid w:val="00875807"/>
    <w:rsid w:val="00890A9B"/>
    <w:rsid w:val="008952CB"/>
    <w:rsid w:val="008964C8"/>
    <w:rsid w:val="008B0F48"/>
    <w:rsid w:val="008D45F9"/>
    <w:rsid w:val="008E0017"/>
    <w:rsid w:val="008E5FDE"/>
    <w:rsid w:val="008F2C4D"/>
    <w:rsid w:val="008F3D90"/>
    <w:rsid w:val="008F4804"/>
    <w:rsid w:val="008F7027"/>
    <w:rsid w:val="00903478"/>
    <w:rsid w:val="00910907"/>
    <w:rsid w:val="009135C5"/>
    <w:rsid w:val="009147B6"/>
    <w:rsid w:val="00922ED9"/>
    <w:rsid w:val="00925DEA"/>
    <w:rsid w:val="009261EE"/>
    <w:rsid w:val="009303AF"/>
    <w:rsid w:val="00942EF6"/>
    <w:rsid w:val="009576A2"/>
    <w:rsid w:val="00976890"/>
    <w:rsid w:val="00993B5B"/>
    <w:rsid w:val="009A043D"/>
    <w:rsid w:val="009A0F2F"/>
    <w:rsid w:val="009C5A4C"/>
    <w:rsid w:val="009C6F2B"/>
    <w:rsid w:val="009D2F76"/>
    <w:rsid w:val="009D6024"/>
    <w:rsid w:val="009D7996"/>
    <w:rsid w:val="009F0295"/>
    <w:rsid w:val="009F691D"/>
    <w:rsid w:val="00A101E5"/>
    <w:rsid w:val="00A11FF4"/>
    <w:rsid w:val="00A24FE2"/>
    <w:rsid w:val="00A26AAE"/>
    <w:rsid w:val="00A53689"/>
    <w:rsid w:val="00A61EFC"/>
    <w:rsid w:val="00A737DD"/>
    <w:rsid w:val="00A828BB"/>
    <w:rsid w:val="00A868AB"/>
    <w:rsid w:val="00A86C77"/>
    <w:rsid w:val="00AA1CFB"/>
    <w:rsid w:val="00AA40C2"/>
    <w:rsid w:val="00AA7648"/>
    <w:rsid w:val="00AD13B2"/>
    <w:rsid w:val="00AD5793"/>
    <w:rsid w:val="00AE0A8D"/>
    <w:rsid w:val="00AE5FD9"/>
    <w:rsid w:val="00AF1EDC"/>
    <w:rsid w:val="00AF21D5"/>
    <w:rsid w:val="00AF5A03"/>
    <w:rsid w:val="00AF7B72"/>
    <w:rsid w:val="00B048E3"/>
    <w:rsid w:val="00B06381"/>
    <w:rsid w:val="00B11B33"/>
    <w:rsid w:val="00B1500A"/>
    <w:rsid w:val="00B2032B"/>
    <w:rsid w:val="00B23AF2"/>
    <w:rsid w:val="00B439E0"/>
    <w:rsid w:val="00B50800"/>
    <w:rsid w:val="00B53963"/>
    <w:rsid w:val="00B561B8"/>
    <w:rsid w:val="00B57478"/>
    <w:rsid w:val="00B62692"/>
    <w:rsid w:val="00B718A4"/>
    <w:rsid w:val="00B73E87"/>
    <w:rsid w:val="00B74808"/>
    <w:rsid w:val="00B7653D"/>
    <w:rsid w:val="00B85E11"/>
    <w:rsid w:val="00BA763E"/>
    <w:rsid w:val="00BC0945"/>
    <w:rsid w:val="00BE321F"/>
    <w:rsid w:val="00BF1FEC"/>
    <w:rsid w:val="00C051FC"/>
    <w:rsid w:val="00C12599"/>
    <w:rsid w:val="00C247F5"/>
    <w:rsid w:val="00C320BB"/>
    <w:rsid w:val="00C33534"/>
    <w:rsid w:val="00C405F9"/>
    <w:rsid w:val="00C42BE4"/>
    <w:rsid w:val="00C75335"/>
    <w:rsid w:val="00C926A1"/>
    <w:rsid w:val="00C96D3B"/>
    <w:rsid w:val="00CA4EF4"/>
    <w:rsid w:val="00CB19B9"/>
    <w:rsid w:val="00CB1B34"/>
    <w:rsid w:val="00CB2B14"/>
    <w:rsid w:val="00CC233D"/>
    <w:rsid w:val="00CC4B33"/>
    <w:rsid w:val="00CC79A4"/>
    <w:rsid w:val="00CD5D5B"/>
    <w:rsid w:val="00CE1711"/>
    <w:rsid w:val="00CF48DF"/>
    <w:rsid w:val="00CF61A1"/>
    <w:rsid w:val="00CF7299"/>
    <w:rsid w:val="00D0416E"/>
    <w:rsid w:val="00D13261"/>
    <w:rsid w:val="00D3506D"/>
    <w:rsid w:val="00D41DD5"/>
    <w:rsid w:val="00D4672F"/>
    <w:rsid w:val="00D60B6C"/>
    <w:rsid w:val="00D62C48"/>
    <w:rsid w:val="00D76369"/>
    <w:rsid w:val="00DA796D"/>
    <w:rsid w:val="00DB24BB"/>
    <w:rsid w:val="00DC6FDA"/>
    <w:rsid w:val="00DD150F"/>
    <w:rsid w:val="00DF6458"/>
    <w:rsid w:val="00DF7ED3"/>
    <w:rsid w:val="00E0620C"/>
    <w:rsid w:val="00E07579"/>
    <w:rsid w:val="00E11AC3"/>
    <w:rsid w:val="00E12241"/>
    <w:rsid w:val="00E201C3"/>
    <w:rsid w:val="00E2022E"/>
    <w:rsid w:val="00E23F35"/>
    <w:rsid w:val="00E27010"/>
    <w:rsid w:val="00E32692"/>
    <w:rsid w:val="00E370F1"/>
    <w:rsid w:val="00E414C0"/>
    <w:rsid w:val="00E51ED5"/>
    <w:rsid w:val="00E53507"/>
    <w:rsid w:val="00E544C8"/>
    <w:rsid w:val="00E54E5D"/>
    <w:rsid w:val="00E559B6"/>
    <w:rsid w:val="00E57452"/>
    <w:rsid w:val="00E63798"/>
    <w:rsid w:val="00E65BA0"/>
    <w:rsid w:val="00E722C6"/>
    <w:rsid w:val="00E8018F"/>
    <w:rsid w:val="00E8337A"/>
    <w:rsid w:val="00E83867"/>
    <w:rsid w:val="00E91491"/>
    <w:rsid w:val="00E92670"/>
    <w:rsid w:val="00E968DD"/>
    <w:rsid w:val="00EA5DDC"/>
    <w:rsid w:val="00EA5F8C"/>
    <w:rsid w:val="00EA6404"/>
    <w:rsid w:val="00EB204B"/>
    <w:rsid w:val="00EB6545"/>
    <w:rsid w:val="00EC73BC"/>
    <w:rsid w:val="00ED17FD"/>
    <w:rsid w:val="00ED615E"/>
    <w:rsid w:val="00EE1182"/>
    <w:rsid w:val="00EE64B2"/>
    <w:rsid w:val="00EF7F7C"/>
    <w:rsid w:val="00F03C53"/>
    <w:rsid w:val="00F03D9B"/>
    <w:rsid w:val="00F07B38"/>
    <w:rsid w:val="00F147BD"/>
    <w:rsid w:val="00F31772"/>
    <w:rsid w:val="00F5067F"/>
    <w:rsid w:val="00F557BE"/>
    <w:rsid w:val="00F62874"/>
    <w:rsid w:val="00F66428"/>
    <w:rsid w:val="00F667EF"/>
    <w:rsid w:val="00F72768"/>
    <w:rsid w:val="00F747A5"/>
    <w:rsid w:val="00F747C5"/>
    <w:rsid w:val="00F84227"/>
    <w:rsid w:val="00F84BCB"/>
    <w:rsid w:val="00F92CBB"/>
    <w:rsid w:val="00FC1A5A"/>
    <w:rsid w:val="00FC5FA2"/>
    <w:rsid w:val="00FD0F87"/>
    <w:rsid w:val="00FD599C"/>
    <w:rsid w:val="00FE4472"/>
    <w:rsid w:val="00FF2563"/>
    <w:rsid w:val="00FF47C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6D191"/>
  <w15:docId w15:val="{9027E44D-463E-4ABD-8D05-66850EEB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4C8"/>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E544C8"/>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E544C8"/>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E544C8"/>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E544C8"/>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44C8"/>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E544C8"/>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E544C8"/>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E544C8"/>
    <w:rPr>
      <w:rFonts w:ascii="Times New Roman" w:eastAsia="SimSun" w:hAnsi="Times New Roman" w:cs="Times New Roman"/>
      <w:i/>
      <w:iCs/>
      <w:noProof/>
      <w:sz w:val="20"/>
      <w:szCs w:val="20"/>
    </w:rPr>
  </w:style>
  <w:style w:type="paragraph" w:customStyle="1" w:styleId="Affiliation">
    <w:name w:val="Affiliation"/>
    <w:rsid w:val="00E544C8"/>
    <w:pPr>
      <w:spacing w:after="0" w:line="240" w:lineRule="auto"/>
      <w:jc w:val="center"/>
    </w:pPr>
    <w:rPr>
      <w:rFonts w:ascii="Times New Roman" w:eastAsia="SimSun" w:hAnsi="Times New Roman" w:cs="Times New Roman"/>
      <w:sz w:val="20"/>
      <w:szCs w:val="20"/>
    </w:rPr>
  </w:style>
  <w:style w:type="paragraph" w:styleId="BodyText">
    <w:name w:val="Body Text"/>
    <w:basedOn w:val="Normal"/>
    <w:link w:val="BodyTextChar"/>
    <w:rsid w:val="00E544C8"/>
    <w:pPr>
      <w:spacing w:line="360" w:lineRule="auto"/>
      <w:ind w:firstLine="289"/>
      <w:jc w:val="both"/>
    </w:pPr>
    <w:rPr>
      <w:spacing w:val="-1"/>
    </w:rPr>
  </w:style>
  <w:style w:type="character" w:customStyle="1" w:styleId="BodyTextChar">
    <w:name w:val="Body Text Char"/>
    <w:basedOn w:val="DefaultParagraphFont"/>
    <w:link w:val="BodyText"/>
    <w:rsid w:val="00E544C8"/>
    <w:rPr>
      <w:rFonts w:ascii="Times New Roman" w:eastAsia="SimSun" w:hAnsi="Times New Roman" w:cs="Times New Roman"/>
      <w:spacing w:val="-1"/>
      <w:sz w:val="20"/>
      <w:szCs w:val="20"/>
    </w:rPr>
  </w:style>
  <w:style w:type="paragraph" w:customStyle="1" w:styleId="tablecolhead">
    <w:name w:val="table col head"/>
    <w:basedOn w:val="Normal"/>
    <w:rsid w:val="00E544C8"/>
    <w:rPr>
      <w:b/>
      <w:bCs/>
      <w:sz w:val="16"/>
      <w:szCs w:val="16"/>
    </w:rPr>
  </w:style>
  <w:style w:type="paragraph" w:customStyle="1" w:styleId="tablecolsubhead">
    <w:name w:val="table col subhead"/>
    <w:basedOn w:val="tablecolhead"/>
    <w:rsid w:val="00E544C8"/>
    <w:rPr>
      <w:i/>
      <w:iCs/>
      <w:sz w:val="15"/>
      <w:szCs w:val="15"/>
    </w:rPr>
  </w:style>
  <w:style w:type="paragraph" w:customStyle="1" w:styleId="tablecopy">
    <w:name w:val="table copy"/>
    <w:rsid w:val="00E544C8"/>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E544C8"/>
    <w:pPr>
      <w:spacing w:before="60" w:after="30" w:line="240" w:lineRule="auto"/>
      <w:jc w:val="right"/>
    </w:pPr>
    <w:rPr>
      <w:rFonts w:ascii="Times New Roman" w:eastAsia="SimSun" w:hAnsi="Times New Roman" w:cs="Times New Roman"/>
      <w:sz w:val="12"/>
      <w:szCs w:val="12"/>
    </w:rPr>
  </w:style>
  <w:style w:type="paragraph" w:styleId="Header">
    <w:name w:val="header"/>
    <w:aliases w:val="page-number"/>
    <w:basedOn w:val="Normal"/>
    <w:link w:val="HeaderChar"/>
    <w:uiPriority w:val="99"/>
    <w:qFormat/>
    <w:rsid w:val="00E544C8"/>
    <w:pPr>
      <w:tabs>
        <w:tab w:val="center" w:pos="4513"/>
        <w:tab w:val="right" w:pos="9026"/>
      </w:tabs>
    </w:pPr>
  </w:style>
  <w:style w:type="character" w:customStyle="1" w:styleId="HeaderChar">
    <w:name w:val="Header Char"/>
    <w:aliases w:val="page-number Char"/>
    <w:basedOn w:val="DefaultParagraphFont"/>
    <w:link w:val="Header"/>
    <w:uiPriority w:val="99"/>
    <w:qFormat/>
    <w:rsid w:val="00E544C8"/>
    <w:rPr>
      <w:rFonts w:ascii="Times New Roman" w:eastAsia="SimSun" w:hAnsi="Times New Roman" w:cs="Times New Roman"/>
      <w:sz w:val="20"/>
      <w:szCs w:val="20"/>
    </w:rPr>
  </w:style>
  <w:style w:type="paragraph" w:styleId="Footer">
    <w:name w:val="footer"/>
    <w:basedOn w:val="Normal"/>
    <w:link w:val="FooterChar"/>
    <w:uiPriority w:val="99"/>
    <w:rsid w:val="00E544C8"/>
    <w:pPr>
      <w:tabs>
        <w:tab w:val="center" w:pos="4513"/>
        <w:tab w:val="right" w:pos="9026"/>
      </w:tabs>
    </w:pPr>
  </w:style>
  <w:style w:type="character" w:customStyle="1" w:styleId="FooterChar">
    <w:name w:val="Footer Char"/>
    <w:basedOn w:val="DefaultParagraphFont"/>
    <w:link w:val="Footer"/>
    <w:uiPriority w:val="99"/>
    <w:rsid w:val="00E544C8"/>
    <w:rPr>
      <w:rFonts w:ascii="Times New Roman" w:eastAsia="SimSun" w:hAnsi="Times New Roman" w:cs="Times New Roman"/>
      <w:sz w:val="20"/>
      <w:szCs w:val="20"/>
    </w:rPr>
  </w:style>
  <w:style w:type="paragraph" w:customStyle="1" w:styleId="Stylepapertitle14pt">
    <w:name w:val="Style paper title + 14 pt"/>
    <w:basedOn w:val="Normal"/>
    <w:rsid w:val="00E544C8"/>
    <w:pPr>
      <w:spacing w:after="120"/>
    </w:pPr>
    <w:rPr>
      <w:rFonts w:eastAsia="MS Mincho"/>
      <w:noProof/>
      <w:sz w:val="24"/>
      <w:szCs w:val="48"/>
    </w:rPr>
  </w:style>
  <w:style w:type="paragraph" w:customStyle="1" w:styleId="StyleAuthorBold">
    <w:name w:val="Style Author + Bold"/>
    <w:basedOn w:val="Normal"/>
    <w:rsid w:val="00E544C8"/>
    <w:pPr>
      <w:spacing w:before="240" w:after="40"/>
    </w:pPr>
    <w:rPr>
      <w:b/>
      <w:bCs/>
      <w:noProof/>
      <w:sz w:val="22"/>
      <w:szCs w:val="22"/>
    </w:rPr>
  </w:style>
  <w:style w:type="paragraph" w:customStyle="1" w:styleId="Afiliasi">
    <w:name w:val="Afiliasi"/>
    <w:basedOn w:val="Normal"/>
    <w:qFormat/>
    <w:rsid w:val="00E544C8"/>
    <w:pPr>
      <w:spacing w:before="40" w:after="40"/>
      <w:contextualSpacing/>
    </w:pPr>
    <w:rPr>
      <w:noProof/>
      <w:lang w:val="id-ID"/>
    </w:rPr>
  </w:style>
  <w:style w:type="paragraph" w:customStyle="1" w:styleId="abstrak">
    <w:name w:val="abstrak"/>
    <w:basedOn w:val="BodyText"/>
    <w:qFormat/>
    <w:rsid w:val="00E544C8"/>
    <w:pPr>
      <w:spacing w:line="240" w:lineRule="auto"/>
      <w:ind w:left="567" w:right="567" w:firstLine="0"/>
    </w:pPr>
    <w:rPr>
      <w:szCs w:val="24"/>
    </w:rPr>
  </w:style>
  <w:style w:type="paragraph" w:customStyle="1" w:styleId="DaftarPustaka">
    <w:name w:val="Daftar Pustaka"/>
    <w:basedOn w:val="Title"/>
    <w:qFormat/>
    <w:rsid w:val="00E544C8"/>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FootnoteText">
    <w:name w:val="footnote text"/>
    <w:basedOn w:val="Normal"/>
    <w:link w:val="FootnoteTextChar"/>
    <w:uiPriority w:val="99"/>
    <w:unhideWhenUsed/>
    <w:rsid w:val="00E544C8"/>
    <w:pPr>
      <w:jc w:val="left"/>
    </w:pPr>
    <w:rPr>
      <w:rFonts w:ascii="Calibri" w:eastAsia="Times New Roman" w:hAnsi="Calibri"/>
    </w:rPr>
  </w:style>
  <w:style w:type="character" w:customStyle="1" w:styleId="FootnoteTextChar">
    <w:name w:val="Footnote Text Char"/>
    <w:basedOn w:val="DefaultParagraphFont"/>
    <w:link w:val="FootnoteText"/>
    <w:uiPriority w:val="99"/>
    <w:rsid w:val="00E544C8"/>
    <w:rPr>
      <w:rFonts w:ascii="Calibri" w:eastAsia="Times New Roman" w:hAnsi="Calibri" w:cs="Times New Roman"/>
      <w:sz w:val="20"/>
      <w:szCs w:val="20"/>
    </w:rPr>
  </w:style>
  <w:style w:type="character" w:styleId="FootnoteReference">
    <w:name w:val="footnote reference"/>
    <w:uiPriority w:val="99"/>
    <w:unhideWhenUsed/>
    <w:rsid w:val="00E544C8"/>
    <w:rPr>
      <w:rFonts w:cs="Times New Roman"/>
      <w:vertAlign w:val="superscript"/>
    </w:rPr>
  </w:style>
  <w:style w:type="paragraph" w:styleId="Title">
    <w:name w:val="Title"/>
    <w:basedOn w:val="Normal"/>
    <w:next w:val="Normal"/>
    <w:link w:val="TitleChar"/>
    <w:uiPriority w:val="10"/>
    <w:qFormat/>
    <w:rsid w:val="00E544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544C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544C8"/>
    <w:rPr>
      <w:rFonts w:ascii="Tahoma" w:hAnsi="Tahoma" w:cs="Tahoma"/>
      <w:sz w:val="16"/>
      <w:szCs w:val="16"/>
    </w:rPr>
  </w:style>
  <w:style w:type="character" w:customStyle="1" w:styleId="BalloonTextChar">
    <w:name w:val="Balloon Text Char"/>
    <w:basedOn w:val="DefaultParagraphFont"/>
    <w:link w:val="BalloonText"/>
    <w:uiPriority w:val="99"/>
    <w:semiHidden/>
    <w:rsid w:val="00E544C8"/>
    <w:rPr>
      <w:rFonts w:ascii="Tahoma" w:eastAsia="SimSun" w:hAnsi="Tahoma" w:cs="Tahoma"/>
      <w:sz w:val="16"/>
      <w:szCs w:val="16"/>
    </w:rPr>
  </w:style>
  <w:style w:type="paragraph" w:styleId="HTMLPreformatted">
    <w:name w:val="HTML Preformatted"/>
    <w:basedOn w:val="Normal"/>
    <w:link w:val="HTMLPreformattedChar"/>
    <w:uiPriority w:val="99"/>
    <w:unhideWhenUsed/>
    <w:rsid w:val="00C32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C320BB"/>
    <w:rPr>
      <w:rFonts w:ascii="Courier New" w:eastAsia="Times New Roman" w:hAnsi="Courier New" w:cs="Courier New"/>
      <w:sz w:val="20"/>
      <w:szCs w:val="20"/>
    </w:rPr>
  </w:style>
  <w:style w:type="character" w:styleId="Hyperlink">
    <w:name w:val="Hyperlink"/>
    <w:basedOn w:val="DefaultParagraphFont"/>
    <w:uiPriority w:val="99"/>
    <w:unhideWhenUsed/>
    <w:rsid w:val="00AA40C2"/>
    <w:rPr>
      <w:color w:val="0000FF" w:themeColor="hyperlink"/>
      <w:u w:val="single"/>
    </w:rPr>
  </w:style>
  <w:style w:type="character" w:customStyle="1" w:styleId="UnresolvedMention1">
    <w:name w:val="Unresolved Mention1"/>
    <w:basedOn w:val="DefaultParagraphFont"/>
    <w:uiPriority w:val="99"/>
    <w:semiHidden/>
    <w:unhideWhenUsed/>
    <w:rsid w:val="00AA40C2"/>
    <w:rPr>
      <w:color w:val="605E5C"/>
      <w:shd w:val="clear" w:color="auto" w:fill="E1DFDD"/>
    </w:rPr>
  </w:style>
  <w:style w:type="character" w:styleId="Strong">
    <w:name w:val="Strong"/>
    <w:basedOn w:val="DefaultParagraphFont"/>
    <w:uiPriority w:val="22"/>
    <w:qFormat/>
    <w:rsid w:val="00E8337A"/>
    <w:rPr>
      <w:b/>
      <w:bCs/>
    </w:rPr>
  </w:style>
  <w:style w:type="paragraph" w:styleId="NormalWeb">
    <w:name w:val="Normal (Web)"/>
    <w:basedOn w:val="Normal"/>
    <w:uiPriority w:val="99"/>
    <w:unhideWhenUsed/>
    <w:rsid w:val="00E8337A"/>
    <w:pPr>
      <w:spacing w:before="100" w:beforeAutospacing="1" w:after="100" w:afterAutospacing="1"/>
      <w:jc w:val="left"/>
    </w:pPr>
    <w:rPr>
      <w:rFonts w:eastAsia="Times New Roman"/>
      <w:sz w:val="24"/>
      <w:szCs w:val="24"/>
      <w:lang w:val="id-ID" w:eastAsia="id-ID"/>
    </w:rPr>
  </w:style>
  <w:style w:type="paragraph" w:styleId="ListParagraph">
    <w:name w:val="List Paragraph"/>
    <w:basedOn w:val="Normal"/>
    <w:uiPriority w:val="34"/>
    <w:qFormat/>
    <w:rsid w:val="00E8337A"/>
    <w:pPr>
      <w:spacing w:after="160" w:line="259" w:lineRule="auto"/>
      <w:ind w:left="720"/>
      <w:contextualSpacing/>
      <w:jc w:val="left"/>
    </w:pPr>
    <w:rPr>
      <w:rFonts w:asciiTheme="minorHAnsi" w:eastAsiaTheme="minorHAnsi" w:hAnsiTheme="minorHAnsi" w:cstheme="minorBidi"/>
      <w:sz w:val="22"/>
      <w:szCs w:val="22"/>
      <w:lang w:val="id-ID"/>
    </w:rPr>
  </w:style>
  <w:style w:type="character" w:styleId="Emphasis">
    <w:name w:val="Emphasis"/>
    <w:basedOn w:val="DefaultParagraphFont"/>
    <w:uiPriority w:val="20"/>
    <w:qFormat/>
    <w:rsid w:val="00DB24BB"/>
    <w:rPr>
      <w:i/>
      <w:iCs/>
    </w:rPr>
  </w:style>
  <w:style w:type="character" w:styleId="CommentReference">
    <w:name w:val="annotation reference"/>
    <w:basedOn w:val="DefaultParagraphFont"/>
    <w:uiPriority w:val="99"/>
    <w:semiHidden/>
    <w:unhideWhenUsed/>
    <w:rsid w:val="00713FD4"/>
    <w:rPr>
      <w:sz w:val="16"/>
      <w:szCs w:val="16"/>
    </w:rPr>
  </w:style>
  <w:style w:type="paragraph" w:styleId="CommentText">
    <w:name w:val="annotation text"/>
    <w:basedOn w:val="Normal"/>
    <w:link w:val="CommentTextChar"/>
    <w:uiPriority w:val="99"/>
    <w:semiHidden/>
    <w:unhideWhenUsed/>
    <w:rsid w:val="00713FD4"/>
  </w:style>
  <w:style w:type="character" w:customStyle="1" w:styleId="CommentTextChar">
    <w:name w:val="Comment Text Char"/>
    <w:basedOn w:val="DefaultParagraphFont"/>
    <w:link w:val="CommentText"/>
    <w:uiPriority w:val="99"/>
    <w:semiHidden/>
    <w:rsid w:val="00713FD4"/>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3FD4"/>
    <w:rPr>
      <w:b/>
      <w:bCs/>
    </w:rPr>
  </w:style>
  <w:style w:type="character" w:customStyle="1" w:styleId="CommentSubjectChar">
    <w:name w:val="Comment Subject Char"/>
    <w:basedOn w:val="CommentTextChar"/>
    <w:link w:val="CommentSubject"/>
    <w:uiPriority w:val="99"/>
    <w:semiHidden/>
    <w:rsid w:val="00713FD4"/>
    <w:rPr>
      <w:rFonts w:ascii="Times New Roman" w:eastAsia="SimSun" w:hAnsi="Times New Roman" w:cs="Times New Roman"/>
      <w:b/>
      <w:bCs/>
      <w:sz w:val="20"/>
      <w:szCs w:val="20"/>
    </w:rPr>
  </w:style>
  <w:style w:type="character" w:styleId="FollowedHyperlink">
    <w:name w:val="FollowedHyperlink"/>
    <w:basedOn w:val="DefaultParagraphFont"/>
    <w:uiPriority w:val="99"/>
    <w:semiHidden/>
    <w:unhideWhenUsed/>
    <w:rsid w:val="00F557BE"/>
    <w:rPr>
      <w:color w:val="800080" w:themeColor="followedHyperlink"/>
      <w:u w:val="single"/>
    </w:rPr>
  </w:style>
  <w:style w:type="paragraph" w:styleId="Revision">
    <w:name w:val="Revision"/>
    <w:hidden/>
    <w:uiPriority w:val="99"/>
    <w:semiHidden/>
    <w:rsid w:val="00477FD2"/>
    <w:pPr>
      <w:spacing w:after="0" w:line="240" w:lineRule="auto"/>
    </w:pPr>
    <w:rPr>
      <w:rFonts w:ascii="Times New Roman" w:eastAsia="SimSun" w:hAnsi="Times New Roman" w:cs="Times New Roman"/>
      <w:sz w:val="20"/>
      <w:szCs w:val="20"/>
    </w:rPr>
  </w:style>
  <w:style w:type="table" w:styleId="TableGrid">
    <w:name w:val="Table Grid"/>
    <w:basedOn w:val="TableNormal"/>
    <w:uiPriority w:val="39"/>
    <w:rsid w:val="003C2FE2"/>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D4BE1"/>
    <w:rPr>
      <w:color w:val="605E5C"/>
      <w:shd w:val="clear" w:color="auto" w:fill="E1DFDD"/>
    </w:rPr>
  </w:style>
  <w:style w:type="character" w:styleId="PlaceholderText">
    <w:name w:val="Placeholder Text"/>
    <w:basedOn w:val="DefaultParagraphFont"/>
    <w:uiPriority w:val="99"/>
    <w:semiHidden/>
    <w:rsid w:val="00475E04"/>
    <w:rPr>
      <w:color w:val="808080"/>
    </w:rPr>
  </w:style>
  <w:style w:type="table" w:styleId="PlainTable2">
    <w:name w:val="Plain Table 2"/>
    <w:basedOn w:val="TableNormal"/>
    <w:uiPriority w:val="42"/>
    <w:rsid w:val="00D4672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1">
    <w:name w:val="p1"/>
    <w:rsid w:val="00925DEA"/>
    <w:pPr>
      <w:spacing w:after="0" w:line="240" w:lineRule="auto"/>
    </w:pPr>
    <w:rPr>
      <w:rFonts w:ascii="Helvetica Neue" w:eastAsia="Helvetica Neue" w:hAnsi="Helvetica Neue" w:cs="Times New Roman"/>
      <w:sz w:val="26"/>
      <w:szCs w:val="26"/>
      <w:lang w:eastAsia="zh-CN"/>
    </w:rPr>
  </w:style>
  <w:style w:type="character" w:customStyle="1" w:styleId="apple-converted-space">
    <w:name w:val="apple-converted-space"/>
    <w:basedOn w:val="DefaultParagraphFont"/>
    <w:rsid w:val="00420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02663">
      <w:bodyDiv w:val="1"/>
      <w:marLeft w:val="0"/>
      <w:marRight w:val="0"/>
      <w:marTop w:val="0"/>
      <w:marBottom w:val="0"/>
      <w:divBdr>
        <w:top w:val="none" w:sz="0" w:space="0" w:color="auto"/>
        <w:left w:val="none" w:sz="0" w:space="0" w:color="auto"/>
        <w:bottom w:val="none" w:sz="0" w:space="0" w:color="auto"/>
        <w:right w:val="none" w:sz="0" w:space="0" w:color="auto"/>
      </w:divBdr>
      <w:divsChild>
        <w:div w:id="735975008">
          <w:marLeft w:val="480"/>
          <w:marRight w:val="0"/>
          <w:marTop w:val="0"/>
          <w:marBottom w:val="0"/>
          <w:divBdr>
            <w:top w:val="none" w:sz="0" w:space="0" w:color="auto"/>
            <w:left w:val="none" w:sz="0" w:space="0" w:color="auto"/>
            <w:bottom w:val="none" w:sz="0" w:space="0" w:color="auto"/>
            <w:right w:val="none" w:sz="0" w:space="0" w:color="auto"/>
          </w:divBdr>
        </w:div>
        <w:div w:id="28839559">
          <w:marLeft w:val="480"/>
          <w:marRight w:val="0"/>
          <w:marTop w:val="0"/>
          <w:marBottom w:val="0"/>
          <w:divBdr>
            <w:top w:val="none" w:sz="0" w:space="0" w:color="auto"/>
            <w:left w:val="none" w:sz="0" w:space="0" w:color="auto"/>
            <w:bottom w:val="none" w:sz="0" w:space="0" w:color="auto"/>
            <w:right w:val="none" w:sz="0" w:space="0" w:color="auto"/>
          </w:divBdr>
        </w:div>
        <w:div w:id="1442413021">
          <w:marLeft w:val="480"/>
          <w:marRight w:val="0"/>
          <w:marTop w:val="0"/>
          <w:marBottom w:val="0"/>
          <w:divBdr>
            <w:top w:val="none" w:sz="0" w:space="0" w:color="auto"/>
            <w:left w:val="none" w:sz="0" w:space="0" w:color="auto"/>
            <w:bottom w:val="none" w:sz="0" w:space="0" w:color="auto"/>
            <w:right w:val="none" w:sz="0" w:space="0" w:color="auto"/>
          </w:divBdr>
        </w:div>
        <w:div w:id="1001734400">
          <w:marLeft w:val="480"/>
          <w:marRight w:val="0"/>
          <w:marTop w:val="0"/>
          <w:marBottom w:val="0"/>
          <w:divBdr>
            <w:top w:val="none" w:sz="0" w:space="0" w:color="auto"/>
            <w:left w:val="none" w:sz="0" w:space="0" w:color="auto"/>
            <w:bottom w:val="none" w:sz="0" w:space="0" w:color="auto"/>
            <w:right w:val="none" w:sz="0" w:space="0" w:color="auto"/>
          </w:divBdr>
        </w:div>
        <w:div w:id="771512426">
          <w:marLeft w:val="480"/>
          <w:marRight w:val="0"/>
          <w:marTop w:val="0"/>
          <w:marBottom w:val="0"/>
          <w:divBdr>
            <w:top w:val="none" w:sz="0" w:space="0" w:color="auto"/>
            <w:left w:val="none" w:sz="0" w:space="0" w:color="auto"/>
            <w:bottom w:val="none" w:sz="0" w:space="0" w:color="auto"/>
            <w:right w:val="none" w:sz="0" w:space="0" w:color="auto"/>
          </w:divBdr>
        </w:div>
        <w:div w:id="83111037">
          <w:marLeft w:val="480"/>
          <w:marRight w:val="0"/>
          <w:marTop w:val="0"/>
          <w:marBottom w:val="0"/>
          <w:divBdr>
            <w:top w:val="none" w:sz="0" w:space="0" w:color="auto"/>
            <w:left w:val="none" w:sz="0" w:space="0" w:color="auto"/>
            <w:bottom w:val="none" w:sz="0" w:space="0" w:color="auto"/>
            <w:right w:val="none" w:sz="0" w:space="0" w:color="auto"/>
          </w:divBdr>
        </w:div>
        <w:div w:id="1392776235">
          <w:marLeft w:val="480"/>
          <w:marRight w:val="0"/>
          <w:marTop w:val="0"/>
          <w:marBottom w:val="0"/>
          <w:divBdr>
            <w:top w:val="none" w:sz="0" w:space="0" w:color="auto"/>
            <w:left w:val="none" w:sz="0" w:space="0" w:color="auto"/>
            <w:bottom w:val="none" w:sz="0" w:space="0" w:color="auto"/>
            <w:right w:val="none" w:sz="0" w:space="0" w:color="auto"/>
          </w:divBdr>
        </w:div>
        <w:div w:id="1255086292">
          <w:marLeft w:val="480"/>
          <w:marRight w:val="0"/>
          <w:marTop w:val="0"/>
          <w:marBottom w:val="0"/>
          <w:divBdr>
            <w:top w:val="none" w:sz="0" w:space="0" w:color="auto"/>
            <w:left w:val="none" w:sz="0" w:space="0" w:color="auto"/>
            <w:bottom w:val="none" w:sz="0" w:space="0" w:color="auto"/>
            <w:right w:val="none" w:sz="0" w:space="0" w:color="auto"/>
          </w:divBdr>
        </w:div>
        <w:div w:id="365830914">
          <w:marLeft w:val="480"/>
          <w:marRight w:val="0"/>
          <w:marTop w:val="0"/>
          <w:marBottom w:val="0"/>
          <w:divBdr>
            <w:top w:val="none" w:sz="0" w:space="0" w:color="auto"/>
            <w:left w:val="none" w:sz="0" w:space="0" w:color="auto"/>
            <w:bottom w:val="none" w:sz="0" w:space="0" w:color="auto"/>
            <w:right w:val="none" w:sz="0" w:space="0" w:color="auto"/>
          </w:divBdr>
        </w:div>
        <w:div w:id="499468503">
          <w:marLeft w:val="480"/>
          <w:marRight w:val="0"/>
          <w:marTop w:val="0"/>
          <w:marBottom w:val="0"/>
          <w:divBdr>
            <w:top w:val="none" w:sz="0" w:space="0" w:color="auto"/>
            <w:left w:val="none" w:sz="0" w:space="0" w:color="auto"/>
            <w:bottom w:val="none" w:sz="0" w:space="0" w:color="auto"/>
            <w:right w:val="none" w:sz="0" w:space="0" w:color="auto"/>
          </w:divBdr>
        </w:div>
        <w:div w:id="1834449709">
          <w:marLeft w:val="480"/>
          <w:marRight w:val="0"/>
          <w:marTop w:val="0"/>
          <w:marBottom w:val="0"/>
          <w:divBdr>
            <w:top w:val="none" w:sz="0" w:space="0" w:color="auto"/>
            <w:left w:val="none" w:sz="0" w:space="0" w:color="auto"/>
            <w:bottom w:val="none" w:sz="0" w:space="0" w:color="auto"/>
            <w:right w:val="none" w:sz="0" w:space="0" w:color="auto"/>
          </w:divBdr>
        </w:div>
        <w:div w:id="504787197">
          <w:marLeft w:val="480"/>
          <w:marRight w:val="0"/>
          <w:marTop w:val="0"/>
          <w:marBottom w:val="0"/>
          <w:divBdr>
            <w:top w:val="none" w:sz="0" w:space="0" w:color="auto"/>
            <w:left w:val="none" w:sz="0" w:space="0" w:color="auto"/>
            <w:bottom w:val="none" w:sz="0" w:space="0" w:color="auto"/>
            <w:right w:val="none" w:sz="0" w:space="0" w:color="auto"/>
          </w:divBdr>
        </w:div>
        <w:div w:id="1384014010">
          <w:marLeft w:val="480"/>
          <w:marRight w:val="0"/>
          <w:marTop w:val="0"/>
          <w:marBottom w:val="0"/>
          <w:divBdr>
            <w:top w:val="none" w:sz="0" w:space="0" w:color="auto"/>
            <w:left w:val="none" w:sz="0" w:space="0" w:color="auto"/>
            <w:bottom w:val="none" w:sz="0" w:space="0" w:color="auto"/>
            <w:right w:val="none" w:sz="0" w:space="0" w:color="auto"/>
          </w:divBdr>
        </w:div>
        <w:div w:id="1873298675">
          <w:marLeft w:val="480"/>
          <w:marRight w:val="0"/>
          <w:marTop w:val="0"/>
          <w:marBottom w:val="0"/>
          <w:divBdr>
            <w:top w:val="none" w:sz="0" w:space="0" w:color="auto"/>
            <w:left w:val="none" w:sz="0" w:space="0" w:color="auto"/>
            <w:bottom w:val="none" w:sz="0" w:space="0" w:color="auto"/>
            <w:right w:val="none" w:sz="0" w:space="0" w:color="auto"/>
          </w:divBdr>
        </w:div>
        <w:div w:id="1199510746">
          <w:marLeft w:val="480"/>
          <w:marRight w:val="0"/>
          <w:marTop w:val="0"/>
          <w:marBottom w:val="0"/>
          <w:divBdr>
            <w:top w:val="none" w:sz="0" w:space="0" w:color="auto"/>
            <w:left w:val="none" w:sz="0" w:space="0" w:color="auto"/>
            <w:bottom w:val="none" w:sz="0" w:space="0" w:color="auto"/>
            <w:right w:val="none" w:sz="0" w:space="0" w:color="auto"/>
          </w:divBdr>
        </w:div>
        <w:div w:id="1957902994">
          <w:marLeft w:val="480"/>
          <w:marRight w:val="0"/>
          <w:marTop w:val="0"/>
          <w:marBottom w:val="0"/>
          <w:divBdr>
            <w:top w:val="none" w:sz="0" w:space="0" w:color="auto"/>
            <w:left w:val="none" w:sz="0" w:space="0" w:color="auto"/>
            <w:bottom w:val="none" w:sz="0" w:space="0" w:color="auto"/>
            <w:right w:val="none" w:sz="0" w:space="0" w:color="auto"/>
          </w:divBdr>
        </w:div>
      </w:divsChild>
    </w:div>
    <w:div w:id="257182519">
      <w:bodyDiv w:val="1"/>
      <w:marLeft w:val="0"/>
      <w:marRight w:val="0"/>
      <w:marTop w:val="0"/>
      <w:marBottom w:val="0"/>
      <w:divBdr>
        <w:top w:val="none" w:sz="0" w:space="0" w:color="auto"/>
        <w:left w:val="none" w:sz="0" w:space="0" w:color="auto"/>
        <w:bottom w:val="none" w:sz="0" w:space="0" w:color="auto"/>
        <w:right w:val="none" w:sz="0" w:space="0" w:color="auto"/>
      </w:divBdr>
    </w:div>
    <w:div w:id="455371988">
      <w:bodyDiv w:val="1"/>
      <w:marLeft w:val="0"/>
      <w:marRight w:val="0"/>
      <w:marTop w:val="0"/>
      <w:marBottom w:val="0"/>
      <w:divBdr>
        <w:top w:val="none" w:sz="0" w:space="0" w:color="auto"/>
        <w:left w:val="none" w:sz="0" w:space="0" w:color="auto"/>
        <w:bottom w:val="none" w:sz="0" w:space="0" w:color="auto"/>
        <w:right w:val="none" w:sz="0" w:space="0" w:color="auto"/>
      </w:divBdr>
      <w:divsChild>
        <w:div w:id="398597772">
          <w:marLeft w:val="480"/>
          <w:marRight w:val="0"/>
          <w:marTop w:val="0"/>
          <w:marBottom w:val="0"/>
          <w:divBdr>
            <w:top w:val="none" w:sz="0" w:space="0" w:color="auto"/>
            <w:left w:val="none" w:sz="0" w:space="0" w:color="auto"/>
            <w:bottom w:val="none" w:sz="0" w:space="0" w:color="auto"/>
            <w:right w:val="none" w:sz="0" w:space="0" w:color="auto"/>
          </w:divBdr>
        </w:div>
        <w:div w:id="32779116">
          <w:marLeft w:val="480"/>
          <w:marRight w:val="0"/>
          <w:marTop w:val="0"/>
          <w:marBottom w:val="0"/>
          <w:divBdr>
            <w:top w:val="none" w:sz="0" w:space="0" w:color="auto"/>
            <w:left w:val="none" w:sz="0" w:space="0" w:color="auto"/>
            <w:bottom w:val="none" w:sz="0" w:space="0" w:color="auto"/>
            <w:right w:val="none" w:sz="0" w:space="0" w:color="auto"/>
          </w:divBdr>
        </w:div>
        <w:div w:id="1483545191">
          <w:marLeft w:val="480"/>
          <w:marRight w:val="0"/>
          <w:marTop w:val="0"/>
          <w:marBottom w:val="0"/>
          <w:divBdr>
            <w:top w:val="none" w:sz="0" w:space="0" w:color="auto"/>
            <w:left w:val="none" w:sz="0" w:space="0" w:color="auto"/>
            <w:bottom w:val="none" w:sz="0" w:space="0" w:color="auto"/>
            <w:right w:val="none" w:sz="0" w:space="0" w:color="auto"/>
          </w:divBdr>
        </w:div>
        <w:div w:id="1595937324">
          <w:marLeft w:val="480"/>
          <w:marRight w:val="0"/>
          <w:marTop w:val="0"/>
          <w:marBottom w:val="0"/>
          <w:divBdr>
            <w:top w:val="none" w:sz="0" w:space="0" w:color="auto"/>
            <w:left w:val="none" w:sz="0" w:space="0" w:color="auto"/>
            <w:bottom w:val="none" w:sz="0" w:space="0" w:color="auto"/>
            <w:right w:val="none" w:sz="0" w:space="0" w:color="auto"/>
          </w:divBdr>
        </w:div>
        <w:div w:id="842353821">
          <w:marLeft w:val="480"/>
          <w:marRight w:val="0"/>
          <w:marTop w:val="0"/>
          <w:marBottom w:val="0"/>
          <w:divBdr>
            <w:top w:val="none" w:sz="0" w:space="0" w:color="auto"/>
            <w:left w:val="none" w:sz="0" w:space="0" w:color="auto"/>
            <w:bottom w:val="none" w:sz="0" w:space="0" w:color="auto"/>
            <w:right w:val="none" w:sz="0" w:space="0" w:color="auto"/>
          </w:divBdr>
        </w:div>
        <w:div w:id="1085494001">
          <w:marLeft w:val="480"/>
          <w:marRight w:val="0"/>
          <w:marTop w:val="0"/>
          <w:marBottom w:val="0"/>
          <w:divBdr>
            <w:top w:val="none" w:sz="0" w:space="0" w:color="auto"/>
            <w:left w:val="none" w:sz="0" w:space="0" w:color="auto"/>
            <w:bottom w:val="none" w:sz="0" w:space="0" w:color="auto"/>
            <w:right w:val="none" w:sz="0" w:space="0" w:color="auto"/>
          </w:divBdr>
        </w:div>
        <w:div w:id="52317593">
          <w:marLeft w:val="480"/>
          <w:marRight w:val="0"/>
          <w:marTop w:val="0"/>
          <w:marBottom w:val="0"/>
          <w:divBdr>
            <w:top w:val="none" w:sz="0" w:space="0" w:color="auto"/>
            <w:left w:val="none" w:sz="0" w:space="0" w:color="auto"/>
            <w:bottom w:val="none" w:sz="0" w:space="0" w:color="auto"/>
            <w:right w:val="none" w:sz="0" w:space="0" w:color="auto"/>
          </w:divBdr>
        </w:div>
        <w:div w:id="22632942">
          <w:marLeft w:val="480"/>
          <w:marRight w:val="0"/>
          <w:marTop w:val="0"/>
          <w:marBottom w:val="0"/>
          <w:divBdr>
            <w:top w:val="none" w:sz="0" w:space="0" w:color="auto"/>
            <w:left w:val="none" w:sz="0" w:space="0" w:color="auto"/>
            <w:bottom w:val="none" w:sz="0" w:space="0" w:color="auto"/>
            <w:right w:val="none" w:sz="0" w:space="0" w:color="auto"/>
          </w:divBdr>
        </w:div>
        <w:div w:id="722028091">
          <w:marLeft w:val="480"/>
          <w:marRight w:val="0"/>
          <w:marTop w:val="0"/>
          <w:marBottom w:val="0"/>
          <w:divBdr>
            <w:top w:val="none" w:sz="0" w:space="0" w:color="auto"/>
            <w:left w:val="none" w:sz="0" w:space="0" w:color="auto"/>
            <w:bottom w:val="none" w:sz="0" w:space="0" w:color="auto"/>
            <w:right w:val="none" w:sz="0" w:space="0" w:color="auto"/>
          </w:divBdr>
        </w:div>
        <w:div w:id="1961060075">
          <w:marLeft w:val="480"/>
          <w:marRight w:val="0"/>
          <w:marTop w:val="0"/>
          <w:marBottom w:val="0"/>
          <w:divBdr>
            <w:top w:val="none" w:sz="0" w:space="0" w:color="auto"/>
            <w:left w:val="none" w:sz="0" w:space="0" w:color="auto"/>
            <w:bottom w:val="none" w:sz="0" w:space="0" w:color="auto"/>
            <w:right w:val="none" w:sz="0" w:space="0" w:color="auto"/>
          </w:divBdr>
        </w:div>
        <w:div w:id="1872836875">
          <w:marLeft w:val="480"/>
          <w:marRight w:val="0"/>
          <w:marTop w:val="0"/>
          <w:marBottom w:val="0"/>
          <w:divBdr>
            <w:top w:val="none" w:sz="0" w:space="0" w:color="auto"/>
            <w:left w:val="none" w:sz="0" w:space="0" w:color="auto"/>
            <w:bottom w:val="none" w:sz="0" w:space="0" w:color="auto"/>
            <w:right w:val="none" w:sz="0" w:space="0" w:color="auto"/>
          </w:divBdr>
        </w:div>
        <w:div w:id="90905336">
          <w:marLeft w:val="480"/>
          <w:marRight w:val="0"/>
          <w:marTop w:val="0"/>
          <w:marBottom w:val="0"/>
          <w:divBdr>
            <w:top w:val="none" w:sz="0" w:space="0" w:color="auto"/>
            <w:left w:val="none" w:sz="0" w:space="0" w:color="auto"/>
            <w:bottom w:val="none" w:sz="0" w:space="0" w:color="auto"/>
            <w:right w:val="none" w:sz="0" w:space="0" w:color="auto"/>
          </w:divBdr>
        </w:div>
        <w:div w:id="673848578">
          <w:marLeft w:val="480"/>
          <w:marRight w:val="0"/>
          <w:marTop w:val="0"/>
          <w:marBottom w:val="0"/>
          <w:divBdr>
            <w:top w:val="none" w:sz="0" w:space="0" w:color="auto"/>
            <w:left w:val="none" w:sz="0" w:space="0" w:color="auto"/>
            <w:bottom w:val="none" w:sz="0" w:space="0" w:color="auto"/>
            <w:right w:val="none" w:sz="0" w:space="0" w:color="auto"/>
          </w:divBdr>
        </w:div>
        <w:div w:id="1862354441">
          <w:marLeft w:val="480"/>
          <w:marRight w:val="0"/>
          <w:marTop w:val="0"/>
          <w:marBottom w:val="0"/>
          <w:divBdr>
            <w:top w:val="none" w:sz="0" w:space="0" w:color="auto"/>
            <w:left w:val="none" w:sz="0" w:space="0" w:color="auto"/>
            <w:bottom w:val="none" w:sz="0" w:space="0" w:color="auto"/>
            <w:right w:val="none" w:sz="0" w:space="0" w:color="auto"/>
          </w:divBdr>
        </w:div>
        <w:div w:id="1638099387">
          <w:marLeft w:val="480"/>
          <w:marRight w:val="0"/>
          <w:marTop w:val="0"/>
          <w:marBottom w:val="0"/>
          <w:divBdr>
            <w:top w:val="none" w:sz="0" w:space="0" w:color="auto"/>
            <w:left w:val="none" w:sz="0" w:space="0" w:color="auto"/>
            <w:bottom w:val="none" w:sz="0" w:space="0" w:color="auto"/>
            <w:right w:val="none" w:sz="0" w:space="0" w:color="auto"/>
          </w:divBdr>
        </w:div>
        <w:div w:id="1509641566">
          <w:marLeft w:val="480"/>
          <w:marRight w:val="0"/>
          <w:marTop w:val="0"/>
          <w:marBottom w:val="0"/>
          <w:divBdr>
            <w:top w:val="none" w:sz="0" w:space="0" w:color="auto"/>
            <w:left w:val="none" w:sz="0" w:space="0" w:color="auto"/>
            <w:bottom w:val="none" w:sz="0" w:space="0" w:color="auto"/>
            <w:right w:val="none" w:sz="0" w:space="0" w:color="auto"/>
          </w:divBdr>
        </w:div>
      </w:divsChild>
    </w:div>
    <w:div w:id="811023931">
      <w:bodyDiv w:val="1"/>
      <w:marLeft w:val="0"/>
      <w:marRight w:val="0"/>
      <w:marTop w:val="0"/>
      <w:marBottom w:val="0"/>
      <w:divBdr>
        <w:top w:val="none" w:sz="0" w:space="0" w:color="auto"/>
        <w:left w:val="none" w:sz="0" w:space="0" w:color="auto"/>
        <w:bottom w:val="none" w:sz="0" w:space="0" w:color="auto"/>
        <w:right w:val="none" w:sz="0" w:space="0" w:color="auto"/>
      </w:divBdr>
    </w:div>
    <w:div w:id="899250911">
      <w:bodyDiv w:val="1"/>
      <w:marLeft w:val="0"/>
      <w:marRight w:val="0"/>
      <w:marTop w:val="0"/>
      <w:marBottom w:val="0"/>
      <w:divBdr>
        <w:top w:val="none" w:sz="0" w:space="0" w:color="auto"/>
        <w:left w:val="none" w:sz="0" w:space="0" w:color="auto"/>
        <w:bottom w:val="none" w:sz="0" w:space="0" w:color="auto"/>
        <w:right w:val="none" w:sz="0" w:space="0" w:color="auto"/>
      </w:divBdr>
    </w:div>
    <w:div w:id="1203899954">
      <w:bodyDiv w:val="1"/>
      <w:marLeft w:val="0"/>
      <w:marRight w:val="0"/>
      <w:marTop w:val="0"/>
      <w:marBottom w:val="0"/>
      <w:divBdr>
        <w:top w:val="none" w:sz="0" w:space="0" w:color="auto"/>
        <w:left w:val="none" w:sz="0" w:space="0" w:color="auto"/>
        <w:bottom w:val="none" w:sz="0" w:space="0" w:color="auto"/>
        <w:right w:val="none" w:sz="0" w:space="0" w:color="auto"/>
      </w:divBdr>
    </w:div>
    <w:div w:id="2012218497">
      <w:bodyDiv w:val="1"/>
      <w:marLeft w:val="0"/>
      <w:marRight w:val="0"/>
      <w:marTop w:val="0"/>
      <w:marBottom w:val="0"/>
      <w:divBdr>
        <w:top w:val="none" w:sz="0" w:space="0" w:color="auto"/>
        <w:left w:val="none" w:sz="0" w:space="0" w:color="auto"/>
        <w:bottom w:val="none" w:sz="0" w:space="0" w:color="auto"/>
        <w:right w:val="none" w:sz="0" w:space="0" w:color="auto"/>
      </w:divBdr>
      <w:divsChild>
        <w:div w:id="68576918">
          <w:marLeft w:val="480"/>
          <w:marRight w:val="0"/>
          <w:marTop w:val="0"/>
          <w:marBottom w:val="0"/>
          <w:divBdr>
            <w:top w:val="none" w:sz="0" w:space="0" w:color="auto"/>
            <w:left w:val="none" w:sz="0" w:space="0" w:color="auto"/>
            <w:bottom w:val="none" w:sz="0" w:space="0" w:color="auto"/>
            <w:right w:val="none" w:sz="0" w:space="0" w:color="auto"/>
          </w:divBdr>
        </w:div>
        <w:div w:id="764806493">
          <w:marLeft w:val="480"/>
          <w:marRight w:val="0"/>
          <w:marTop w:val="0"/>
          <w:marBottom w:val="0"/>
          <w:divBdr>
            <w:top w:val="none" w:sz="0" w:space="0" w:color="auto"/>
            <w:left w:val="none" w:sz="0" w:space="0" w:color="auto"/>
            <w:bottom w:val="none" w:sz="0" w:space="0" w:color="auto"/>
            <w:right w:val="none" w:sz="0" w:space="0" w:color="auto"/>
          </w:divBdr>
        </w:div>
        <w:div w:id="1172138607">
          <w:marLeft w:val="480"/>
          <w:marRight w:val="0"/>
          <w:marTop w:val="0"/>
          <w:marBottom w:val="0"/>
          <w:divBdr>
            <w:top w:val="none" w:sz="0" w:space="0" w:color="auto"/>
            <w:left w:val="none" w:sz="0" w:space="0" w:color="auto"/>
            <w:bottom w:val="none" w:sz="0" w:space="0" w:color="auto"/>
            <w:right w:val="none" w:sz="0" w:space="0" w:color="auto"/>
          </w:divBdr>
        </w:div>
        <w:div w:id="1074400686">
          <w:marLeft w:val="480"/>
          <w:marRight w:val="0"/>
          <w:marTop w:val="0"/>
          <w:marBottom w:val="0"/>
          <w:divBdr>
            <w:top w:val="none" w:sz="0" w:space="0" w:color="auto"/>
            <w:left w:val="none" w:sz="0" w:space="0" w:color="auto"/>
            <w:bottom w:val="none" w:sz="0" w:space="0" w:color="auto"/>
            <w:right w:val="none" w:sz="0" w:space="0" w:color="auto"/>
          </w:divBdr>
        </w:div>
        <w:div w:id="1587150971">
          <w:marLeft w:val="480"/>
          <w:marRight w:val="0"/>
          <w:marTop w:val="0"/>
          <w:marBottom w:val="0"/>
          <w:divBdr>
            <w:top w:val="none" w:sz="0" w:space="0" w:color="auto"/>
            <w:left w:val="none" w:sz="0" w:space="0" w:color="auto"/>
            <w:bottom w:val="none" w:sz="0" w:space="0" w:color="auto"/>
            <w:right w:val="none" w:sz="0" w:space="0" w:color="auto"/>
          </w:divBdr>
        </w:div>
        <w:div w:id="42994715">
          <w:marLeft w:val="480"/>
          <w:marRight w:val="0"/>
          <w:marTop w:val="0"/>
          <w:marBottom w:val="0"/>
          <w:divBdr>
            <w:top w:val="none" w:sz="0" w:space="0" w:color="auto"/>
            <w:left w:val="none" w:sz="0" w:space="0" w:color="auto"/>
            <w:bottom w:val="none" w:sz="0" w:space="0" w:color="auto"/>
            <w:right w:val="none" w:sz="0" w:space="0" w:color="auto"/>
          </w:divBdr>
        </w:div>
        <w:div w:id="1778522785">
          <w:marLeft w:val="480"/>
          <w:marRight w:val="0"/>
          <w:marTop w:val="0"/>
          <w:marBottom w:val="0"/>
          <w:divBdr>
            <w:top w:val="none" w:sz="0" w:space="0" w:color="auto"/>
            <w:left w:val="none" w:sz="0" w:space="0" w:color="auto"/>
            <w:bottom w:val="none" w:sz="0" w:space="0" w:color="auto"/>
            <w:right w:val="none" w:sz="0" w:space="0" w:color="auto"/>
          </w:divBdr>
        </w:div>
        <w:div w:id="471102040">
          <w:marLeft w:val="480"/>
          <w:marRight w:val="0"/>
          <w:marTop w:val="0"/>
          <w:marBottom w:val="0"/>
          <w:divBdr>
            <w:top w:val="none" w:sz="0" w:space="0" w:color="auto"/>
            <w:left w:val="none" w:sz="0" w:space="0" w:color="auto"/>
            <w:bottom w:val="none" w:sz="0" w:space="0" w:color="auto"/>
            <w:right w:val="none" w:sz="0" w:space="0" w:color="auto"/>
          </w:divBdr>
        </w:div>
        <w:div w:id="1183009919">
          <w:marLeft w:val="480"/>
          <w:marRight w:val="0"/>
          <w:marTop w:val="0"/>
          <w:marBottom w:val="0"/>
          <w:divBdr>
            <w:top w:val="none" w:sz="0" w:space="0" w:color="auto"/>
            <w:left w:val="none" w:sz="0" w:space="0" w:color="auto"/>
            <w:bottom w:val="none" w:sz="0" w:space="0" w:color="auto"/>
            <w:right w:val="none" w:sz="0" w:space="0" w:color="auto"/>
          </w:divBdr>
        </w:div>
        <w:div w:id="1354574014">
          <w:marLeft w:val="480"/>
          <w:marRight w:val="0"/>
          <w:marTop w:val="0"/>
          <w:marBottom w:val="0"/>
          <w:divBdr>
            <w:top w:val="none" w:sz="0" w:space="0" w:color="auto"/>
            <w:left w:val="none" w:sz="0" w:space="0" w:color="auto"/>
            <w:bottom w:val="none" w:sz="0" w:space="0" w:color="auto"/>
            <w:right w:val="none" w:sz="0" w:space="0" w:color="auto"/>
          </w:divBdr>
        </w:div>
        <w:div w:id="409811557">
          <w:marLeft w:val="480"/>
          <w:marRight w:val="0"/>
          <w:marTop w:val="0"/>
          <w:marBottom w:val="0"/>
          <w:divBdr>
            <w:top w:val="none" w:sz="0" w:space="0" w:color="auto"/>
            <w:left w:val="none" w:sz="0" w:space="0" w:color="auto"/>
            <w:bottom w:val="none" w:sz="0" w:space="0" w:color="auto"/>
            <w:right w:val="none" w:sz="0" w:space="0" w:color="auto"/>
          </w:divBdr>
        </w:div>
        <w:div w:id="1189217896">
          <w:marLeft w:val="480"/>
          <w:marRight w:val="0"/>
          <w:marTop w:val="0"/>
          <w:marBottom w:val="0"/>
          <w:divBdr>
            <w:top w:val="none" w:sz="0" w:space="0" w:color="auto"/>
            <w:left w:val="none" w:sz="0" w:space="0" w:color="auto"/>
            <w:bottom w:val="none" w:sz="0" w:space="0" w:color="auto"/>
            <w:right w:val="none" w:sz="0" w:space="0" w:color="auto"/>
          </w:divBdr>
        </w:div>
        <w:div w:id="1197886222">
          <w:marLeft w:val="480"/>
          <w:marRight w:val="0"/>
          <w:marTop w:val="0"/>
          <w:marBottom w:val="0"/>
          <w:divBdr>
            <w:top w:val="none" w:sz="0" w:space="0" w:color="auto"/>
            <w:left w:val="none" w:sz="0" w:space="0" w:color="auto"/>
            <w:bottom w:val="none" w:sz="0" w:space="0" w:color="auto"/>
            <w:right w:val="none" w:sz="0" w:space="0" w:color="auto"/>
          </w:divBdr>
        </w:div>
        <w:div w:id="1916358486">
          <w:marLeft w:val="480"/>
          <w:marRight w:val="0"/>
          <w:marTop w:val="0"/>
          <w:marBottom w:val="0"/>
          <w:divBdr>
            <w:top w:val="none" w:sz="0" w:space="0" w:color="auto"/>
            <w:left w:val="none" w:sz="0" w:space="0" w:color="auto"/>
            <w:bottom w:val="none" w:sz="0" w:space="0" w:color="auto"/>
            <w:right w:val="none" w:sz="0" w:space="0" w:color="auto"/>
          </w:divBdr>
        </w:div>
        <w:div w:id="672728989">
          <w:marLeft w:val="480"/>
          <w:marRight w:val="0"/>
          <w:marTop w:val="0"/>
          <w:marBottom w:val="0"/>
          <w:divBdr>
            <w:top w:val="none" w:sz="0" w:space="0" w:color="auto"/>
            <w:left w:val="none" w:sz="0" w:space="0" w:color="auto"/>
            <w:bottom w:val="none" w:sz="0" w:space="0" w:color="auto"/>
            <w:right w:val="none" w:sz="0" w:space="0" w:color="auto"/>
          </w:divBdr>
        </w:div>
        <w:div w:id="54375615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ref=chooser-v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42846D-03AB-4A30-938B-9CE3175E0575}">
  <we:reference id="wa104382081" version="1.28.0.0" store="en-US" storeType="OMEX"/>
  <we:alternateReferences>
    <we:reference id="WA104382081" version="1.28.0.0" store="" storeType="OMEX"/>
  </we:alternateReferences>
  <we:properties>
    <we:property name="MENDELEY_CITATIONS_STYLE" value="&quot;https://www.zotero.org/styles/apa&quot;"/>
    <we:property name="MENDELEY_CITATIONS" value="[{&quot;citationID&quot;:&quot;MENDELEY_CITATION_5852581f-f4c6-4327-99ef-941f5b69ff96&quot;,&quot;citationItems&quot;:[{&quot;id&quot;:&quot;1c5f1535-ec3f-3ee8-a2a8-bda1c6b68133&quot;,&quot;itemData&quot;:{&quot;type&quot;:&quot;book&quot;,&quot;id&quot;:&quot;1c5f1535-ec3f-3ee8-a2a8-bda1c6b68133&quot;,&quot;title&quot;:&quot;Introduction to linguistics&quot;,&quot;author&quot;:[{&quot;family&quot;:&quot;Olsen&quot;,&quot;given&quot;:&quot;S.&quot;,&quot;parse-names&quot;:false,&quot;dropping-particle&quot;:&quot;&quot;,&quot;non-dropping-particle&quot;:&quot;&quot;}],&quot;issued&quot;:{&quot;date-parts&quot;:[[2007]]},&quot;publisher-place&quot;:&quot;Berlin&quot;,&quot;publisher&quot;:&quot;University of Berlin Press&quot;},&quot;isTemporary&quot;:false}],&quot;properties&quot;:{&quot;noteIndex&quot;:0},&quot;isEdited&quot;:false,&quot;manualOverride&quot;:{&quot;isManuallyOverridden&quot;:true,&quot;citeprocText&quot;:&quot;(Olsen, 2007)&quot;,&quot;manualOverrideText&quot;:&quot;(2007)&quot;},&quot;citationTag&quot;:&quot;MENDELEY_CITATION_v3_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&quot;},{&quot;citationID&quot;:&quot;MENDELEY_CITATION_169afccc-b65e-46d6-b38f-c465c0ec72dc&quot;,&quot;citationItems&quot;:[{&quot;id&quot;:&quot;1e2967bc-97e6-3a31-be9a-1b3667cae519&quot;,&quot;itemData&quot;:{&quot;type&quot;:&quot;book&quot;,&quot;id&quot;:&quot;1e2967bc-97e6-3a31-be9a-1b3667cae519&quot;,&quot;title&quot;:&quot;Introduction to English linguistics&quot;,&quot;author&quot;:[{&quot;family&quot;:&quot;Meyer&quot;,&quot;given&quot;:&quot;Charles F.&quot;,&quot;parse-names&quot;:false,&quot;dropping-particle&quot;:&quot;&quot;,&quot;non-dropping-particle&quot;:&quot;&quot;}],&quot;issued&quot;:{&quot;date-parts&quot;:[[2002]]},&quot;publisher-place&quot;:&quot;Cambridge&quot;,&quot;publisher&quot;:&quot;Cambridge University Press&quot;},&quot;isTemporary&quot;:false}],&quot;properties&quot;:{&quot;noteIndex&quot;:0},&quot;isEdited&quot;:false,&quot;manualOverride&quot;:{&quot;isManuallyOverridden&quot;:true,&quot;citeprocText&quot;:&quot;(Meyer, 2002)&quot;,&quot;manualOverrideText&quot;:&quot;(2002)&quot;},&quot;citationTag&quot;:&quot;MENDELEY_CITATION_v3_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&quot;},{&quot;citationID&quot;:&quot;MENDELEY_CITATION_4b2f34f6-fb57-46d6-98e1-64df03394c71&quot;,&quot;citationItems&quot;:[{&quot;id&quot;:&quot;e7fe8ad0-d14f-3847-9032-15c601ff68fe&quot;,&quot;itemData&quot;:{&quot;type&quot;:&quot;book&quot;,&quot;id&quot;:&quot;e7fe8ad0-d14f-3847-9032-15c601ff68fe&quot;,&quot;title&quot;:&quot;LInguistics: An introduction to language and communication&quot;,&quot;author&quot;:[{&quot;family&quot;:&quot;Akmajian&quot;,&quot;given&quot;:&quot;Adrian&quot;,&quot;parse-names&quot;:false,&quot;dropping-particle&quot;:&quot;&quot;,&quot;non-dropping-particle&quot;:&quot;&quot;},{&quot;family&quot;:&quot;Farmer&quot;,&quot;given&quot;:&quot;Ann K.&quot;,&quot;parse-names&quot;:false,&quot;dropping-particle&quot;:&quot;&quot;,&quot;non-dropping-particle&quot;:&quot;&quot;},{&quot;family&quot;:&quot;Bickmore&quot;,&quot;given&quot;:&quot;Lee&quot;,&quot;parse-names&quot;:false,&quot;dropping-particle&quot;:&quot;&quot;,&quot;non-dropping-particle&quot;:&quot;&quot;},{&quot;family&quot;:&quot;Demers&quot;,&quot;given&quot;:&quot;Richard A.&quot;,&quot;parse-names&quot;:false,&quot;dropping-particle&quot;:&quot;&quot;,&quot;non-dropping-particle&quot;:&quot;&quot;},{&quot;family&quot;:&quot;Harnish&quot;,&quot;given&quot;:&quot;Robert M.&quot;,&quot;parse-names&quot;:false,&quot;dropping-particle&quot;:&quot;&quot;,&quot;non-dropping-particle&quot;:&quot;&quot;}],&quot;issued&quot;:{&quot;date-parts&quot;:[[2001]]},&quot;publisher-place&quot;:&quot;Massachusetts&quot;,&quot;publisher&quot;:&quot;MIT Press&quot;},&quot;isTemporary&quot;:false}],&quot;properties&quot;:{&quot;noteIndex&quot;:0},&quot;isEdited&quot;:false,&quot;manualOverride&quot;:{&quot;isManuallyOverridden&quot;:false,&quot;citeprocText&quot;:&quot;(Akmajian et al., 2001)&quot;,&quot;manualOverrideText&quot;:&quot;&quot;},&quot;citationTag&quot;:&quot;MENDELEY_CITATION_v3_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&quot;},{&quot;citationID&quot;:&quot;MENDELEY_CITATION_0cac038d-6833-40ed-a07e-e7a77ea0f9e7&quot;,&quot;citationItems&quot;:[{&quot;id&quot;:&quot;43548b91-cdea-3bce-abf9-6ea2b5962b80&quot;,&quot;itemData&quot;:{&quot;type&quot;:&quot;book&quot;,&quot;id&quot;:&quot;43548b91-cdea-3bce-abf9-6ea2b5962b80&quot;,&quot;title&quot;:&quot;Linguistics: An introduction&quot;,&quot;author&quot;:[{&quot;family&quot;:&quot;Radford&quot;,&quot;given&quot;:&quot;A.&quot;,&quot;parse-names&quot;:false,&quot;dropping-particle&quot;:&quot;&quot;,&quot;non-dropping-particle&quot;:&quot;&quot;}],&quot;issued&quot;:{&quot;date-parts&quot;:[[1999]]},&quot;publisher-place&quot;:&quot;Cambridge&quot;,&quot;publisher&quot;:&quot;Cambridge University Press&quot;},&quot;isTemporary&quot;:false}],&quot;properties&quot;:{&quot;noteIndex&quot;:0},&quot;isEdited&quot;:false,&quot;manualOverride&quot;:{&quot;isManuallyOverridden&quot;:true,&quot;citeprocText&quot;:&quot;(Radford, 1999)&quot;,&quot;manualOverrideText&quot;:&quot;(1999)&quot;},&quot;citationTag&quot;:&quot;MENDELEY_CITATION_v3_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&quot;},{&quot;citationID&quot;:&quot;MENDELEY_CITATION_04dce35f-90de-41a1-bf2f-9faabda2fc75&quot;,&quot;citationItems&quot;:[{&quot;id&quot;:&quot;b92f8b81-fed6-3086-bc56-033ca6352636&quot;,&quot;itemData&quot;:{&quot;type&quot;:&quot;book&quot;,&quot;id&quot;:&quot;b92f8b81-fed6-3086-bc56-033ca6352636&quot;,&quot;title&quot;:&quot;An introduction to sociolinguistics&quot;,&quot;author&quot;:[{&quot;family&quot;:&quot;Holmes&quot;,&quot;given&quot;:&quot;Janet&quot;,&quot;parse-names&quot;:false,&quot;dropping-particle&quot;:&quot;&quot;,&quot;non-dropping-particle&quot;:&quot;&quot;}],&quot;issued&quot;:{&quot;date-parts&quot;:[[2013]]},&quot;publisher-place&quot;:&quot;New York&quot;,&quot;publisher&quot;:&quot;Routledge&quot;},&quot;isTemporary&quot;:false}],&quot;properties&quot;:{&quot;noteIndex&quot;:0},&quot;isEdited&quot;:false,&quot;manualOverride&quot;:{&quot;isManuallyOverridden&quot;:true,&quot;citeprocText&quot;:&quot;(Holmes, 2013)&quot;,&quot;manualOverrideText&quot;:&quot;(2013)&quot;},&quot;citationTag&quot;:&quot;MENDELEY_CITATION_v3_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&quot;},{&quot;citationID&quot;:&quot;MENDELEY_CITATION_a7328661-2494-4537-9fd5-05775e94685d&quot;,&quot;citationItems&quot;:[{&quot;id&quot;:&quot;2b361434-fb5a-35fb-9bcc-5e62a65272a0&quot;,&quot;itemData&quot;:{&quot;type&quot;:&quot;book&quot;,&quot;id&quot;:&quot;2b361434-fb5a-35fb-9bcc-5e62a65272a0&quot;,&quot;title&quot;:&quot;Slang and sociability: In-group language among college students&quot;,&quot;author&quot;:[{&quot;family&quot;:&quot;Elbe&quot;,&quot;given&quot;:&quot;C.&quot;,&quot;parse-names&quot;:false,&quot;dropping-particle&quot;:&quot;&quot;,&quot;non-dropping-particle&quot;:&quot;&quot;}],&quot;issued&quot;:{&quot;date-parts&quot;:[[1996]]},&quot;publisher-place&quot;:&quot;North Carolina&quot;,&quot;publisher&quot;:&quot;The University of North Carolina&quot;},&quot;isTemporary&quot;:false}],&quot;properties&quot;:{&quot;noteIndex&quot;:0},&quot;isEdited&quot;:false,&quot;manualOverride&quot;:{&quot;isManuallyOverridden&quot;:true,&quot;citeprocText&quot;:&quot;(Elbe, 1996)&quot;,&quot;manualOverrideText&quot;:&quot;(1996)&quot;},&quot;citationTag&quot;:&quot;MENDELEY_CITATION_v3_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&quot;},{&quot;citationID&quot;:&quot;MENDELEY_CITATION_1b55132b-42e6-432a-b9cd-3465e3cf6099&quot;,&quot;citationItems&quot;:[{&quot;id&quot;:&quot;a3ba043e-83e0-3a01-9153-faea4a3e45b9&quot;,&quot;itemData&quot;:{&quot;type&quot;:&quot;book&quot;,&quot;id&quot;:&quot;a3ba043e-83e0-3a01-9153-faea4a3e45b9&quot;,&quot;title&quot;:&quot;Dangeorus English 2000!: An indispensible guide for language learners and others&quot;,&quot;author&quot;:[{&quot;family&quot;:&quot;Claire&quot;,&quot;given&quot;:&quot;Elizabeth&quot;,&quot;parse-names&quot;:false,&quot;dropping-particle&quot;:&quot;&quot;,&quot;non-dropping-particle&quot;:&quot;&quot;}],&quot;issued&quot;:{&quot;date-parts&quot;:[[1998]]},&quot;publisher-place&quot;:&quot;Ilinois&quot;,&quot;publisher&quot;:&quot;Delta Pub. Company&quot;},&quot;isTemporary&quot;:false}],&quot;properties&quot;:{&quot;noteIndex&quot;:0},&quot;isEdited&quot;:false,&quot;manualOverride&quot;:{&quot;isManuallyOverridden&quot;:true,&quot;citeprocText&quot;:&quot;(Claire, 1998)&quot;,&quot;manualOverrideText&quot;:&quot;(1998)&quot;},&quot;citationTag&quot;:&quot;MENDELEY_CITATION_v3_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&quot;},{&quot;citationID&quot;:&quot;MENDELEY_CITATION_90b4ccc6-0e1a-4708-b676-2f5406020e4f&quot;,&quot;citationItems&quot;:[{&quot;id&quot;:&quot;2c566c6f-2ec1-3732-8223-c0ca991d23d8&quot;,&quot;itemData&quot;:{&quot;type&quot;:&quot;book&quot;,&quot;id&quot;:&quot;2c566c6f-2ec1-3732-8223-c0ca991d23d8&quot;,&quot;title&quot;:&quot;Slang to-day and yesterday&quot;,&quot;author&quot;:[{&quot;family&quot;:&quot;Partridge&quot;,&quot;given&quot;:&quot;E.&quot;,&quot;parse-names&quot;:false,&quot;dropping-particle&quot;:&quot;&quot;,&quot;non-dropping-particle&quot;:&quot;&quot;}],&quot;issued&quot;:{&quot;date-parts&quot;:[[1954]]},&quot;publisher-place&quot;:&quot;New York&quot;,&quot;publisher&quot;:&quot;Routledge &amp; Kegan Paul Ltd.&quot;},&quot;isTemporary&quot;:false}],&quot;properties&quot;:{&quot;noteIndex&quot;:0},&quot;isEdited&quot;:false,&quot;manualOverride&quot;:{&quot;isManuallyOverridden&quot;:true,&quot;citeprocText&quot;:&quot;(Partridge, 1954)&quot;,&quot;manualOverrideText&quot;:&quot;(1954)&quot;},&quot;citationTag&quot;:&quot;MENDELEY_CITATION_v3_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&quot;},{&quot;citationID&quot;:&quot;MENDELEY_CITATION_af54f3ff-9970-4721-bbbf-b3d26d487fbb&quot;,&quot;citationItems&quot;:[{&quot;id&quot;:&quot;0d18bb8a-5d51-3ad2-8e2f-85911d6a3f09&quot;,&quot;itemData&quot;:{&quot;type&quot;:&quot;book&quot;,&quot;id&quot;:&quot;0d18bb8a-5d51-3ad2-8e2f-85911d6a3f09&quot;,&quot;title&quot;:&quot;Studying contemporary American film&quot;,&quot;author&quot;:[{&quot;family&quot;:&quot;Josef&quot;,&quot;given&quot;:&quot;&quot;,&quot;parse-names&quot;:false,&quot;dropping-particle&quot;:&quot;&quot;,&quot;non-dropping-particle&quot;:&quot;&quot;}],&quot;issued&quot;:{&quot;date-parts&quot;:[[2005]]},&quot;publisher-place&quot;:&quot;Oxford&quot;,&quot;publisher&quot;:&quot;Oxford University Press&quot;},&quot;isTemporary&quot;:false}],&quot;properties&quot;:{&quot;noteIndex&quot;:0},&quot;isEdited&quot;:false,&quot;manualOverride&quot;:{&quot;isManuallyOverridden&quot;:true,&quot;citeprocText&quot;:&quot;(Josef, 2005)&quot;,&quot;manualOverrideText&quot;:&quot;(2005)&quot;},&quot;citationTag&quot;:&quot;MENDELEY_CITATION_v3_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&quot;},{&quot;citationID&quot;:&quot;MENDELEY_CITATION_a4f390b4-dfe3-4d5e-87c6-aece7ba80c94&quot;,&quot;citationItems&quot;:[{&quot;id&quot;:&quot;d5d265ed-fd17-3ffb-9baf-337307a4cf3e&quot;,&quot;itemData&quot;:{&quot;type&quot;:&quot;book&quot;,&quot;id&quot;:&quot;d5d265ed-fd17-3ffb-9baf-337307a4cf3e&quot;,&quot;title&quot;:&quot;Understanding movies&quot;,&quot;author&quot;:[{&quot;family&quot;:&quot;Giannetti&quot;,&quot;given&quot;:&quot;Louis D.&quot;,&quot;parse-names&quot;:false,&quot;dropping-particle&quot;:&quot;&quot;,&quot;non-dropping-particle&quot;:&quot;&quot;}],&quot;issued&quot;:{&quot;date-parts&quot;:[[2003]]},&quot;publisher-place&quot;:&quot;London&quot;,&quot;publisher&quot;:&quot;Pearson&quot;},&quot;isTemporary&quot;:false}],&quot;properties&quot;:{&quot;noteIndex&quot;:0},&quot;isEdited&quot;:false,&quot;manualOverride&quot;:{&quot;isManuallyOverridden&quot;:true,&quot;citeprocText&quot;:&quot;(Giannetti, 2003)&quot;,&quot;manualOverrideText&quot;:&quot;(2003)&quot;},&quot;citationTag&quot;:&quot;MENDELEY_CITATION_v3_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&quot;},{&quot;citationID&quot;:&quot;MENDELEY_CITATION_9a0a6a10-9ed2-4d78-b133-44317cea874c&quot;,&quot;citationItems&quot;:[{&quot;id&quot;:&quot;786eeef2-3adf-35c1-bccb-c820640e22e1&quot;,&quot;itemData&quot;:{&quot;type&quot;:&quot;book&quot;,&quot;id&quot;:&quot;786eeef2-3adf-35c1-bccb-c820640e22e1&quot;,&quot;title&quot;:&quot;The theme of character analysis&quot;,&quot;author&quot;:[{&quot;family&quot;:&quot;Robert&quot;,&quot;given&quot;:&quot;E.V.&quot;,&quot;parse-names&quot;:false,&quot;dropping-particle&quot;:&quot;&quot;,&quot;non-dropping-particle&quot;:&quot;&quot;}],&quot;issued&quot;:{&quot;date-parts&quot;:[[1997]]},&quot;publisher-place&quot;:&quot;New York&quot;,&quot;edition&quot;:&quot;4th Edition&quot;,&quot;publisher&quot;:&quot;Prentice Hall Inc.&quot;},&quot;isTemporary&quot;:false}],&quot;properties&quot;:{&quot;noteIndex&quot;:0},&quot;isEdited&quot;:false,&quot;manualOverride&quot;:{&quot;isManuallyOverridden&quot;:true,&quot;citeprocText&quot;:&quot;(Robert, 1997)&quot;,&quot;manualOverrideText&quot;:&quot;(1997)&quot;},&quot;citationTag&quot;:&quot;MENDELEY_CITATION_v3_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&quot;},{&quot;citationID&quot;:&quot;MENDELEY_CITATION_aa24437f-6b55-4455-a05f-db1e4189ec88&quot;,&quot;citationItems&quot;:[{&quot;id&quot;:&quot;43873bed-25f7-3dbc-909b-44565a9d1a9b&quot;,&quot;itemData&quot;:{&quot;type&quot;:&quot;book&quot;,&quot;id&quot;:&quot;43873bed-25f7-3dbc-909b-44565a9d1a9b&quot;,&quot;title&quot;:&quot;Elements of literature&quot;,&quot;author&quot;:[{&quot;family&quot;:&quot;Potter&quot;,&quot;given&quot;:&quot;J.L.&quot;,&quot;parse-names&quot;:false,&quot;dropping-particle&quot;:&quot;&quot;,&quot;non-dropping-particle&quot;:&quot;&quot;}],&quot;issued&quot;:{&quot;date-parts&quot;:[[1967]]},&quot;publisher-place&quot;:&quot;New York&quot;,&quot;publisher&quot;:&quot;The Odyssey Press Inc.&quot;},&quot;isTemporary&quot;:false}],&quot;properties&quot;:{&quot;noteIndex&quot;:0},&quot;isEdited&quot;:false,&quot;manualOverride&quot;:{&quot;isManuallyOverridden&quot;:true,&quot;citeprocText&quot;:&quot;(Potter, 1967)&quot;,&quot;manualOverrideText&quot;:&quot;(1967)&quot;},&quot;citationTag&quot;:&quot;MENDELEY_CITATION_v3_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&quot;},{&quot;citationID&quot;:&quot;MENDELEY_CITATION_cb5c1b79-aba2-4655-9163-2c023e31594f&quot;,&quot;citationItems&quot;:[{&quot;id&quot;:&quot;520f91ed-a7c3-398d-8b4a-8c197ed1b03b&quot;,&quot;itemData&quot;:{&quot;type&quot;:&quot;book&quot;,&quot;id&quot;:&quot;520f91ed-a7c3-398d-8b4a-8c197ed1b03b&quot;,&quot;title&quot;:&quot;Concise companion to literature&quot;,&quot;author&quot;:[{&quot;family&quot;:&quot;Pickering&quot;,&quot;given&quot;:&quot;J.H.&quot;,&quot;parse-names&quot;:false,&quot;dropping-particle&quot;:&quot;&quot;,&quot;non-dropping-particle&quot;:&quot;&quot;}],&quot;issued&quot;:{&quot;date-parts&quot;:[[1981]]},&quot;publisher-place&quot;:&quot;New York&quot;,&quot;publisher&quot;:&quot;Macmillan&quot;},&quot;isTemporary&quot;:false}],&quot;properties&quot;:{&quot;noteIndex&quot;:0},&quot;isEdited&quot;:false,&quot;manualOverride&quot;:{&quot;isManuallyOverridden&quot;:true,&quot;citeprocText&quot;:&quot;(Pickering, 1981)&quot;,&quot;manualOverrideText&quot;:&quot;(1981)&quot;},&quot;citationTag&quot;:&quot;MENDELEY_CITATION_v3_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&quot;},{&quot;citationID&quot;:&quot;MENDELEY_CITATION_4672d97a-f63f-4138-9df6-3027ee8c107e&quot;,&quot;citationItems&quot;:[{&quot;id&quot;:&quot;fe4b544e-06df-388d-ab8e-73874156199a&quot;,&quot;itemData&quot;:{&quot;type&quot;:&quot;book&quot;,&quot;id&quot;:&quot;fe4b544e-06df-388d-ab8e-73874156199a&quot;,&quot;title&quot;:&quot;Introduction to qualitative research method&quot;,&quot;author&quot;:[{&quot;family&quot;:&quot;Bogdan&quot;,&quot;given&quot;:&quot;R.&quot;,&quot;parse-names&quot;:false,&quot;dropping-particle&quot;:&quot;&quot;,&quot;non-dropping-particle&quot;:&quot;&quot;},{&quot;family&quot;:&quot;Taylor&quot;,&quot;given&quot;:&quot;S.J.&quot;,&quot;parse-names&quot;:false,&quot;dropping-particle&quot;:&quot;&quot;,&quot;non-dropping-particle&quot;:&quot;&quot;}],&quot;issued&quot;:{&quot;date-parts&quot;:[[1975]]},&quot;publisher-place&quot;:&quot;Canada&quot;,&quot;publisher&quot;:&quot;John Willey &amp; Sons&quot;},&quot;isTemporary&quot;:false}],&quot;properties&quot;:{&quot;noteIndex&quot;:0},&quot;isEdited&quot;:false,&quot;manualOverride&quot;:{&quot;isManuallyOverridden&quot;:true,&quot;citeprocText&quot;:&quot;(Bogdan &amp;#38; Taylor, 1975)&quot;,&quot;manualOverrideText&quot;:&quot;(1975)&quot;},&quot;citationTag&quot;:&quot;MENDELEY_CITATION_v3_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&quot;},{&quot;citationID&quot;:&quot;MENDELEY_CITATION_999864dc-0d2b-4a2c-98e9-847e0092abb7&quot;,&quot;citationItems&quot;:[{&quot;id&quot;:&quot;1d842269-7b94-3b28-b81e-e94eb2289e27&quot;,&quot;itemData&quot;:{&quot;type&quot;:&quot;book&quot;,&quot;id&quot;:&quot;1d842269-7b94-3b28-b81e-e94eb2289e27&quot;,&quot;title&quot;:&quot;Metode penelitian pendidikan kompetensi dan praktiknya&quot;,&quot;author&quot;:[{&quot;family&quot;:&quot;Sukardi&quot;,&quot;given&quot;:&quot;&quot;,&quot;parse-names&quot;:false,&quot;dropping-particle&quot;:&quot;&quot;,&quot;non-dropping-particle&quot;:&quot;&quot;}],&quot;issued&quot;:{&quot;date-parts&quot;:[[2005]]},&quot;publisher-place&quot;:&quot;Jakarta&quot;,&quot;publisher&quot;:&quot;Bumi Aksara&quot;},&quot;isTemporary&quot;:false}],&quot;properties&quot;:{&quot;noteIndex&quot;:0},&quot;isEdited&quot;:false,&quot;manualOverride&quot;:{&quot;isManuallyOverridden&quot;:true,&quot;citeprocText&quot;:&quot;(Sukardi, 2005)&quot;,&quot;manualOverrideText&quot;:&quot;(2005)&quot;},&quot;citationTag&quot;:&quot;MENDELEY_CITATION_v3_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&quot;},{&quot;citationID&quot;:&quot;MENDELEY_CITATION_088a8612-8764-4e3a-9e65-d720c7fafef3&quot;,&quot;citationItems&quot;:[{&quot;id&quot;:&quot;89fc85b0-0f8b-35de-9879-d3c31c9d5f8e&quot;,&quot;itemData&quot;:{&quot;type&quot;:&quot;book&quot;,&quot;id&quot;:&quot;89fc85b0-0f8b-35de-9879-d3c31c9d5f8e&quot;,&quot;title&quot;:&quot;Metode penelitian pendidikan&quot;,&quot;author&quot;:[{&quot;family&quot;:&quot;Sukmadinata&quot;,&quot;given&quot;:&quot;N.S.&quot;,&quot;parse-names&quot;:false,&quot;dropping-particle&quot;:&quot;&quot;,&quot;non-dropping-particle&quot;:&quot;&quot;}],&quot;issued&quot;:{&quot;date-parts&quot;:[[2011]]},&quot;publisher-place&quot;:&quot;Bandung&quot;,&quot;publisher&quot;:&quot;PT. Remaja Rosdakarya&quot;},&quot;isTemporary&quot;:false}],&quot;properties&quot;:{&quot;noteIndex&quot;:0},&quot;isEdited&quot;:false,&quot;manualOverride&quot;:{&quot;isManuallyOverridden&quot;:true,&quot;citeprocText&quot;:&quot;(Sukmadinata, 2011)&quot;,&quot;manualOverrideText&quot;:&quot;(2011)&quot;},&quot;citationTag&quot;:&quot;MENDELEY_CITATION_v3_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&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C23C2-8021-4656-9D8A-9E58C00DC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6566</Words>
  <Characters>37427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Fitria</dc:creator>
  <cp:lastModifiedBy>adrianiatiiq@gmail.com</cp:lastModifiedBy>
  <cp:revision>2</cp:revision>
  <dcterms:created xsi:type="dcterms:W3CDTF">2026-02-26T01:55:00Z</dcterms:created>
  <dcterms:modified xsi:type="dcterms:W3CDTF">2026-02-26T01:55:00Z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7c7a971d6b1d40ef9b1ae37cd9a4b6f1134a96f52364b29cd11b8be1554a0a9f</vt:lpwstr>
  </property>
  <property fmtid="{D5CDD505-2E9C-101B-9397-08002B2CF9AE}" pid="3" name="Mendeley Document_1">
    <vt:lpwstr>True</vt:lpwstr>
  </property>
  <property fmtid="{D5CDD505-2E9C-101B-9397-08002B2CF9AE}" pid="4" name="Mendeley Unique User Id_1">
    <vt:lpwstr>25009d25-d8fb-3861-878b-5f30db19a2f5</vt:lpwstr>
  </property>
  <property fmtid="{D5CDD505-2E9C-101B-9397-08002B2CF9AE}" pid="5" name="Mendeley Citation Style_1">
    <vt:lpwstr>http://csl.mendeley.com/styles/620160861/american-political-science-association-2</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http://csl.mendeley.com/styles/620160861/american-political-science-association-2</vt:lpwstr>
  </property>
  <property fmtid="{D5CDD505-2E9C-101B-9397-08002B2CF9AE}" pid="9" name="Mendeley Recent Style Name 1_1">
    <vt:lpwstr>American Political Science Association - anna  feberina2</vt:lpwstr>
  </property>
  <property fmtid="{D5CDD505-2E9C-101B-9397-08002B2CF9AE}" pid="10" name="Mendeley Recent Style Id 2_1">
    <vt:lpwstr>https://csl.mendeley.com/styles/475823531/apa</vt:lpwstr>
  </property>
  <property fmtid="{D5CDD505-2E9C-101B-9397-08002B2CF9AE}" pid="11" name="Mendeley Recent Style Name 2_1">
    <vt:lpwstr>American Psychological Association 6th edition - Mincho Slavov</vt:lpwstr>
  </property>
  <property fmtid="{D5CDD505-2E9C-101B-9397-08002B2CF9AE}" pid="12" name="Mendeley Recent Style Id 3_1">
    <vt:lpwstr>http://www.zotero.org/styles/apa</vt:lpwstr>
  </property>
  <property fmtid="{D5CDD505-2E9C-101B-9397-08002B2CF9AE}" pid="13" name="Mendeley Recent Style Name 3_1">
    <vt:lpwstr>American Psychological Association 7th edition</vt:lpwstr>
  </property>
  <property fmtid="{D5CDD505-2E9C-101B-9397-08002B2CF9AE}" pid="14" name="Mendeley Recent Style Id 4_1">
    <vt:lpwstr>http://www.zotero.org/styles/american-sociological-association</vt:lpwstr>
  </property>
  <property fmtid="{D5CDD505-2E9C-101B-9397-08002B2CF9AE}" pid="15" name="Mendeley Recent Style Name 4_1">
    <vt:lpwstr>American Sociological Association 6th/7th edition</vt:lpwstr>
  </property>
  <property fmtid="{D5CDD505-2E9C-101B-9397-08002B2CF9AE}" pid="16" name="Mendeley Recent Style Id 5_1">
    <vt:lpwstr>http://www.zotero.org/styles/chicago-author-date</vt:lpwstr>
  </property>
  <property fmtid="{D5CDD505-2E9C-101B-9397-08002B2CF9AE}" pid="17" name="Mendeley Recent Style Name 5_1">
    <vt:lpwstr>Chicago Manual of Style 18th edition (author-date)</vt:lpwstr>
  </property>
  <property fmtid="{D5CDD505-2E9C-101B-9397-08002B2CF9AE}" pid="18" name="Mendeley Recent Style Id 6_1">
    <vt:lpwstr>http://www.zotero.org/styles/harvard-cite-them-right</vt:lpwstr>
  </property>
  <property fmtid="{D5CDD505-2E9C-101B-9397-08002B2CF9AE}" pid="19" name="Mendeley Recent Style Name 6_1">
    <vt:lpwstr>Cite Them Right 12th edition - Harvard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9th edition (in-text citations)</vt:lpwstr>
  </property>
</Properties>
</file>